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3C01" w:rsidRDefault="00E64919" w:rsidP="00EB2FE8">
      <w:pPr>
        <w:jc w:val="center"/>
        <w:rPr>
          <w:rFonts w:eastAsia="Tahoma"/>
          <w:b/>
          <w:color w:val="000000" w:themeColor="text1"/>
          <w:spacing w:val="1"/>
          <w:sz w:val="32"/>
          <w:szCs w:val="32"/>
        </w:rPr>
      </w:pPr>
      <w:r w:rsidRPr="00E64919">
        <w:rPr>
          <w:rFonts w:eastAsia="Tahoma"/>
          <w:b/>
          <w:noProof/>
          <w:color w:val="000000" w:themeColor="text1"/>
          <w:spacing w:val="1"/>
          <w:sz w:val="32"/>
          <w:szCs w:val="32"/>
        </w:rPr>
        <w:drawing>
          <wp:inline distT="0" distB="0" distL="0" distR="0">
            <wp:extent cx="6856155" cy="2057400"/>
            <wp:effectExtent l="0" t="0" r="1905" b="0"/>
            <wp:docPr id="2" name="Picture 2" descr="\\datacenter\Community\EconDev\Home\StrotherK\WIOA\Logos\CAPT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center\Community\EconDev\Home\StrotherK\WIOA\Logos\CAPTE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9497" cy="2067405"/>
                    </a:xfrm>
                    <a:prstGeom prst="rect">
                      <a:avLst/>
                    </a:prstGeom>
                    <a:noFill/>
                    <a:ln>
                      <a:noFill/>
                    </a:ln>
                  </pic:spPr>
                </pic:pic>
              </a:graphicData>
            </a:graphic>
          </wp:inline>
        </w:drawing>
      </w:r>
    </w:p>
    <w:p w:rsidR="00803C01" w:rsidRDefault="00803C01" w:rsidP="00EB2FE8">
      <w:pPr>
        <w:jc w:val="center"/>
        <w:rPr>
          <w:rFonts w:eastAsia="Tahoma"/>
          <w:b/>
          <w:color w:val="000000" w:themeColor="text1"/>
          <w:spacing w:val="1"/>
          <w:sz w:val="32"/>
          <w:szCs w:val="32"/>
        </w:rPr>
      </w:pPr>
    </w:p>
    <w:p w:rsidR="00803C01" w:rsidRDefault="00803C01" w:rsidP="00EB2FE8">
      <w:pPr>
        <w:jc w:val="center"/>
        <w:rPr>
          <w:rFonts w:eastAsia="Tahoma"/>
          <w:b/>
          <w:color w:val="000000" w:themeColor="text1"/>
          <w:spacing w:val="1"/>
          <w:sz w:val="32"/>
          <w:szCs w:val="32"/>
        </w:rPr>
      </w:pPr>
    </w:p>
    <w:p w:rsidR="00803C01" w:rsidRDefault="00803C01" w:rsidP="00EB2FE8">
      <w:pPr>
        <w:jc w:val="center"/>
        <w:rPr>
          <w:rFonts w:eastAsia="Tahoma"/>
          <w:b/>
          <w:color w:val="000000" w:themeColor="text1"/>
          <w:spacing w:val="1"/>
          <w:sz w:val="32"/>
          <w:szCs w:val="32"/>
        </w:rPr>
      </w:pPr>
    </w:p>
    <w:p w:rsidR="00803C01" w:rsidRDefault="00803C01" w:rsidP="00EB2FE8">
      <w:pPr>
        <w:jc w:val="center"/>
        <w:rPr>
          <w:rFonts w:eastAsia="Tahoma"/>
          <w:b/>
          <w:color w:val="000000" w:themeColor="text1"/>
          <w:spacing w:val="1"/>
          <w:sz w:val="32"/>
          <w:szCs w:val="32"/>
        </w:rPr>
      </w:pPr>
    </w:p>
    <w:p w:rsidR="00EB2FE8" w:rsidRPr="005D5FB1" w:rsidRDefault="00EB2FE8" w:rsidP="00EB2FE8">
      <w:pPr>
        <w:jc w:val="center"/>
        <w:rPr>
          <w:rFonts w:eastAsia="Tahoma"/>
          <w:b/>
          <w:color w:val="000000" w:themeColor="text1"/>
          <w:spacing w:val="1"/>
          <w:sz w:val="32"/>
          <w:szCs w:val="32"/>
        </w:rPr>
      </w:pPr>
    </w:p>
    <w:p w:rsidR="00EB2FE8" w:rsidRPr="00E64919" w:rsidRDefault="00EB2FE8" w:rsidP="00EB2FE8">
      <w:pPr>
        <w:jc w:val="center"/>
        <w:rPr>
          <w:rFonts w:eastAsia="Tahoma"/>
          <w:b/>
          <w:color w:val="000000" w:themeColor="text1"/>
          <w:spacing w:val="1"/>
          <w:sz w:val="52"/>
          <w:szCs w:val="52"/>
        </w:rPr>
      </w:pPr>
      <w:r w:rsidRPr="00E64919">
        <w:rPr>
          <w:rFonts w:eastAsia="Tahoma"/>
          <w:b/>
          <w:color w:val="000000" w:themeColor="text1"/>
          <w:spacing w:val="1"/>
          <w:sz w:val="52"/>
          <w:szCs w:val="52"/>
        </w:rPr>
        <w:t>Local Workforce Development Area 4 Plan</w:t>
      </w:r>
    </w:p>
    <w:p w:rsidR="00EB2FE8" w:rsidRPr="00E64919" w:rsidRDefault="00EB2FE8" w:rsidP="00EB2FE8">
      <w:pPr>
        <w:jc w:val="center"/>
        <w:rPr>
          <w:rFonts w:eastAsia="Tahoma"/>
          <w:color w:val="000000" w:themeColor="text1"/>
          <w:spacing w:val="1"/>
          <w:sz w:val="52"/>
          <w:szCs w:val="52"/>
          <w:u w:val="single"/>
        </w:rPr>
      </w:pPr>
      <w:r w:rsidRPr="00E64919">
        <w:rPr>
          <w:rFonts w:eastAsia="Tahoma"/>
          <w:b/>
          <w:color w:val="000000" w:themeColor="text1"/>
          <w:spacing w:val="1"/>
          <w:sz w:val="52"/>
          <w:szCs w:val="52"/>
        </w:rPr>
        <w:t>201</w:t>
      </w:r>
      <w:r w:rsidR="007B4990">
        <w:rPr>
          <w:rFonts w:eastAsia="Tahoma"/>
          <w:b/>
          <w:color w:val="000000" w:themeColor="text1"/>
          <w:spacing w:val="1"/>
          <w:sz w:val="52"/>
          <w:szCs w:val="52"/>
        </w:rPr>
        <w:t>7</w:t>
      </w:r>
      <w:r w:rsidRPr="00E64919">
        <w:rPr>
          <w:rFonts w:eastAsia="Tahoma"/>
          <w:b/>
          <w:color w:val="000000" w:themeColor="text1"/>
          <w:spacing w:val="1"/>
          <w:sz w:val="52"/>
          <w:szCs w:val="52"/>
        </w:rPr>
        <w:t>-202</w:t>
      </w:r>
      <w:r w:rsidR="007B4990">
        <w:rPr>
          <w:rFonts w:eastAsia="Tahoma"/>
          <w:b/>
          <w:color w:val="000000" w:themeColor="text1"/>
          <w:spacing w:val="1"/>
          <w:sz w:val="52"/>
          <w:szCs w:val="52"/>
        </w:rPr>
        <w:t>1</w:t>
      </w:r>
    </w:p>
    <w:p w:rsidR="005C05B7" w:rsidRPr="005D5FB1" w:rsidRDefault="005C05B7">
      <w:pPr>
        <w:rPr>
          <w:rFonts w:eastAsia="Tahoma"/>
          <w:color w:val="000000" w:themeColor="text1"/>
          <w:spacing w:val="1"/>
          <w:sz w:val="32"/>
          <w:szCs w:val="32"/>
          <w:u w:val="single"/>
        </w:rPr>
      </w:pPr>
    </w:p>
    <w:p w:rsidR="00EB2FE8" w:rsidRDefault="00EB2FE8">
      <w:pPr>
        <w:rPr>
          <w:rFonts w:eastAsia="Tahoma"/>
          <w:b/>
          <w:spacing w:val="1"/>
          <w:sz w:val="44"/>
          <w:szCs w:val="44"/>
        </w:rPr>
      </w:pPr>
      <w:r>
        <w:rPr>
          <w:rFonts w:eastAsia="Tahoma"/>
          <w:b/>
          <w:spacing w:val="1"/>
          <w:sz w:val="44"/>
          <w:szCs w:val="44"/>
        </w:rPr>
        <w:br w:type="page"/>
      </w:r>
    </w:p>
    <w:p w:rsidR="005C05B7" w:rsidRDefault="005C05B7" w:rsidP="003D771A">
      <w:pPr>
        <w:tabs>
          <w:tab w:val="left" w:pos="936"/>
        </w:tabs>
        <w:spacing w:before="202" w:line="265" w:lineRule="exact"/>
        <w:ind w:left="216"/>
        <w:jc w:val="center"/>
        <w:textAlignment w:val="baseline"/>
        <w:rPr>
          <w:rFonts w:eastAsia="Tahoma"/>
          <w:b/>
          <w:spacing w:val="1"/>
          <w:sz w:val="44"/>
          <w:szCs w:val="44"/>
        </w:rPr>
      </w:pPr>
    </w:p>
    <w:p w:rsidR="003D771A" w:rsidRDefault="003D771A" w:rsidP="003D771A">
      <w:pPr>
        <w:tabs>
          <w:tab w:val="left" w:pos="936"/>
        </w:tabs>
        <w:spacing w:before="202" w:line="265" w:lineRule="exact"/>
        <w:ind w:left="216"/>
        <w:jc w:val="center"/>
        <w:textAlignment w:val="baseline"/>
        <w:rPr>
          <w:rFonts w:eastAsia="Tahoma"/>
          <w:b/>
          <w:spacing w:val="1"/>
          <w:sz w:val="44"/>
          <w:szCs w:val="44"/>
        </w:rPr>
      </w:pPr>
      <w:r>
        <w:rPr>
          <w:rFonts w:eastAsia="Tahoma"/>
          <w:b/>
          <w:spacing w:val="1"/>
          <w:sz w:val="44"/>
          <w:szCs w:val="44"/>
        </w:rPr>
        <w:t>Central Alabama Partnership for Training</w:t>
      </w:r>
    </w:p>
    <w:p w:rsidR="00AD2265" w:rsidRPr="003D771A" w:rsidRDefault="003D771A" w:rsidP="003D771A">
      <w:pPr>
        <w:tabs>
          <w:tab w:val="left" w:pos="936"/>
        </w:tabs>
        <w:spacing w:before="202" w:line="265" w:lineRule="exact"/>
        <w:ind w:left="216"/>
        <w:jc w:val="center"/>
        <w:textAlignment w:val="baseline"/>
        <w:rPr>
          <w:rFonts w:eastAsia="Tahoma"/>
          <w:b/>
          <w:spacing w:val="1"/>
          <w:sz w:val="44"/>
          <w:szCs w:val="44"/>
        </w:rPr>
      </w:pPr>
      <w:r>
        <w:rPr>
          <w:rFonts w:eastAsia="Tahoma"/>
          <w:b/>
          <w:spacing w:val="1"/>
          <w:sz w:val="44"/>
          <w:szCs w:val="44"/>
        </w:rPr>
        <w:t>and Employment</w:t>
      </w:r>
      <w:r w:rsidR="00A83950">
        <w:rPr>
          <w:rFonts w:eastAsia="Tahoma"/>
          <w:b/>
          <w:spacing w:val="1"/>
          <w:sz w:val="44"/>
          <w:szCs w:val="44"/>
        </w:rPr>
        <w:t xml:space="preserve"> (CAPTE)</w:t>
      </w:r>
    </w:p>
    <w:p w:rsidR="009E76CA" w:rsidRPr="003C3D93" w:rsidRDefault="009E76CA" w:rsidP="00E45CA6">
      <w:pPr>
        <w:tabs>
          <w:tab w:val="left" w:pos="936"/>
        </w:tabs>
        <w:spacing w:before="202" w:line="265" w:lineRule="exact"/>
        <w:textAlignment w:val="baseline"/>
        <w:rPr>
          <w:rFonts w:eastAsia="Tahoma"/>
          <w:b/>
          <w:spacing w:val="1"/>
          <w:sz w:val="24"/>
          <w:szCs w:val="24"/>
        </w:rPr>
      </w:pPr>
      <w:r w:rsidRPr="003C3D93">
        <w:rPr>
          <w:rFonts w:eastAsia="Tahoma"/>
          <w:b/>
          <w:spacing w:val="1"/>
          <w:sz w:val="24"/>
          <w:szCs w:val="24"/>
        </w:rPr>
        <w:t>I.</w:t>
      </w:r>
      <w:r w:rsidRPr="003C3D93">
        <w:rPr>
          <w:rFonts w:eastAsia="Tahoma"/>
          <w:b/>
          <w:spacing w:val="1"/>
          <w:sz w:val="24"/>
          <w:szCs w:val="24"/>
        </w:rPr>
        <w:tab/>
      </w:r>
      <w:r w:rsidRPr="003C3D93">
        <w:rPr>
          <w:rFonts w:eastAsia="Tahoma"/>
          <w:b/>
          <w:spacing w:val="1"/>
          <w:sz w:val="24"/>
          <w:szCs w:val="24"/>
          <w:u w:val="single"/>
        </w:rPr>
        <w:t xml:space="preserve">Local Area Governance </w:t>
      </w:r>
    </w:p>
    <w:p w:rsidR="009E76CA" w:rsidRDefault="008E765D" w:rsidP="008E765D">
      <w:pPr>
        <w:tabs>
          <w:tab w:val="left" w:pos="360"/>
        </w:tabs>
        <w:spacing w:before="156" w:line="318" w:lineRule="exact"/>
        <w:ind w:left="360" w:right="216" w:hanging="360"/>
        <w:jc w:val="both"/>
        <w:textAlignment w:val="baseline"/>
        <w:rPr>
          <w:rFonts w:eastAsia="Tahoma"/>
          <w:b/>
          <w:spacing w:val="13"/>
          <w:sz w:val="21"/>
        </w:rPr>
      </w:pPr>
      <w:r>
        <w:rPr>
          <w:rFonts w:eastAsia="Tahoma"/>
          <w:b/>
          <w:spacing w:val="13"/>
          <w:sz w:val="24"/>
          <w:szCs w:val="24"/>
        </w:rPr>
        <w:t>a.</w:t>
      </w:r>
      <w:r>
        <w:rPr>
          <w:rFonts w:eastAsia="Tahoma"/>
          <w:b/>
          <w:spacing w:val="13"/>
          <w:sz w:val="24"/>
          <w:szCs w:val="24"/>
        </w:rPr>
        <w:tab/>
      </w:r>
      <w:r w:rsidR="009E76CA" w:rsidRPr="003C3D93">
        <w:rPr>
          <w:rFonts w:eastAsia="Tahoma"/>
          <w:b/>
          <w:spacing w:val="13"/>
          <w:sz w:val="24"/>
          <w:szCs w:val="24"/>
        </w:rPr>
        <w:t>Provide the most current organizational chart de</w:t>
      </w:r>
      <w:r w:rsidR="00A74EA1" w:rsidRPr="003C3D93">
        <w:rPr>
          <w:rFonts w:eastAsia="Tahoma"/>
          <w:b/>
          <w:spacing w:val="13"/>
          <w:sz w:val="24"/>
          <w:szCs w:val="24"/>
        </w:rPr>
        <w:t xml:space="preserve">picting the relationship of the </w:t>
      </w:r>
      <w:r w:rsidR="009E76CA" w:rsidRPr="003C3D93">
        <w:rPr>
          <w:rFonts w:eastAsia="Tahoma"/>
          <w:b/>
          <w:spacing w:val="13"/>
          <w:sz w:val="24"/>
          <w:szCs w:val="24"/>
        </w:rPr>
        <w:t>agencies comprising the workforce system, including education, economic development, and the one-stop delivery s</w:t>
      </w:r>
      <w:r w:rsidR="009E76CA" w:rsidRPr="003C3D93">
        <w:rPr>
          <w:rFonts w:eastAsia="Tahoma"/>
          <w:b/>
          <w:spacing w:val="13"/>
          <w:sz w:val="21"/>
        </w:rPr>
        <w:t>ystem partners.</w:t>
      </w:r>
    </w:p>
    <w:p w:rsidR="00853B00" w:rsidRPr="005C05B7" w:rsidRDefault="00A61C17" w:rsidP="00A61C17">
      <w:pPr>
        <w:spacing w:before="156" w:line="318" w:lineRule="exact"/>
        <w:ind w:left="1296" w:right="216" w:hanging="432"/>
        <w:jc w:val="center"/>
        <w:textAlignment w:val="baseline"/>
        <w:rPr>
          <w:rFonts w:eastAsia="Tahoma"/>
          <w:b/>
          <w:spacing w:val="13"/>
          <w:sz w:val="24"/>
          <w:szCs w:val="24"/>
        </w:rPr>
      </w:pPr>
      <w:r w:rsidRPr="005C05B7">
        <w:rPr>
          <w:rFonts w:eastAsia="Tahoma"/>
          <w:b/>
          <w:spacing w:val="13"/>
          <w:sz w:val="24"/>
          <w:szCs w:val="24"/>
        </w:rPr>
        <w:t>(See Attachment 1)</w:t>
      </w:r>
    </w:p>
    <w:p w:rsidR="005C05B7" w:rsidRDefault="005C05B7" w:rsidP="00E45CA6">
      <w:pPr>
        <w:shd w:val="clear" w:color="auto" w:fill="FFFFFF"/>
        <w:tabs>
          <w:tab w:val="left" w:pos="0"/>
        </w:tabs>
        <w:spacing w:line="270" w:lineRule="exact"/>
        <w:ind w:left="360" w:right="278" w:firstLine="8"/>
        <w:jc w:val="both"/>
        <w:rPr>
          <w:b/>
          <w:i/>
          <w:sz w:val="24"/>
          <w:szCs w:val="24"/>
        </w:rPr>
      </w:pPr>
    </w:p>
    <w:p w:rsidR="00A3496E" w:rsidRPr="001C5FD8" w:rsidRDefault="001C5FD8" w:rsidP="007B3179">
      <w:pPr>
        <w:shd w:val="clear" w:color="auto" w:fill="FFFFFF"/>
        <w:tabs>
          <w:tab w:val="left" w:pos="0"/>
        </w:tabs>
        <w:spacing w:line="270" w:lineRule="exact"/>
        <w:ind w:left="360" w:firstLine="8"/>
        <w:jc w:val="both"/>
        <w:rPr>
          <w:b/>
          <w:i/>
          <w:sz w:val="24"/>
          <w:szCs w:val="24"/>
        </w:rPr>
      </w:pPr>
      <w:r>
        <w:rPr>
          <w:b/>
          <w:i/>
          <w:sz w:val="24"/>
          <w:szCs w:val="24"/>
        </w:rPr>
        <w:t>In order for any agreement</w:t>
      </w:r>
      <w:r w:rsidR="00A3496E" w:rsidRPr="005C05B7">
        <w:rPr>
          <w:b/>
          <w:i/>
          <w:color w:val="FF0000"/>
          <w:sz w:val="24"/>
          <w:szCs w:val="24"/>
        </w:rPr>
        <w:t xml:space="preserve"> </w:t>
      </w:r>
      <w:r w:rsidR="005C05B7" w:rsidRPr="001C5FD8">
        <w:rPr>
          <w:b/>
          <w:i/>
          <w:sz w:val="24"/>
          <w:szCs w:val="24"/>
        </w:rPr>
        <w:t xml:space="preserve">for CAPTE </w:t>
      </w:r>
      <w:r w:rsidR="00A3496E" w:rsidRPr="003C3D93">
        <w:rPr>
          <w:b/>
          <w:i/>
          <w:sz w:val="24"/>
          <w:szCs w:val="24"/>
        </w:rPr>
        <w:t>to become legally binding, it has to be approved by the Jefferson County Commission. Jimmie Stephens is the President of the Jefferson County Commission and has the authority to sign legal docume</w:t>
      </w:r>
      <w:r>
        <w:rPr>
          <w:b/>
          <w:i/>
          <w:sz w:val="24"/>
          <w:szCs w:val="24"/>
        </w:rPr>
        <w:t>nts receiving federal funds for</w:t>
      </w:r>
      <w:r w:rsidR="00A3496E" w:rsidRPr="003C3D93">
        <w:rPr>
          <w:b/>
          <w:i/>
          <w:sz w:val="24"/>
          <w:szCs w:val="24"/>
        </w:rPr>
        <w:t xml:space="preserve"> </w:t>
      </w:r>
      <w:r w:rsidR="005C05B7">
        <w:rPr>
          <w:b/>
          <w:i/>
          <w:sz w:val="24"/>
          <w:szCs w:val="24"/>
        </w:rPr>
        <w:t xml:space="preserve">the CAPTE </w:t>
      </w:r>
      <w:r>
        <w:rPr>
          <w:b/>
          <w:i/>
          <w:sz w:val="24"/>
          <w:szCs w:val="24"/>
        </w:rPr>
        <w:t>and the</w:t>
      </w:r>
      <w:r w:rsidR="005C05B7">
        <w:rPr>
          <w:b/>
          <w:i/>
          <w:sz w:val="24"/>
          <w:szCs w:val="24"/>
        </w:rPr>
        <w:t xml:space="preserve"> </w:t>
      </w:r>
      <w:r w:rsidR="00EB2FE8" w:rsidRPr="001C5FD8">
        <w:rPr>
          <w:b/>
          <w:i/>
          <w:sz w:val="24"/>
          <w:szCs w:val="24"/>
        </w:rPr>
        <w:t>L</w:t>
      </w:r>
      <w:r w:rsidR="00A3496E" w:rsidRPr="001C5FD8">
        <w:rPr>
          <w:b/>
          <w:i/>
          <w:sz w:val="24"/>
          <w:szCs w:val="24"/>
        </w:rPr>
        <w:t xml:space="preserve">ocal </w:t>
      </w:r>
      <w:r w:rsidR="00EB2FE8" w:rsidRPr="001C5FD8">
        <w:rPr>
          <w:b/>
          <w:i/>
          <w:sz w:val="24"/>
          <w:szCs w:val="24"/>
        </w:rPr>
        <w:t>W</w:t>
      </w:r>
      <w:r w:rsidR="00A3496E" w:rsidRPr="001C5FD8">
        <w:rPr>
          <w:b/>
          <w:i/>
          <w:sz w:val="24"/>
          <w:szCs w:val="24"/>
        </w:rPr>
        <w:t xml:space="preserve">orkforce </w:t>
      </w:r>
      <w:r w:rsidR="00EB2FE8" w:rsidRPr="001C5FD8">
        <w:rPr>
          <w:b/>
          <w:i/>
          <w:sz w:val="24"/>
          <w:szCs w:val="24"/>
        </w:rPr>
        <w:t>A</w:t>
      </w:r>
      <w:r w:rsidR="00A3496E" w:rsidRPr="001C5FD8">
        <w:rPr>
          <w:b/>
          <w:i/>
          <w:sz w:val="24"/>
          <w:szCs w:val="24"/>
        </w:rPr>
        <w:t>rea</w:t>
      </w:r>
      <w:r w:rsidR="00EB2FE8" w:rsidRPr="001C5FD8">
        <w:rPr>
          <w:b/>
          <w:i/>
          <w:sz w:val="24"/>
          <w:szCs w:val="24"/>
        </w:rPr>
        <w:t xml:space="preserve"> 4</w:t>
      </w:r>
      <w:r w:rsidR="00A3496E" w:rsidRPr="001C5FD8">
        <w:rPr>
          <w:b/>
          <w:i/>
          <w:sz w:val="24"/>
          <w:szCs w:val="24"/>
        </w:rPr>
        <w:t xml:space="preserve">. </w:t>
      </w:r>
    </w:p>
    <w:p w:rsidR="00A3496E" w:rsidRPr="003C3D93" w:rsidRDefault="00A3496E" w:rsidP="00E45CA6">
      <w:pPr>
        <w:shd w:val="clear" w:color="auto" w:fill="FFFFFF"/>
        <w:tabs>
          <w:tab w:val="left" w:pos="706"/>
        </w:tabs>
        <w:spacing w:line="238" w:lineRule="exact"/>
        <w:ind w:left="360" w:right="25" w:firstLine="8"/>
        <w:jc w:val="both"/>
        <w:rPr>
          <w:b/>
          <w:i/>
        </w:rPr>
      </w:pPr>
    </w:p>
    <w:p w:rsidR="00A3496E" w:rsidRPr="003C3D93" w:rsidRDefault="00A3496E" w:rsidP="00E45CA6">
      <w:pPr>
        <w:shd w:val="clear" w:color="auto" w:fill="FFFFFF"/>
        <w:tabs>
          <w:tab w:val="left" w:pos="706"/>
        </w:tabs>
        <w:spacing w:line="238" w:lineRule="exact"/>
        <w:ind w:left="360" w:right="25" w:firstLine="8"/>
        <w:jc w:val="both"/>
        <w:rPr>
          <w:b/>
          <w:sz w:val="24"/>
          <w:szCs w:val="24"/>
        </w:rPr>
      </w:pPr>
      <w:r w:rsidRPr="003C3D93">
        <w:rPr>
          <w:b/>
          <w:i/>
          <w:sz w:val="24"/>
          <w:szCs w:val="24"/>
        </w:rPr>
        <w:t xml:space="preserve">The </w:t>
      </w:r>
      <w:r w:rsidRPr="005C05B7">
        <w:rPr>
          <w:b/>
          <w:i/>
          <w:sz w:val="24"/>
          <w:szCs w:val="24"/>
        </w:rPr>
        <w:t>County Manager</w:t>
      </w:r>
      <w:r w:rsidRPr="003C3D93">
        <w:rPr>
          <w:b/>
          <w:i/>
          <w:sz w:val="24"/>
          <w:szCs w:val="24"/>
        </w:rPr>
        <w:t xml:space="preserve"> reviews all contracts and agreements before they are placed on the Commission Agenda for consideration. He is also responsible for all departments wit</w:t>
      </w:r>
      <w:r w:rsidR="001C5FD8">
        <w:rPr>
          <w:b/>
          <w:i/>
          <w:sz w:val="24"/>
          <w:szCs w:val="24"/>
        </w:rPr>
        <w:t>hin Jefferson County government.</w:t>
      </w:r>
    </w:p>
    <w:p w:rsidR="00A3496E" w:rsidRPr="003C3D93" w:rsidRDefault="00A3496E" w:rsidP="00E45CA6">
      <w:pPr>
        <w:shd w:val="clear" w:color="auto" w:fill="FFFFFF"/>
        <w:tabs>
          <w:tab w:val="left" w:pos="706"/>
        </w:tabs>
        <w:spacing w:line="238" w:lineRule="exact"/>
        <w:ind w:left="360" w:right="25" w:firstLine="8"/>
        <w:jc w:val="both"/>
        <w:rPr>
          <w:b/>
          <w:sz w:val="24"/>
          <w:szCs w:val="24"/>
        </w:rPr>
      </w:pPr>
    </w:p>
    <w:p w:rsidR="00A3496E" w:rsidRPr="003C3D93" w:rsidRDefault="00A3496E" w:rsidP="00E45CA6">
      <w:pPr>
        <w:shd w:val="clear" w:color="auto" w:fill="FFFFFF"/>
        <w:tabs>
          <w:tab w:val="left" w:pos="1066"/>
        </w:tabs>
        <w:spacing w:line="270" w:lineRule="exact"/>
        <w:ind w:left="360" w:firstLine="8"/>
        <w:jc w:val="both"/>
        <w:rPr>
          <w:b/>
          <w:i/>
          <w:sz w:val="24"/>
          <w:szCs w:val="24"/>
        </w:rPr>
      </w:pPr>
      <w:r w:rsidRPr="003C3D93">
        <w:rPr>
          <w:b/>
          <w:i/>
          <w:sz w:val="24"/>
          <w:szCs w:val="24"/>
        </w:rPr>
        <w:t xml:space="preserve">The </w:t>
      </w:r>
      <w:r w:rsidR="005C05B7">
        <w:rPr>
          <w:b/>
          <w:i/>
          <w:sz w:val="24"/>
          <w:szCs w:val="24"/>
          <w:u w:val="single"/>
        </w:rPr>
        <w:t xml:space="preserve">CAPTE Workforce Development </w:t>
      </w:r>
      <w:r w:rsidR="00DF2D07" w:rsidRPr="005C05B7">
        <w:rPr>
          <w:b/>
          <w:i/>
          <w:sz w:val="24"/>
          <w:szCs w:val="24"/>
          <w:u w:val="single"/>
        </w:rPr>
        <w:t>Local</w:t>
      </w:r>
      <w:r w:rsidR="00DF2D07" w:rsidRPr="003C3D93">
        <w:rPr>
          <w:b/>
          <w:i/>
          <w:sz w:val="24"/>
          <w:szCs w:val="24"/>
          <w:u w:val="single"/>
        </w:rPr>
        <w:t xml:space="preserve"> </w:t>
      </w:r>
      <w:r w:rsidRPr="003C3D93">
        <w:rPr>
          <w:b/>
          <w:i/>
          <w:sz w:val="24"/>
          <w:szCs w:val="24"/>
          <w:u w:val="single"/>
        </w:rPr>
        <w:t>Board</w:t>
      </w:r>
      <w:r w:rsidRPr="003C3D93">
        <w:rPr>
          <w:b/>
          <w:i/>
          <w:sz w:val="24"/>
          <w:szCs w:val="24"/>
        </w:rPr>
        <w:t xml:space="preserve"> </w:t>
      </w:r>
      <w:r w:rsidR="00814AFC" w:rsidRPr="001C5FD8">
        <w:rPr>
          <w:b/>
          <w:i/>
          <w:sz w:val="24"/>
          <w:szCs w:val="24"/>
        </w:rPr>
        <w:t xml:space="preserve">consists </w:t>
      </w:r>
      <w:r w:rsidRPr="003C3D93">
        <w:rPr>
          <w:b/>
          <w:i/>
          <w:sz w:val="24"/>
          <w:szCs w:val="24"/>
        </w:rPr>
        <w:t>of approximately thirty-one individuals that meet, or exceed, the required membership criteria.</w:t>
      </w:r>
    </w:p>
    <w:p w:rsidR="00A3496E" w:rsidRPr="003C3D93" w:rsidRDefault="00A3496E" w:rsidP="00E45CA6">
      <w:pPr>
        <w:shd w:val="clear" w:color="auto" w:fill="FFFFFF"/>
        <w:tabs>
          <w:tab w:val="left" w:pos="1066"/>
        </w:tabs>
        <w:spacing w:line="270" w:lineRule="exact"/>
        <w:ind w:left="360" w:right="278" w:firstLine="8"/>
        <w:jc w:val="both"/>
        <w:rPr>
          <w:b/>
          <w:i/>
          <w:sz w:val="24"/>
          <w:szCs w:val="24"/>
        </w:rPr>
      </w:pPr>
    </w:p>
    <w:p w:rsidR="00A3496E" w:rsidRPr="003C3D93" w:rsidRDefault="00A3496E" w:rsidP="00E45CA6">
      <w:pPr>
        <w:shd w:val="clear" w:color="auto" w:fill="FFFFFF"/>
        <w:tabs>
          <w:tab w:val="left" w:pos="1066"/>
        </w:tabs>
        <w:spacing w:line="270" w:lineRule="exact"/>
        <w:ind w:left="360" w:firstLine="8"/>
        <w:jc w:val="both"/>
        <w:rPr>
          <w:b/>
          <w:i/>
          <w:sz w:val="24"/>
          <w:szCs w:val="24"/>
        </w:rPr>
      </w:pPr>
      <w:r w:rsidRPr="003C3D93">
        <w:rPr>
          <w:b/>
          <w:i/>
          <w:sz w:val="24"/>
          <w:szCs w:val="24"/>
        </w:rPr>
        <w:t xml:space="preserve">The </w:t>
      </w:r>
      <w:r w:rsidRPr="003C3D93">
        <w:rPr>
          <w:b/>
          <w:i/>
          <w:sz w:val="24"/>
          <w:szCs w:val="24"/>
          <w:u w:val="single"/>
        </w:rPr>
        <w:t>Jefferson County Department of Human-Services and Economic Development</w:t>
      </w:r>
      <w:r w:rsidRPr="003C3D93">
        <w:rPr>
          <w:b/>
          <w:i/>
          <w:sz w:val="24"/>
          <w:szCs w:val="24"/>
        </w:rPr>
        <w:t xml:space="preserve"> serves as the operational unit that administers the workforce development agreement in Jefferson County.</w:t>
      </w:r>
    </w:p>
    <w:p w:rsidR="00A3496E" w:rsidRPr="003C3D93" w:rsidRDefault="00A3496E" w:rsidP="00E45CA6">
      <w:pPr>
        <w:shd w:val="clear" w:color="auto" w:fill="FFFFFF"/>
        <w:tabs>
          <w:tab w:val="left" w:pos="1066"/>
        </w:tabs>
        <w:spacing w:line="270" w:lineRule="exact"/>
        <w:ind w:left="360" w:right="278" w:firstLine="8"/>
        <w:jc w:val="both"/>
        <w:rPr>
          <w:b/>
          <w:i/>
          <w:sz w:val="24"/>
          <w:szCs w:val="24"/>
        </w:rPr>
      </w:pPr>
    </w:p>
    <w:p w:rsidR="00A3496E" w:rsidRPr="001C5FD8" w:rsidRDefault="00A3496E" w:rsidP="00E45CA6">
      <w:pPr>
        <w:shd w:val="clear" w:color="auto" w:fill="FFFFFF"/>
        <w:tabs>
          <w:tab w:val="left" w:pos="1066"/>
        </w:tabs>
        <w:spacing w:line="270" w:lineRule="exact"/>
        <w:ind w:left="360" w:firstLine="8"/>
        <w:jc w:val="both"/>
        <w:rPr>
          <w:b/>
          <w:i/>
          <w:sz w:val="24"/>
          <w:szCs w:val="24"/>
        </w:rPr>
      </w:pPr>
      <w:r w:rsidRPr="001C5FD8">
        <w:rPr>
          <w:b/>
          <w:i/>
          <w:sz w:val="24"/>
          <w:szCs w:val="24"/>
        </w:rPr>
        <w:t xml:space="preserve">The </w:t>
      </w:r>
      <w:r w:rsidR="00814AFC" w:rsidRPr="001C5FD8">
        <w:rPr>
          <w:b/>
          <w:i/>
          <w:sz w:val="24"/>
          <w:szCs w:val="24"/>
        </w:rPr>
        <w:t xml:space="preserve">Alabama Career Center </w:t>
      </w:r>
      <w:r w:rsidR="001C5FD8">
        <w:rPr>
          <w:b/>
          <w:i/>
          <w:sz w:val="24"/>
          <w:szCs w:val="24"/>
        </w:rPr>
        <w:t>is the point of entry for public</w:t>
      </w:r>
      <w:r w:rsidRPr="001C5FD8">
        <w:rPr>
          <w:b/>
          <w:i/>
          <w:sz w:val="24"/>
          <w:szCs w:val="24"/>
        </w:rPr>
        <w:t xml:space="preserve"> access </w:t>
      </w:r>
      <w:r w:rsidR="005C05B7" w:rsidRPr="001C5FD8">
        <w:rPr>
          <w:b/>
          <w:i/>
          <w:sz w:val="24"/>
          <w:szCs w:val="24"/>
        </w:rPr>
        <w:t xml:space="preserve">to </w:t>
      </w:r>
      <w:r w:rsidRPr="001C5FD8">
        <w:rPr>
          <w:b/>
          <w:i/>
          <w:sz w:val="24"/>
          <w:szCs w:val="24"/>
        </w:rPr>
        <w:t>the services offered through workforce development program</w:t>
      </w:r>
      <w:r w:rsidR="005C05B7" w:rsidRPr="001C5FD8">
        <w:rPr>
          <w:b/>
          <w:i/>
          <w:sz w:val="24"/>
          <w:szCs w:val="24"/>
        </w:rPr>
        <w:t>s</w:t>
      </w:r>
      <w:r w:rsidRPr="001C5FD8">
        <w:rPr>
          <w:b/>
          <w:i/>
          <w:sz w:val="24"/>
          <w:szCs w:val="24"/>
        </w:rPr>
        <w:t>.</w:t>
      </w:r>
    </w:p>
    <w:p w:rsidR="00A3496E" w:rsidRPr="003C3D93" w:rsidRDefault="00A3496E" w:rsidP="00E45CA6">
      <w:pPr>
        <w:shd w:val="clear" w:color="auto" w:fill="FFFFFF"/>
        <w:tabs>
          <w:tab w:val="left" w:pos="1066"/>
        </w:tabs>
        <w:spacing w:line="270" w:lineRule="exact"/>
        <w:ind w:left="360" w:right="278" w:firstLine="8"/>
        <w:jc w:val="both"/>
        <w:rPr>
          <w:b/>
          <w:i/>
          <w:sz w:val="24"/>
          <w:szCs w:val="24"/>
        </w:rPr>
      </w:pPr>
    </w:p>
    <w:p w:rsidR="009E76CA" w:rsidRPr="005C05B7" w:rsidRDefault="009E76CA" w:rsidP="008E765D">
      <w:pPr>
        <w:tabs>
          <w:tab w:val="left" w:pos="360"/>
        </w:tabs>
        <w:spacing w:before="95" w:line="316" w:lineRule="exact"/>
        <w:ind w:left="360" w:hanging="360"/>
        <w:jc w:val="both"/>
        <w:textAlignment w:val="baseline"/>
        <w:rPr>
          <w:rFonts w:eastAsia="Tahoma"/>
          <w:b/>
          <w:spacing w:val="13"/>
          <w:sz w:val="24"/>
          <w:szCs w:val="24"/>
        </w:rPr>
      </w:pPr>
      <w:r w:rsidRPr="005C05B7">
        <w:rPr>
          <w:rFonts w:eastAsia="Tahoma"/>
          <w:b/>
          <w:spacing w:val="13"/>
          <w:sz w:val="24"/>
          <w:szCs w:val="24"/>
        </w:rPr>
        <w:t>b</w:t>
      </w:r>
      <w:r w:rsidR="005C05B7">
        <w:rPr>
          <w:rFonts w:eastAsia="Tahoma"/>
          <w:b/>
          <w:color w:val="FF0000"/>
          <w:spacing w:val="13"/>
          <w:sz w:val="24"/>
          <w:szCs w:val="24"/>
        </w:rPr>
        <w:t>.</w:t>
      </w:r>
      <w:r w:rsidR="005C05B7">
        <w:rPr>
          <w:rFonts w:eastAsia="Tahoma"/>
          <w:b/>
          <w:color w:val="FF0000"/>
          <w:spacing w:val="13"/>
          <w:sz w:val="24"/>
          <w:szCs w:val="24"/>
        </w:rPr>
        <w:tab/>
      </w:r>
      <w:r w:rsidRPr="005C05B7">
        <w:rPr>
          <w:rFonts w:eastAsia="Tahoma"/>
          <w:b/>
          <w:spacing w:val="13"/>
          <w:sz w:val="24"/>
          <w:szCs w:val="24"/>
        </w:rPr>
        <w:t>Identify the entity responsible for the disbursal of grant funds, as determined by the chief elected official or the Governor (20 CFR 679.560(b</w:t>
      </w:r>
      <w:proofErr w:type="gramStart"/>
      <w:r w:rsidRPr="005C05B7">
        <w:rPr>
          <w:rFonts w:eastAsia="Tahoma"/>
          <w:b/>
          <w:spacing w:val="13"/>
          <w:sz w:val="24"/>
          <w:szCs w:val="24"/>
        </w:rPr>
        <w:t>)(</w:t>
      </w:r>
      <w:proofErr w:type="gramEnd"/>
      <w:r w:rsidRPr="005C05B7">
        <w:rPr>
          <w:rFonts w:eastAsia="Tahoma"/>
          <w:b/>
          <w:spacing w:val="13"/>
          <w:sz w:val="24"/>
          <w:szCs w:val="24"/>
        </w:rPr>
        <w:t>14)). Identify by name, function, and organizational affiliation of the local area:</w:t>
      </w:r>
    </w:p>
    <w:p w:rsidR="009E76CA" w:rsidRPr="00CD4077" w:rsidRDefault="009E76CA" w:rsidP="009E76CA">
      <w:pPr>
        <w:spacing w:before="95" w:line="316" w:lineRule="exact"/>
        <w:ind w:left="1296" w:right="216" w:hanging="432"/>
        <w:jc w:val="both"/>
        <w:textAlignment w:val="baseline"/>
        <w:rPr>
          <w:rFonts w:eastAsia="Tahoma"/>
          <w:b/>
          <w:sz w:val="21"/>
        </w:rPr>
      </w:pPr>
    </w:p>
    <w:tbl>
      <w:tblPr>
        <w:tblStyle w:val="TableGrid"/>
        <w:tblpPr w:leftFromText="180" w:rightFromText="180" w:vertAnchor="text" w:horzAnchor="margin" w:tblpXSpec="center" w:tblpY="91"/>
        <w:tblW w:w="0" w:type="auto"/>
        <w:tblLook w:val="04A0" w:firstRow="1" w:lastRow="0" w:firstColumn="1" w:lastColumn="0" w:noHBand="0" w:noVBand="1"/>
      </w:tblPr>
      <w:tblGrid>
        <w:gridCol w:w="3249"/>
        <w:gridCol w:w="3464"/>
        <w:gridCol w:w="2890"/>
      </w:tblGrid>
      <w:tr w:rsidR="00814AFC" w:rsidRPr="00CD4077" w:rsidTr="00814AFC">
        <w:tc>
          <w:tcPr>
            <w:tcW w:w="3249" w:type="dxa"/>
          </w:tcPr>
          <w:p w:rsidR="00814AFC" w:rsidRPr="00171DEE" w:rsidRDefault="00814AFC" w:rsidP="00E45CA6">
            <w:pPr>
              <w:spacing w:before="95" w:line="316" w:lineRule="exact"/>
              <w:ind w:right="216"/>
              <w:jc w:val="both"/>
              <w:textAlignment w:val="baseline"/>
              <w:rPr>
                <w:rFonts w:eastAsia="Tahoma"/>
                <w:b/>
                <w:sz w:val="24"/>
                <w:szCs w:val="24"/>
              </w:rPr>
            </w:pPr>
            <w:r>
              <w:rPr>
                <w:rFonts w:eastAsia="Tahoma"/>
                <w:b/>
                <w:sz w:val="24"/>
                <w:szCs w:val="24"/>
              </w:rPr>
              <w:t>Name</w:t>
            </w:r>
          </w:p>
        </w:tc>
        <w:tc>
          <w:tcPr>
            <w:tcW w:w="3464" w:type="dxa"/>
          </w:tcPr>
          <w:p w:rsidR="00814AFC" w:rsidRPr="00171DEE" w:rsidRDefault="00814AFC" w:rsidP="00E45CA6">
            <w:pPr>
              <w:spacing w:before="95" w:line="316" w:lineRule="exact"/>
              <w:ind w:right="216"/>
              <w:jc w:val="both"/>
              <w:textAlignment w:val="baseline"/>
              <w:rPr>
                <w:rFonts w:eastAsia="Tahoma"/>
                <w:b/>
                <w:sz w:val="24"/>
                <w:szCs w:val="24"/>
              </w:rPr>
            </w:pPr>
            <w:r>
              <w:rPr>
                <w:rFonts w:eastAsia="Tahoma"/>
                <w:b/>
                <w:sz w:val="24"/>
                <w:szCs w:val="24"/>
              </w:rPr>
              <w:t xml:space="preserve">Function </w:t>
            </w:r>
          </w:p>
        </w:tc>
        <w:tc>
          <w:tcPr>
            <w:tcW w:w="2890" w:type="dxa"/>
          </w:tcPr>
          <w:p w:rsidR="00814AFC" w:rsidRPr="00171DEE" w:rsidRDefault="00814AFC" w:rsidP="00E45CA6">
            <w:pPr>
              <w:spacing w:before="95" w:line="316" w:lineRule="exact"/>
              <w:ind w:right="216"/>
              <w:jc w:val="both"/>
              <w:textAlignment w:val="baseline"/>
              <w:rPr>
                <w:rFonts w:eastAsia="Tahoma"/>
                <w:b/>
                <w:sz w:val="24"/>
                <w:szCs w:val="24"/>
              </w:rPr>
            </w:pPr>
            <w:r>
              <w:rPr>
                <w:rFonts w:eastAsia="Tahoma"/>
                <w:b/>
                <w:sz w:val="24"/>
                <w:szCs w:val="24"/>
              </w:rPr>
              <w:t>Affiliation</w:t>
            </w:r>
          </w:p>
        </w:tc>
      </w:tr>
      <w:tr w:rsidR="00814AFC" w:rsidRPr="00CD4077" w:rsidTr="00814AFC">
        <w:tc>
          <w:tcPr>
            <w:tcW w:w="3249" w:type="dxa"/>
          </w:tcPr>
          <w:p w:rsidR="00814AFC" w:rsidRPr="00171DEE" w:rsidRDefault="00814AFC" w:rsidP="00814AFC">
            <w:pPr>
              <w:spacing w:before="95" w:line="316" w:lineRule="exact"/>
              <w:ind w:right="216"/>
              <w:jc w:val="both"/>
              <w:textAlignment w:val="baseline"/>
              <w:rPr>
                <w:rFonts w:eastAsia="Tahoma"/>
                <w:b/>
                <w:sz w:val="24"/>
                <w:szCs w:val="24"/>
              </w:rPr>
            </w:pPr>
            <w:r w:rsidRPr="00171DEE">
              <w:rPr>
                <w:rFonts w:eastAsia="Tahoma"/>
                <w:b/>
                <w:sz w:val="24"/>
                <w:szCs w:val="24"/>
              </w:rPr>
              <w:t>Commissioner James A. Stephens</w:t>
            </w:r>
          </w:p>
        </w:tc>
        <w:tc>
          <w:tcPr>
            <w:tcW w:w="3464" w:type="dxa"/>
          </w:tcPr>
          <w:p w:rsidR="00814AFC" w:rsidRPr="00171DEE" w:rsidRDefault="00814AFC" w:rsidP="00814AFC">
            <w:pPr>
              <w:spacing w:before="95" w:line="316" w:lineRule="exact"/>
              <w:ind w:right="216"/>
              <w:jc w:val="both"/>
              <w:textAlignment w:val="baseline"/>
              <w:rPr>
                <w:rFonts w:eastAsia="Tahoma"/>
                <w:b/>
                <w:sz w:val="24"/>
                <w:szCs w:val="24"/>
              </w:rPr>
            </w:pPr>
            <w:r w:rsidRPr="00171DEE">
              <w:rPr>
                <w:rFonts w:eastAsia="Tahoma"/>
                <w:b/>
                <w:sz w:val="24"/>
                <w:szCs w:val="24"/>
              </w:rPr>
              <w:t xml:space="preserve">Chief Elected </w:t>
            </w:r>
            <w:r>
              <w:rPr>
                <w:rFonts w:eastAsia="Tahoma"/>
                <w:b/>
                <w:sz w:val="24"/>
                <w:szCs w:val="24"/>
              </w:rPr>
              <w:t xml:space="preserve">and </w:t>
            </w:r>
            <w:r w:rsidRPr="00171DEE">
              <w:rPr>
                <w:rFonts w:eastAsia="Tahoma"/>
                <w:b/>
                <w:sz w:val="24"/>
                <w:szCs w:val="24"/>
              </w:rPr>
              <w:t>Signatory Official</w:t>
            </w:r>
            <w:r>
              <w:rPr>
                <w:rFonts w:eastAsia="Tahoma"/>
                <w:b/>
                <w:sz w:val="24"/>
                <w:szCs w:val="24"/>
              </w:rPr>
              <w:t xml:space="preserve"> for Jefferson County</w:t>
            </w:r>
          </w:p>
        </w:tc>
        <w:tc>
          <w:tcPr>
            <w:tcW w:w="2890" w:type="dxa"/>
          </w:tcPr>
          <w:p w:rsidR="00814AFC" w:rsidRPr="00171DEE" w:rsidRDefault="00814AFC" w:rsidP="00E45CA6">
            <w:pPr>
              <w:spacing w:before="95" w:line="316" w:lineRule="exact"/>
              <w:ind w:right="216"/>
              <w:jc w:val="both"/>
              <w:textAlignment w:val="baseline"/>
              <w:rPr>
                <w:rFonts w:eastAsia="Tahoma"/>
                <w:b/>
                <w:sz w:val="24"/>
                <w:szCs w:val="24"/>
              </w:rPr>
            </w:pPr>
            <w:r>
              <w:rPr>
                <w:rFonts w:eastAsia="Tahoma"/>
                <w:b/>
                <w:sz w:val="24"/>
                <w:szCs w:val="24"/>
              </w:rPr>
              <w:t>Commission President</w:t>
            </w:r>
          </w:p>
        </w:tc>
      </w:tr>
      <w:tr w:rsidR="00814AFC" w:rsidRPr="00CD4077" w:rsidTr="00814AFC">
        <w:tc>
          <w:tcPr>
            <w:tcW w:w="3249" w:type="dxa"/>
          </w:tcPr>
          <w:p w:rsidR="00814AFC" w:rsidRPr="00814AFC" w:rsidRDefault="00814AFC" w:rsidP="00E45CA6">
            <w:pPr>
              <w:spacing w:before="95" w:line="316" w:lineRule="exact"/>
              <w:ind w:right="216"/>
              <w:jc w:val="both"/>
              <w:textAlignment w:val="baseline"/>
              <w:rPr>
                <w:rFonts w:eastAsia="Tahoma"/>
                <w:b/>
                <w:strike/>
                <w:sz w:val="24"/>
                <w:szCs w:val="24"/>
              </w:rPr>
            </w:pPr>
          </w:p>
        </w:tc>
        <w:tc>
          <w:tcPr>
            <w:tcW w:w="3464" w:type="dxa"/>
          </w:tcPr>
          <w:p w:rsidR="00814AFC" w:rsidRPr="00814AFC" w:rsidRDefault="00814AFC" w:rsidP="00E45CA6">
            <w:pPr>
              <w:spacing w:before="95" w:line="316" w:lineRule="exact"/>
              <w:ind w:right="216"/>
              <w:jc w:val="both"/>
              <w:textAlignment w:val="baseline"/>
              <w:rPr>
                <w:rFonts w:eastAsia="Tahoma"/>
                <w:b/>
                <w:strike/>
                <w:sz w:val="24"/>
                <w:szCs w:val="24"/>
              </w:rPr>
            </w:pPr>
          </w:p>
        </w:tc>
        <w:tc>
          <w:tcPr>
            <w:tcW w:w="2890" w:type="dxa"/>
          </w:tcPr>
          <w:p w:rsidR="00814AFC" w:rsidRPr="00171DEE" w:rsidRDefault="00814AFC" w:rsidP="00E45CA6">
            <w:pPr>
              <w:spacing w:before="95" w:line="316" w:lineRule="exact"/>
              <w:ind w:right="216"/>
              <w:jc w:val="both"/>
              <w:textAlignment w:val="baseline"/>
              <w:rPr>
                <w:rFonts w:eastAsia="Tahoma"/>
                <w:b/>
                <w:sz w:val="24"/>
                <w:szCs w:val="24"/>
              </w:rPr>
            </w:pPr>
          </w:p>
        </w:tc>
      </w:tr>
      <w:tr w:rsidR="00814AFC" w:rsidRPr="00CD4077" w:rsidTr="00814AFC">
        <w:tc>
          <w:tcPr>
            <w:tcW w:w="3249" w:type="dxa"/>
          </w:tcPr>
          <w:p w:rsidR="00814AFC" w:rsidRPr="00814AFC" w:rsidRDefault="00814AFC" w:rsidP="00E45CA6">
            <w:pPr>
              <w:spacing w:before="95" w:line="316" w:lineRule="exact"/>
              <w:ind w:right="216"/>
              <w:textAlignment w:val="baseline"/>
              <w:rPr>
                <w:rFonts w:eastAsia="Tahoma"/>
                <w:b/>
                <w:strike/>
                <w:sz w:val="24"/>
                <w:szCs w:val="24"/>
              </w:rPr>
            </w:pPr>
          </w:p>
        </w:tc>
        <w:tc>
          <w:tcPr>
            <w:tcW w:w="3464" w:type="dxa"/>
          </w:tcPr>
          <w:p w:rsidR="00814AFC" w:rsidRPr="00814AFC" w:rsidRDefault="00814AFC" w:rsidP="00E45CA6">
            <w:pPr>
              <w:spacing w:before="95" w:line="316" w:lineRule="exact"/>
              <w:ind w:right="216"/>
              <w:jc w:val="both"/>
              <w:textAlignment w:val="baseline"/>
              <w:rPr>
                <w:rFonts w:eastAsia="Tahoma"/>
                <w:b/>
                <w:strike/>
                <w:sz w:val="24"/>
                <w:szCs w:val="24"/>
              </w:rPr>
            </w:pPr>
          </w:p>
        </w:tc>
        <w:tc>
          <w:tcPr>
            <w:tcW w:w="2890" w:type="dxa"/>
          </w:tcPr>
          <w:p w:rsidR="00814AFC" w:rsidRPr="00171DEE" w:rsidRDefault="00814AFC" w:rsidP="00E45CA6">
            <w:pPr>
              <w:spacing w:before="95" w:line="316" w:lineRule="exact"/>
              <w:ind w:right="216"/>
              <w:jc w:val="both"/>
              <w:textAlignment w:val="baseline"/>
              <w:rPr>
                <w:rFonts w:eastAsia="Tahoma"/>
                <w:b/>
                <w:sz w:val="24"/>
                <w:szCs w:val="24"/>
              </w:rPr>
            </w:pPr>
          </w:p>
        </w:tc>
      </w:tr>
      <w:tr w:rsidR="00814AFC" w:rsidRPr="00CD4077" w:rsidTr="00814AFC">
        <w:tc>
          <w:tcPr>
            <w:tcW w:w="3249" w:type="dxa"/>
          </w:tcPr>
          <w:p w:rsidR="00814AFC" w:rsidRPr="00814AFC" w:rsidRDefault="00814AFC" w:rsidP="00E45CA6">
            <w:pPr>
              <w:spacing w:before="95" w:line="316" w:lineRule="exact"/>
              <w:ind w:right="216"/>
              <w:jc w:val="both"/>
              <w:textAlignment w:val="baseline"/>
              <w:rPr>
                <w:rFonts w:eastAsia="Tahoma"/>
                <w:b/>
                <w:strike/>
                <w:sz w:val="24"/>
                <w:szCs w:val="24"/>
              </w:rPr>
            </w:pPr>
          </w:p>
        </w:tc>
        <w:tc>
          <w:tcPr>
            <w:tcW w:w="3464" w:type="dxa"/>
          </w:tcPr>
          <w:p w:rsidR="00814AFC" w:rsidRPr="00814AFC" w:rsidRDefault="00814AFC" w:rsidP="00E45CA6">
            <w:pPr>
              <w:spacing w:before="95" w:line="316" w:lineRule="exact"/>
              <w:ind w:right="216"/>
              <w:jc w:val="both"/>
              <w:textAlignment w:val="baseline"/>
              <w:rPr>
                <w:rFonts w:eastAsia="Tahoma"/>
                <w:b/>
                <w:strike/>
                <w:sz w:val="24"/>
                <w:szCs w:val="24"/>
              </w:rPr>
            </w:pPr>
          </w:p>
        </w:tc>
        <w:tc>
          <w:tcPr>
            <w:tcW w:w="2890" w:type="dxa"/>
          </w:tcPr>
          <w:p w:rsidR="00814AFC" w:rsidRPr="00171DEE" w:rsidRDefault="00814AFC" w:rsidP="00E45CA6">
            <w:pPr>
              <w:spacing w:before="95" w:line="316" w:lineRule="exact"/>
              <w:ind w:right="216"/>
              <w:jc w:val="both"/>
              <w:textAlignment w:val="baseline"/>
              <w:rPr>
                <w:rFonts w:eastAsia="Tahoma"/>
                <w:b/>
                <w:sz w:val="24"/>
                <w:szCs w:val="24"/>
              </w:rPr>
            </w:pPr>
          </w:p>
        </w:tc>
      </w:tr>
      <w:tr w:rsidR="00814AFC" w:rsidRPr="00CD4077" w:rsidTr="00814AFC">
        <w:tc>
          <w:tcPr>
            <w:tcW w:w="3249" w:type="dxa"/>
          </w:tcPr>
          <w:p w:rsidR="00814AFC" w:rsidRPr="00814AFC" w:rsidRDefault="00814AFC" w:rsidP="00E45CA6">
            <w:pPr>
              <w:spacing w:before="95" w:line="316" w:lineRule="exact"/>
              <w:ind w:right="216"/>
              <w:textAlignment w:val="baseline"/>
              <w:rPr>
                <w:rFonts w:eastAsia="Tahoma"/>
                <w:b/>
                <w:strike/>
                <w:sz w:val="24"/>
                <w:szCs w:val="24"/>
              </w:rPr>
            </w:pPr>
          </w:p>
        </w:tc>
        <w:tc>
          <w:tcPr>
            <w:tcW w:w="3464" w:type="dxa"/>
          </w:tcPr>
          <w:p w:rsidR="00814AFC" w:rsidRPr="00814AFC" w:rsidRDefault="00814AFC" w:rsidP="00E45CA6">
            <w:pPr>
              <w:spacing w:before="95" w:line="316" w:lineRule="exact"/>
              <w:ind w:right="216"/>
              <w:jc w:val="both"/>
              <w:textAlignment w:val="baseline"/>
              <w:rPr>
                <w:rFonts w:eastAsia="Tahoma"/>
                <w:b/>
                <w:strike/>
                <w:sz w:val="24"/>
                <w:szCs w:val="24"/>
              </w:rPr>
            </w:pPr>
          </w:p>
        </w:tc>
        <w:tc>
          <w:tcPr>
            <w:tcW w:w="2890" w:type="dxa"/>
          </w:tcPr>
          <w:p w:rsidR="00814AFC" w:rsidRPr="00171DEE" w:rsidRDefault="00814AFC" w:rsidP="00E45CA6">
            <w:pPr>
              <w:spacing w:before="95" w:line="316" w:lineRule="exact"/>
              <w:ind w:right="216"/>
              <w:jc w:val="both"/>
              <w:textAlignment w:val="baseline"/>
              <w:rPr>
                <w:rFonts w:eastAsia="Tahoma"/>
                <w:b/>
                <w:sz w:val="24"/>
                <w:szCs w:val="24"/>
              </w:rPr>
            </w:pPr>
          </w:p>
        </w:tc>
      </w:tr>
    </w:tbl>
    <w:p w:rsidR="009E76CA" w:rsidRPr="00CD4077" w:rsidRDefault="009E76CA" w:rsidP="009E76CA">
      <w:pPr>
        <w:spacing w:before="95" w:line="316" w:lineRule="exact"/>
        <w:ind w:left="1296" w:right="216" w:hanging="432"/>
        <w:jc w:val="both"/>
        <w:textAlignment w:val="baseline"/>
        <w:rPr>
          <w:rFonts w:eastAsia="Tahoma"/>
          <w:b/>
          <w:sz w:val="21"/>
        </w:rPr>
      </w:pPr>
    </w:p>
    <w:p w:rsidR="005F7085" w:rsidRDefault="005F7085" w:rsidP="009E76CA">
      <w:pPr>
        <w:tabs>
          <w:tab w:val="left" w:pos="936"/>
        </w:tabs>
        <w:spacing w:before="240" w:line="265" w:lineRule="exact"/>
        <w:ind w:left="216"/>
        <w:textAlignment w:val="baseline"/>
        <w:rPr>
          <w:rFonts w:eastAsia="Tahoma"/>
          <w:b/>
          <w:sz w:val="24"/>
          <w:szCs w:val="24"/>
        </w:rPr>
      </w:pPr>
    </w:p>
    <w:p w:rsidR="00E64919" w:rsidRDefault="009E76CA" w:rsidP="008E765D">
      <w:pPr>
        <w:tabs>
          <w:tab w:val="left" w:pos="900"/>
          <w:tab w:val="left" w:pos="936"/>
        </w:tabs>
        <w:spacing w:before="240" w:line="265" w:lineRule="exact"/>
        <w:ind w:left="900" w:hanging="540"/>
        <w:textAlignment w:val="baseline"/>
        <w:rPr>
          <w:rFonts w:eastAsia="Tahoma"/>
          <w:b/>
          <w:sz w:val="24"/>
          <w:szCs w:val="24"/>
        </w:rPr>
      </w:pPr>
      <w:r w:rsidRPr="00171DEE">
        <w:rPr>
          <w:rFonts w:eastAsia="Tahoma"/>
          <w:b/>
          <w:sz w:val="24"/>
          <w:szCs w:val="24"/>
        </w:rPr>
        <w:t>II.</w:t>
      </w:r>
    </w:p>
    <w:p w:rsidR="00E64919" w:rsidRDefault="00E64919" w:rsidP="008E765D">
      <w:pPr>
        <w:tabs>
          <w:tab w:val="left" w:pos="900"/>
          <w:tab w:val="left" w:pos="936"/>
        </w:tabs>
        <w:spacing w:before="240" w:line="265" w:lineRule="exact"/>
        <w:ind w:left="900" w:hanging="540"/>
        <w:textAlignment w:val="baseline"/>
        <w:rPr>
          <w:rFonts w:eastAsia="Tahoma"/>
          <w:b/>
          <w:sz w:val="24"/>
          <w:szCs w:val="24"/>
        </w:rPr>
      </w:pPr>
    </w:p>
    <w:p w:rsidR="00E64919" w:rsidRDefault="00E64919" w:rsidP="008E765D">
      <w:pPr>
        <w:tabs>
          <w:tab w:val="left" w:pos="900"/>
          <w:tab w:val="left" w:pos="936"/>
        </w:tabs>
        <w:spacing w:before="240" w:line="265" w:lineRule="exact"/>
        <w:ind w:left="900" w:hanging="540"/>
        <w:textAlignment w:val="baseline"/>
        <w:rPr>
          <w:rFonts w:eastAsia="Tahoma"/>
          <w:b/>
          <w:sz w:val="24"/>
          <w:szCs w:val="24"/>
        </w:rPr>
      </w:pPr>
    </w:p>
    <w:p w:rsidR="00E64919" w:rsidRDefault="00E64919" w:rsidP="008E765D">
      <w:pPr>
        <w:tabs>
          <w:tab w:val="left" w:pos="900"/>
          <w:tab w:val="left" w:pos="936"/>
        </w:tabs>
        <w:spacing w:before="240" w:line="265" w:lineRule="exact"/>
        <w:ind w:left="900" w:hanging="540"/>
        <w:textAlignment w:val="baseline"/>
        <w:rPr>
          <w:rFonts w:eastAsia="Tahoma"/>
          <w:b/>
          <w:sz w:val="24"/>
          <w:szCs w:val="24"/>
        </w:rPr>
      </w:pPr>
    </w:p>
    <w:p w:rsidR="00E64919" w:rsidRDefault="00E64919" w:rsidP="008E765D">
      <w:pPr>
        <w:tabs>
          <w:tab w:val="left" w:pos="900"/>
          <w:tab w:val="left" w:pos="936"/>
        </w:tabs>
        <w:spacing w:before="240" w:line="265" w:lineRule="exact"/>
        <w:ind w:left="900" w:hanging="540"/>
        <w:textAlignment w:val="baseline"/>
        <w:rPr>
          <w:rFonts w:eastAsia="Tahoma"/>
          <w:b/>
          <w:sz w:val="24"/>
          <w:szCs w:val="24"/>
        </w:rPr>
      </w:pPr>
    </w:p>
    <w:p w:rsidR="009E76CA" w:rsidRPr="00CD4077" w:rsidRDefault="008E765D" w:rsidP="008E765D">
      <w:pPr>
        <w:tabs>
          <w:tab w:val="left" w:pos="900"/>
          <w:tab w:val="left" w:pos="936"/>
        </w:tabs>
        <w:spacing w:before="240" w:line="265" w:lineRule="exact"/>
        <w:ind w:left="900" w:hanging="540"/>
        <w:textAlignment w:val="baseline"/>
        <w:rPr>
          <w:rFonts w:eastAsia="Tahoma"/>
          <w:sz w:val="24"/>
          <w:szCs w:val="24"/>
        </w:rPr>
      </w:pPr>
      <w:r w:rsidRPr="00A56035">
        <w:rPr>
          <w:rFonts w:eastAsia="Tahoma"/>
          <w:b/>
          <w:sz w:val="24"/>
          <w:szCs w:val="24"/>
        </w:rPr>
        <w:lastRenderedPageBreak/>
        <w:tab/>
      </w:r>
      <w:r w:rsidR="009E76CA" w:rsidRPr="00A56035">
        <w:rPr>
          <w:rFonts w:eastAsia="Tahoma"/>
          <w:b/>
          <w:sz w:val="24"/>
          <w:szCs w:val="24"/>
          <w:u w:val="single"/>
        </w:rPr>
        <w:t xml:space="preserve">Local Workforce Development Board </w:t>
      </w:r>
    </w:p>
    <w:p w:rsidR="009E76CA" w:rsidRPr="00CD4077" w:rsidRDefault="00975975" w:rsidP="00975975">
      <w:pPr>
        <w:tabs>
          <w:tab w:val="left" w:pos="1350"/>
        </w:tabs>
        <w:spacing w:before="154" w:line="315" w:lineRule="exact"/>
        <w:ind w:left="1296" w:right="216" w:hanging="432"/>
        <w:jc w:val="both"/>
        <w:textAlignment w:val="baseline"/>
        <w:rPr>
          <w:rFonts w:eastAsia="Tahoma"/>
          <w:sz w:val="24"/>
          <w:szCs w:val="24"/>
        </w:rPr>
      </w:pPr>
      <w:r>
        <w:rPr>
          <w:rFonts w:eastAsia="Tahoma"/>
          <w:sz w:val="24"/>
          <w:szCs w:val="24"/>
        </w:rPr>
        <w:t>a.</w:t>
      </w:r>
      <w:r>
        <w:rPr>
          <w:rFonts w:eastAsia="Tahoma"/>
          <w:sz w:val="24"/>
          <w:szCs w:val="24"/>
        </w:rPr>
        <w:tab/>
      </w:r>
      <w:r w:rsidR="009E76CA" w:rsidRPr="00CD4077">
        <w:rPr>
          <w:rFonts w:eastAsia="Tahoma"/>
          <w:sz w:val="24"/>
          <w:szCs w:val="24"/>
        </w:rPr>
        <w:t xml:space="preserve">Provide a current listing of </w:t>
      </w:r>
      <w:r w:rsidRPr="001C5FD8">
        <w:rPr>
          <w:rFonts w:eastAsia="Tahoma"/>
          <w:sz w:val="24"/>
          <w:szCs w:val="24"/>
        </w:rPr>
        <w:t>l</w:t>
      </w:r>
      <w:r w:rsidR="009E76CA" w:rsidRPr="001C5FD8">
        <w:rPr>
          <w:rFonts w:eastAsia="Tahoma"/>
          <w:sz w:val="24"/>
          <w:szCs w:val="24"/>
        </w:rPr>
        <w:t xml:space="preserve">ocal </w:t>
      </w:r>
      <w:r w:rsidRPr="001C5FD8">
        <w:rPr>
          <w:rFonts w:eastAsia="Tahoma"/>
          <w:sz w:val="24"/>
          <w:szCs w:val="24"/>
        </w:rPr>
        <w:t>b</w:t>
      </w:r>
      <w:r w:rsidR="009E76CA" w:rsidRPr="001C5FD8">
        <w:rPr>
          <w:rFonts w:eastAsia="Tahoma"/>
          <w:sz w:val="24"/>
          <w:szCs w:val="24"/>
        </w:rPr>
        <w:t xml:space="preserve">oard </w:t>
      </w:r>
      <w:r w:rsidR="009E76CA" w:rsidRPr="00CD4077">
        <w:rPr>
          <w:rFonts w:eastAsia="Tahoma"/>
          <w:sz w:val="24"/>
          <w:szCs w:val="24"/>
        </w:rPr>
        <w:t>membership, including the category of representation as outlined in WIOA sec. 107(b)(2). The board must include:</w:t>
      </w:r>
    </w:p>
    <w:p w:rsidR="009E76CA" w:rsidRPr="001756E9" w:rsidRDefault="009E76CA" w:rsidP="001D1178">
      <w:pPr>
        <w:numPr>
          <w:ilvl w:val="0"/>
          <w:numId w:val="1"/>
        </w:numPr>
        <w:tabs>
          <w:tab w:val="clear" w:pos="720"/>
          <w:tab w:val="left" w:pos="2016"/>
        </w:tabs>
        <w:spacing w:before="157" w:line="269" w:lineRule="exact"/>
        <w:ind w:left="2016" w:hanging="720"/>
        <w:textAlignment w:val="baseline"/>
        <w:rPr>
          <w:rFonts w:eastAsia="Tahoma"/>
          <w:sz w:val="24"/>
          <w:szCs w:val="24"/>
        </w:rPr>
      </w:pPr>
      <w:r w:rsidRPr="001756E9">
        <w:rPr>
          <w:rFonts w:eastAsia="Tahoma"/>
          <w:sz w:val="24"/>
          <w:szCs w:val="24"/>
        </w:rPr>
        <w:t>Business Representatives — majority of members</w:t>
      </w:r>
    </w:p>
    <w:p w:rsidR="009E76CA" w:rsidRPr="001756E9" w:rsidRDefault="009E76CA" w:rsidP="001D1178">
      <w:pPr>
        <w:numPr>
          <w:ilvl w:val="0"/>
          <w:numId w:val="1"/>
        </w:numPr>
        <w:tabs>
          <w:tab w:val="clear" w:pos="720"/>
          <w:tab w:val="left" w:pos="2016"/>
        </w:tabs>
        <w:spacing w:before="94" w:line="316" w:lineRule="exact"/>
        <w:ind w:left="2016" w:right="216" w:hanging="720"/>
        <w:jc w:val="both"/>
        <w:textAlignment w:val="baseline"/>
        <w:rPr>
          <w:rFonts w:eastAsia="Tahoma"/>
          <w:sz w:val="24"/>
          <w:szCs w:val="24"/>
        </w:rPr>
      </w:pPr>
      <w:r w:rsidRPr="001756E9">
        <w:rPr>
          <w:rFonts w:eastAsia="Tahoma"/>
          <w:sz w:val="24"/>
          <w:szCs w:val="24"/>
        </w:rPr>
        <w:t>Workforce Representatives — at least twenty percent, and must include:</w:t>
      </w:r>
    </w:p>
    <w:p w:rsidR="009E76CA" w:rsidRPr="001756E9" w:rsidRDefault="009E76CA" w:rsidP="007B3179">
      <w:pPr>
        <w:spacing w:before="113" w:line="317" w:lineRule="exact"/>
        <w:ind w:left="2016"/>
        <w:jc w:val="both"/>
        <w:textAlignment w:val="baseline"/>
        <w:rPr>
          <w:rFonts w:eastAsia="Tahoma"/>
          <w:sz w:val="24"/>
          <w:szCs w:val="24"/>
        </w:rPr>
      </w:pPr>
      <w:r w:rsidRPr="001756E9">
        <w:rPr>
          <w:rFonts w:eastAsia="Tahoma"/>
          <w:sz w:val="24"/>
          <w:szCs w:val="24"/>
        </w:rPr>
        <w:t>Representatives of labor organizations (for a local area in which employees are represented by labor organizations), who have been nominated by local labor federations, or (for a local area in which no employees are represented by such organizations) other representative of employees</w:t>
      </w:r>
      <w:r w:rsidR="00DF2D07" w:rsidRPr="001756E9">
        <w:rPr>
          <w:rFonts w:eastAsia="Tahoma"/>
          <w:sz w:val="24"/>
          <w:szCs w:val="24"/>
        </w:rPr>
        <w:t>.</w:t>
      </w:r>
    </w:p>
    <w:p w:rsidR="009E76CA" w:rsidRPr="001756E9" w:rsidRDefault="009E76CA" w:rsidP="007B3179">
      <w:pPr>
        <w:spacing w:before="110" w:line="317" w:lineRule="exact"/>
        <w:ind w:left="2016"/>
        <w:jc w:val="both"/>
        <w:textAlignment w:val="baseline"/>
        <w:rPr>
          <w:rFonts w:eastAsia="Tahoma"/>
          <w:sz w:val="24"/>
          <w:szCs w:val="24"/>
        </w:rPr>
      </w:pPr>
      <w:r w:rsidRPr="001756E9">
        <w:rPr>
          <w:rFonts w:eastAsia="Tahoma"/>
          <w:sz w:val="24"/>
          <w:szCs w:val="24"/>
        </w:rPr>
        <w:t>A representative of a labor organization or a training director, from a joint labor-management apprenticeship program, or if no such joint program exists in the area, such a representative of an apprenticeship program, if such a program exists</w:t>
      </w:r>
      <w:r w:rsidR="00DF2D07" w:rsidRPr="001756E9">
        <w:rPr>
          <w:rFonts w:eastAsia="Tahoma"/>
          <w:sz w:val="24"/>
          <w:szCs w:val="24"/>
        </w:rPr>
        <w:t>.</w:t>
      </w:r>
    </w:p>
    <w:p w:rsidR="009E76CA" w:rsidRPr="001756E9" w:rsidRDefault="009E76CA" w:rsidP="001D1178">
      <w:pPr>
        <w:numPr>
          <w:ilvl w:val="0"/>
          <w:numId w:val="1"/>
        </w:numPr>
        <w:tabs>
          <w:tab w:val="clear" w:pos="720"/>
          <w:tab w:val="left" w:pos="2016"/>
        </w:tabs>
        <w:spacing w:before="143" w:line="270" w:lineRule="exact"/>
        <w:ind w:left="2016" w:hanging="720"/>
        <w:textAlignment w:val="baseline"/>
        <w:rPr>
          <w:rFonts w:eastAsia="Tahoma"/>
          <w:sz w:val="24"/>
          <w:szCs w:val="24"/>
        </w:rPr>
      </w:pPr>
      <w:r w:rsidRPr="001756E9">
        <w:rPr>
          <w:rFonts w:eastAsia="Tahoma"/>
          <w:sz w:val="24"/>
          <w:szCs w:val="24"/>
        </w:rPr>
        <w:t>Education and Training Activities Representatives</w:t>
      </w:r>
      <w:r w:rsidR="00DF2D07" w:rsidRPr="001756E9">
        <w:rPr>
          <w:rFonts w:eastAsia="Tahoma"/>
          <w:sz w:val="24"/>
          <w:szCs w:val="24"/>
        </w:rPr>
        <w:t>.</w:t>
      </w:r>
    </w:p>
    <w:p w:rsidR="009E76CA" w:rsidRPr="001756E9" w:rsidRDefault="009E76CA" w:rsidP="001D1178">
      <w:pPr>
        <w:numPr>
          <w:ilvl w:val="0"/>
          <w:numId w:val="1"/>
        </w:numPr>
        <w:tabs>
          <w:tab w:val="clear" w:pos="720"/>
          <w:tab w:val="left" w:pos="2016"/>
        </w:tabs>
        <w:spacing w:before="101" w:line="314" w:lineRule="exact"/>
        <w:ind w:left="2016" w:hanging="720"/>
        <w:jc w:val="both"/>
        <w:textAlignment w:val="baseline"/>
        <w:rPr>
          <w:rFonts w:eastAsia="Tahoma"/>
          <w:sz w:val="24"/>
          <w:szCs w:val="24"/>
        </w:rPr>
      </w:pPr>
      <w:r w:rsidRPr="001756E9">
        <w:rPr>
          <w:rFonts w:eastAsia="Tahoma"/>
          <w:sz w:val="24"/>
          <w:szCs w:val="24"/>
        </w:rPr>
        <w:t>Governmental &amp; Economic and Community Development Representatives.</w:t>
      </w:r>
    </w:p>
    <w:p w:rsidR="00975975" w:rsidRDefault="00975975" w:rsidP="00D63429">
      <w:pPr>
        <w:spacing w:line="236" w:lineRule="exact"/>
        <w:ind w:left="-540"/>
        <w:jc w:val="center"/>
        <w:textAlignment w:val="baseline"/>
        <w:rPr>
          <w:rFonts w:eastAsia="Arial"/>
          <w:b/>
          <w:sz w:val="28"/>
          <w:szCs w:val="28"/>
          <w:u w:val="single"/>
        </w:rPr>
      </w:pPr>
    </w:p>
    <w:p w:rsidR="00D63429" w:rsidRPr="00814AFC" w:rsidRDefault="00D63429" w:rsidP="00D63429">
      <w:pPr>
        <w:spacing w:line="236" w:lineRule="exact"/>
        <w:ind w:left="-540"/>
        <w:jc w:val="center"/>
        <w:textAlignment w:val="baseline"/>
        <w:rPr>
          <w:rFonts w:eastAsia="Arial"/>
          <w:sz w:val="28"/>
          <w:szCs w:val="28"/>
        </w:rPr>
      </w:pPr>
      <w:r w:rsidRPr="00814AFC">
        <w:rPr>
          <w:rFonts w:eastAsia="Arial"/>
          <w:b/>
          <w:sz w:val="28"/>
          <w:szCs w:val="28"/>
        </w:rPr>
        <w:t>Central Alabama Partnership for Training and Employment</w:t>
      </w:r>
      <w:r w:rsidR="004835BD" w:rsidRPr="00814AFC">
        <w:rPr>
          <w:rFonts w:eastAsia="Arial"/>
          <w:sz w:val="28"/>
          <w:szCs w:val="28"/>
        </w:rPr>
        <w:t xml:space="preserve"> </w:t>
      </w:r>
    </w:p>
    <w:p w:rsidR="00D63429" w:rsidRPr="00814AFC" w:rsidRDefault="00D63429" w:rsidP="00D63429">
      <w:pPr>
        <w:spacing w:line="236" w:lineRule="exact"/>
        <w:ind w:left="-540"/>
        <w:jc w:val="center"/>
        <w:textAlignment w:val="baseline"/>
        <w:rPr>
          <w:rFonts w:eastAsia="Arial"/>
          <w:sz w:val="28"/>
          <w:szCs w:val="28"/>
        </w:rPr>
      </w:pPr>
    </w:p>
    <w:p w:rsidR="001B2FA0" w:rsidRPr="00814AFC" w:rsidRDefault="004835BD" w:rsidP="00D63429">
      <w:pPr>
        <w:spacing w:line="236" w:lineRule="exact"/>
        <w:ind w:left="-540"/>
        <w:jc w:val="center"/>
        <w:textAlignment w:val="baseline"/>
        <w:rPr>
          <w:rFonts w:eastAsia="Arial"/>
          <w:b/>
          <w:sz w:val="28"/>
          <w:szCs w:val="28"/>
        </w:rPr>
      </w:pPr>
      <w:r w:rsidRPr="00814AFC">
        <w:rPr>
          <w:rFonts w:eastAsia="Arial"/>
          <w:b/>
          <w:sz w:val="28"/>
          <w:szCs w:val="28"/>
        </w:rPr>
        <w:t>Workforce Development Board</w:t>
      </w:r>
    </w:p>
    <w:p w:rsidR="001B2FA0" w:rsidRPr="00814AFC" w:rsidRDefault="001B2FA0" w:rsidP="001B2FA0">
      <w:pPr>
        <w:spacing w:before="8" w:line="236" w:lineRule="exact"/>
        <w:ind w:left="144"/>
        <w:textAlignment w:val="baseline"/>
        <w:rPr>
          <w:rFonts w:eastAsia="Arial"/>
        </w:rPr>
      </w:pPr>
    </w:p>
    <w:p w:rsidR="00D6755C" w:rsidRDefault="00814AFC" w:rsidP="00F53A52">
      <w:pPr>
        <w:tabs>
          <w:tab w:val="left" w:pos="540"/>
        </w:tabs>
        <w:spacing w:before="8" w:line="236" w:lineRule="exact"/>
        <w:ind w:right="-360"/>
        <w:jc w:val="both"/>
        <w:textAlignment w:val="baseline"/>
        <w:rPr>
          <w:rFonts w:eastAsia="Arial"/>
          <w:b/>
          <w:sz w:val="24"/>
          <w:szCs w:val="24"/>
        </w:rPr>
      </w:pPr>
      <w:r w:rsidRPr="00814AFC">
        <w:rPr>
          <w:rFonts w:eastAsia="Arial"/>
          <w:b/>
          <w:sz w:val="24"/>
          <w:szCs w:val="24"/>
        </w:rPr>
        <w:t>Businesses</w:t>
      </w:r>
      <w:r w:rsidR="00D6755C" w:rsidRPr="00D6755C">
        <w:rPr>
          <w:rFonts w:eastAsia="Arial"/>
          <w:b/>
          <w:sz w:val="24"/>
          <w:szCs w:val="24"/>
        </w:rPr>
        <w:t xml:space="preserve"> </w:t>
      </w:r>
      <w:r w:rsidR="00D6755C" w:rsidRPr="00814AFC">
        <w:rPr>
          <w:rFonts w:eastAsia="Arial"/>
          <w:b/>
          <w:sz w:val="24"/>
          <w:szCs w:val="24"/>
        </w:rPr>
        <w:t>Representatives</w:t>
      </w:r>
      <w:r w:rsidRPr="00814AFC">
        <w:rPr>
          <w:rFonts w:eastAsia="Arial"/>
          <w:b/>
          <w:sz w:val="24"/>
          <w:szCs w:val="24"/>
        </w:rPr>
        <w:t xml:space="preserve"> </w:t>
      </w:r>
    </w:p>
    <w:p w:rsidR="00F16EA2" w:rsidRPr="005E77FB" w:rsidRDefault="00814AFC" w:rsidP="007B3179">
      <w:pPr>
        <w:tabs>
          <w:tab w:val="left" w:pos="540"/>
        </w:tabs>
        <w:spacing w:before="8" w:line="236" w:lineRule="exact"/>
        <w:jc w:val="both"/>
        <w:textAlignment w:val="baseline"/>
        <w:rPr>
          <w:rFonts w:eastAsia="Arial"/>
          <w:b/>
          <w:sz w:val="24"/>
          <w:szCs w:val="24"/>
        </w:rPr>
      </w:pPr>
      <w:r w:rsidRPr="005E77FB">
        <w:rPr>
          <w:rFonts w:eastAsia="Arial"/>
          <w:b/>
          <w:sz w:val="24"/>
          <w:szCs w:val="24"/>
        </w:rPr>
        <w:t>W</w:t>
      </w:r>
      <w:r w:rsidR="002C4DE0" w:rsidRPr="005E77FB">
        <w:rPr>
          <w:rFonts w:eastAsia="Arial"/>
          <w:b/>
          <w:sz w:val="24"/>
          <w:szCs w:val="24"/>
        </w:rPr>
        <w:t xml:space="preserve">IOA Section 107(b)(2)(A)- a majority of the members shall be representatives of business in the local area </w:t>
      </w:r>
      <w:r w:rsidR="00F53A52" w:rsidRPr="005E77FB">
        <w:rPr>
          <w:rFonts w:eastAsia="Arial"/>
          <w:b/>
          <w:sz w:val="24"/>
          <w:szCs w:val="24"/>
        </w:rPr>
        <w:t xml:space="preserve">and </w:t>
      </w:r>
      <w:r w:rsidR="002C4DE0" w:rsidRPr="005E77FB">
        <w:rPr>
          <w:rFonts w:eastAsia="Arial"/>
          <w:b/>
          <w:sz w:val="24"/>
          <w:szCs w:val="24"/>
        </w:rPr>
        <w:t>must include (</w:t>
      </w:r>
      <w:proofErr w:type="spellStart"/>
      <w:r w:rsidR="002C4DE0" w:rsidRPr="005E77FB">
        <w:rPr>
          <w:rFonts w:eastAsia="Arial"/>
          <w:b/>
          <w:sz w:val="24"/>
          <w:szCs w:val="24"/>
        </w:rPr>
        <w:t>i</w:t>
      </w:r>
      <w:proofErr w:type="spellEnd"/>
      <w:r w:rsidR="002C4DE0" w:rsidRPr="005E77FB">
        <w:rPr>
          <w:rFonts w:eastAsia="Arial"/>
          <w:b/>
          <w:sz w:val="24"/>
          <w:szCs w:val="24"/>
        </w:rPr>
        <w:t xml:space="preserve">) owners of businesses, chief executives or operating officers </w:t>
      </w:r>
      <w:r w:rsidR="00F53A52" w:rsidRPr="005E77FB">
        <w:rPr>
          <w:rFonts w:eastAsia="Arial"/>
          <w:b/>
          <w:sz w:val="24"/>
          <w:szCs w:val="24"/>
        </w:rPr>
        <w:tab/>
      </w:r>
      <w:r w:rsidR="002C4DE0" w:rsidRPr="005E77FB">
        <w:rPr>
          <w:rFonts w:eastAsia="Arial"/>
          <w:b/>
          <w:sz w:val="24"/>
          <w:szCs w:val="24"/>
        </w:rPr>
        <w:t>of businesses, and other business executives or employers with optimum policy-making or</w:t>
      </w:r>
      <w:r w:rsidRPr="005E77FB">
        <w:rPr>
          <w:rFonts w:eastAsia="Arial"/>
          <w:b/>
          <w:sz w:val="24"/>
          <w:szCs w:val="24"/>
        </w:rPr>
        <w:t xml:space="preserve"> </w:t>
      </w:r>
      <w:r w:rsidR="002C4DE0" w:rsidRPr="005E77FB">
        <w:rPr>
          <w:rFonts w:eastAsia="Arial"/>
          <w:b/>
          <w:sz w:val="24"/>
          <w:szCs w:val="24"/>
        </w:rPr>
        <w:t>hiring authority; (ii) representatives of business, including small businesses, or organizations; (iii) appointed from among individuals nominated by local business organizations and business trade associations. Please identify the local board chairperson in the first blank with the asterisk.</w:t>
      </w:r>
    </w:p>
    <w:p w:rsidR="004835BD" w:rsidRPr="00CD4077" w:rsidRDefault="004835BD" w:rsidP="00F53A52">
      <w:pPr>
        <w:spacing w:before="8" w:line="236" w:lineRule="exact"/>
        <w:jc w:val="both"/>
        <w:textAlignment w:val="baseline"/>
        <w:rPr>
          <w:rFonts w:eastAsia="Arial"/>
        </w:rPr>
      </w:pPr>
    </w:p>
    <w:tbl>
      <w:tblPr>
        <w:tblW w:w="10828" w:type="dxa"/>
        <w:tblInd w:w="9" w:type="dxa"/>
        <w:tblLayout w:type="fixed"/>
        <w:tblCellMar>
          <w:left w:w="0" w:type="dxa"/>
          <w:right w:w="0" w:type="dxa"/>
        </w:tblCellMar>
        <w:tblLook w:val="04A0" w:firstRow="1" w:lastRow="0" w:firstColumn="1" w:lastColumn="0" w:noHBand="0" w:noVBand="1"/>
      </w:tblPr>
      <w:tblGrid>
        <w:gridCol w:w="630"/>
        <w:gridCol w:w="2970"/>
        <w:gridCol w:w="3150"/>
        <w:gridCol w:w="4078"/>
      </w:tblGrid>
      <w:tr w:rsidR="00E45CA6" w:rsidRPr="00CD4077" w:rsidTr="00F53A52">
        <w:trPr>
          <w:trHeight w:hRule="exact" w:val="346"/>
        </w:trPr>
        <w:tc>
          <w:tcPr>
            <w:tcW w:w="3600" w:type="dxa"/>
            <w:gridSpan w:val="2"/>
            <w:tcBorders>
              <w:top w:val="single" w:sz="15" w:space="0" w:color="000000"/>
              <w:left w:val="single" w:sz="7" w:space="0" w:color="000000"/>
              <w:bottom w:val="single" w:sz="15" w:space="0" w:color="000000"/>
              <w:right w:val="single" w:sz="7" w:space="0" w:color="000000"/>
            </w:tcBorders>
            <w:vAlign w:val="center"/>
          </w:tcPr>
          <w:p w:rsidR="004835BD" w:rsidRPr="00CD4077" w:rsidRDefault="004835BD" w:rsidP="00F53A52">
            <w:pPr>
              <w:spacing w:before="49" w:after="41" w:line="246" w:lineRule="exact"/>
              <w:ind w:left="658" w:right="1350" w:firstLine="748"/>
              <w:jc w:val="right"/>
              <w:textAlignment w:val="baseline"/>
              <w:rPr>
                <w:rFonts w:eastAsia="Arial"/>
                <w:sz w:val="19"/>
              </w:rPr>
            </w:pPr>
            <w:r w:rsidRPr="00CD4077">
              <w:rPr>
                <w:rFonts w:eastAsia="Arial"/>
                <w:sz w:val="19"/>
              </w:rPr>
              <w:t>Name</w:t>
            </w:r>
          </w:p>
        </w:tc>
        <w:tc>
          <w:tcPr>
            <w:tcW w:w="3150" w:type="dxa"/>
            <w:tcBorders>
              <w:top w:val="single" w:sz="15" w:space="0" w:color="000000"/>
              <w:left w:val="single" w:sz="7" w:space="0" w:color="000000"/>
              <w:bottom w:val="single" w:sz="15" w:space="0" w:color="000000"/>
              <w:right w:val="single" w:sz="7" w:space="0" w:color="000000"/>
            </w:tcBorders>
            <w:vAlign w:val="center"/>
          </w:tcPr>
          <w:p w:rsidR="004835BD" w:rsidRPr="00CD4077" w:rsidRDefault="004835BD">
            <w:pPr>
              <w:spacing w:before="61" w:after="29" w:line="246" w:lineRule="exact"/>
              <w:jc w:val="center"/>
              <w:textAlignment w:val="baseline"/>
              <w:rPr>
                <w:rFonts w:eastAsia="Arial"/>
                <w:sz w:val="19"/>
              </w:rPr>
            </w:pPr>
            <w:r w:rsidRPr="00CD4077">
              <w:rPr>
                <w:rFonts w:eastAsia="Arial"/>
                <w:sz w:val="19"/>
              </w:rPr>
              <w:t>Title</w:t>
            </w:r>
          </w:p>
        </w:tc>
        <w:tc>
          <w:tcPr>
            <w:tcW w:w="4078" w:type="dxa"/>
            <w:tcBorders>
              <w:top w:val="single" w:sz="15" w:space="0" w:color="000000"/>
              <w:left w:val="single" w:sz="7" w:space="0" w:color="000000"/>
              <w:bottom w:val="single" w:sz="15" w:space="0" w:color="000000"/>
              <w:right w:val="single" w:sz="7" w:space="0" w:color="000000"/>
            </w:tcBorders>
            <w:vAlign w:val="center"/>
          </w:tcPr>
          <w:p w:rsidR="004835BD" w:rsidRPr="00CD4077" w:rsidRDefault="004835BD">
            <w:pPr>
              <w:spacing w:before="70" w:after="20" w:line="246" w:lineRule="exact"/>
              <w:jc w:val="center"/>
              <w:textAlignment w:val="baseline"/>
              <w:rPr>
                <w:rFonts w:eastAsia="Arial"/>
                <w:sz w:val="19"/>
              </w:rPr>
            </w:pPr>
            <w:r w:rsidRPr="00CD4077">
              <w:rPr>
                <w:rFonts w:eastAsia="Arial"/>
                <w:sz w:val="19"/>
              </w:rPr>
              <w:t>Entity</w:t>
            </w:r>
          </w:p>
        </w:tc>
      </w:tr>
      <w:tr w:rsidR="00E45CA6" w:rsidRPr="00CD4077" w:rsidTr="00F53A52">
        <w:trPr>
          <w:trHeight w:hRule="exact" w:val="487"/>
        </w:trPr>
        <w:tc>
          <w:tcPr>
            <w:tcW w:w="630" w:type="dxa"/>
            <w:tcBorders>
              <w:top w:val="single" w:sz="15" w:space="0" w:color="000000"/>
              <w:left w:val="single" w:sz="7" w:space="0" w:color="000000"/>
              <w:bottom w:val="single" w:sz="7" w:space="0" w:color="000000"/>
              <w:right w:val="single" w:sz="7" w:space="0" w:color="000000"/>
            </w:tcBorders>
            <w:vAlign w:val="center"/>
          </w:tcPr>
          <w:p w:rsidR="004835BD" w:rsidRPr="001C5FD8" w:rsidRDefault="004835BD" w:rsidP="008D0279">
            <w:pPr>
              <w:spacing w:line="246" w:lineRule="exact"/>
              <w:jc w:val="center"/>
              <w:textAlignment w:val="baseline"/>
              <w:rPr>
                <w:rFonts w:eastAsia="Arial"/>
                <w:sz w:val="24"/>
                <w:szCs w:val="24"/>
              </w:rPr>
            </w:pPr>
            <w:r w:rsidRPr="001C5FD8">
              <w:rPr>
                <w:rFonts w:eastAsia="Arial"/>
                <w:sz w:val="24"/>
                <w:szCs w:val="24"/>
              </w:rPr>
              <w:t>1*</w:t>
            </w:r>
          </w:p>
        </w:tc>
        <w:tc>
          <w:tcPr>
            <w:tcW w:w="2970" w:type="dxa"/>
            <w:tcBorders>
              <w:top w:val="single" w:sz="15"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Arial"/>
                <w:sz w:val="24"/>
              </w:rPr>
            </w:pPr>
            <w:r w:rsidRPr="00CD4077">
              <w:rPr>
                <w:rFonts w:eastAsia="Arial"/>
                <w:sz w:val="24"/>
              </w:rPr>
              <w:t>John Beard</w:t>
            </w:r>
          </w:p>
        </w:tc>
        <w:tc>
          <w:tcPr>
            <w:tcW w:w="3150" w:type="dxa"/>
            <w:tcBorders>
              <w:top w:val="single" w:sz="15"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Arial"/>
                <w:sz w:val="24"/>
              </w:rPr>
            </w:pPr>
            <w:r w:rsidRPr="00CD4077">
              <w:rPr>
                <w:rFonts w:eastAsia="Arial"/>
                <w:sz w:val="24"/>
              </w:rPr>
              <w:t>Chairman &amp; President</w:t>
            </w:r>
          </w:p>
        </w:tc>
        <w:tc>
          <w:tcPr>
            <w:tcW w:w="4078" w:type="dxa"/>
            <w:tcBorders>
              <w:top w:val="single" w:sz="15"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Arial"/>
                <w:sz w:val="24"/>
              </w:rPr>
            </w:pPr>
            <w:proofErr w:type="spellStart"/>
            <w:r w:rsidRPr="00CD4077">
              <w:rPr>
                <w:rFonts w:eastAsia="Arial"/>
                <w:sz w:val="24"/>
              </w:rPr>
              <w:t>Alacare</w:t>
            </w:r>
            <w:proofErr w:type="spellEnd"/>
            <w:r w:rsidRPr="00CD4077">
              <w:rPr>
                <w:rFonts w:eastAsia="Arial"/>
                <w:sz w:val="24"/>
              </w:rPr>
              <w:t xml:space="preserve"> Home Health  &amp;</w:t>
            </w:r>
            <w:r w:rsidR="00975975">
              <w:rPr>
                <w:rFonts w:eastAsia="Arial"/>
                <w:sz w:val="24"/>
              </w:rPr>
              <w:t xml:space="preserve"> </w:t>
            </w:r>
            <w:r w:rsidRPr="00CD4077">
              <w:rPr>
                <w:rFonts w:eastAsia="Arial"/>
                <w:sz w:val="24"/>
              </w:rPr>
              <w:t>Hospice</w:t>
            </w:r>
          </w:p>
        </w:tc>
      </w:tr>
      <w:tr w:rsidR="00E45CA6" w:rsidRPr="00CD4077" w:rsidTr="00F53A52">
        <w:trPr>
          <w:trHeight w:hRule="exact" w:val="422"/>
        </w:trPr>
        <w:tc>
          <w:tcPr>
            <w:tcW w:w="630" w:type="dxa"/>
            <w:tcBorders>
              <w:top w:val="single" w:sz="7" w:space="0" w:color="000000"/>
              <w:left w:val="single" w:sz="7" w:space="0" w:color="000000"/>
              <w:bottom w:val="single" w:sz="7" w:space="0" w:color="000000"/>
              <w:right w:val="single" w:sz="7" w:space="0" w:color="000000"/>
            </w:tcBorders>
            <w:vAlign w:val="center"/>
          </w:tcPr>
          <w:p w:rsidR="004835BD" w:rsidRPr="001C5FD8" w:rsidRDefault="004835BD" w:rsidP="008D0279">
            <w:pPr>
              <w:spacing w:before="48" w:line="214" w:lineRule="exact"/>
              <w:jc w:val="center"/>
              <w:textAlignment w:val="baseline"/>
              <w:rPr>
                <w:rFonts w:eastAsia="Arial"/>
                <w:sz w:val="24"/>
                <w:szCs w:val="24"/>
              </w:rPr>
            </w:pPr>
            <w:r w:rsidRPr="001C5FD8">
              <w:rPr>
                <w:rFonts w:eastAsia="Arial"/>
                <w:sz w:val="24"/>
                <w:szCs w:val="24"/>
              </w:rPr>
              <w:t>2</w:t>
            </w:r>
          </w:p>
        </w:tc>
        <w:tc>
          <w:tcPr>
            <w:tcW w:w="2970"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Arial"/>
                <w:sz w:val="24"/>
              </w:rPr>
            </w:pPr>
            <w:r w:rsidRPr="00CD4077">
              <w:rPr>
                <w:rFonts w:eastAsia="Arial"/>
                <w:sz w:val="24"/>
              </w:rPr>
              <w:t>Lynn Battle</w:t>
            </w:r>
          </w:p>
        </w:tc>
        <w:tc>
          <w:tcPr>
            <w:tcW w:w="3150"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Arial"/>
                <w:sz w:val="24"/>
              </w:rPr>
            </w:pPr>
            <w:r w:rsidRPr="00CD4077">
              <w:rPr>
                <w:rFonts w:eastAsia="Arial"/>
                <w:sz w:val="24"/>
              </w:rPr>
              <w:t>Vice President</w:t>
            </w:r>
          </w:p>
        </w:tc>
        <w:tc>
          <w:tcPr>
            <w:tcW w:w="4078"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Arial"/>
                <w:sz w:val="24"/>
              </w:rPr>
            </w:pPr>
            <w:r w:rsidRPr="00CD4077">
              <w:rPr>
                <w:rFonts w:eastAsia="Arial"/>
                <w:sz w:val="24"/>
              </w:rPr>
              <w:t>Phoenix Development</w:t>
            </w:r>
          </w:p>
        </w:tc>
      </w:tr>
      <w:tr w:rsidR="00E45CA6" w:rsidRPr="00CD4077" w:rsidTr="00F53A52">
        <w:trPr>
          <w:trHeight w:hRule="exact" w:val="413"/>
        </w:trPr>
        <w:tc>
          <w:tcPr>
            <w:tcW w:w="630" w:type="dxa"/>
            <w:tcBorders>
              <w:top w:val="single" w:sz="7" w:space="0" w:color="000000"/>
              <w:left w:val="single" w:sz="7" w:space="0" w:color="000000"/>
              <w:bottom w:val="single" w:sz="7" w:space="0" w:color="000000"/>
              <w:right w:val="single" w:sz="7" w:space="0" w:color="000000"/>
            </w:tcBorders>
            <w:vAlign w:val="center"/>
          </w:tcPr>
          <w:p w:rsidR="004835BD" w:rsidRPr="001C5FD8" w:rsidRDefault="004835BD" w:rsidP="008D0279">
            <w:pPr>
              <w:spacing w:before="43" w:line="214" w:lineRule="exact"/>
              <w:jc w:val="center"/>
              <w:textAlignment w:val="baseline"/>
              <w:rPr>
                <w:rFonts w:eastAsia="Arial"/>
                <w:sz w:val="24"/>
                <w:szCs w:val="24"/>
              </w:rPr>
            </w:pPr>
            <w:r w:rsidRPr="001C5FD8">
              <w:rPr>
                <w:rFonts w:eastAsia="Arial"/>
                <w:sz w:val="24"/>
                <w:szCs w:val="24"/>
              </w:rPr>
              <w:t>3</w:t>
            </w:r>
          </w:p>
        </w:tc>
        <w:tc>
          <w:tcPr>
            <w:tcW w:w="2970"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Arial"/>
                <w:sz w:val="24"/>
              </w:rPr>
            </w:pPr>
            <w:r w:rsidRPr="00CD4077">
              <w:rPr>
                <w:rFonts w:eastAsia="Arial"/>
                <w:sz w:val="24"/>
              </w:rPr>
              <w:t xml:space="preserve">Willie </w:t>
            </w:r>
            <w:proofErr w:type="spellStart"/>
            <w:r w:rsidRPr="00CD4077">
              <w:rPr>
                <w:rFonts w:eastAsia="Arial"/>
                <w:sz w:val="24"/>
              </w:rPr>
              <w:t>Chriesman</w:t>
            </w:r>
            <w:proofErr w:type="spellEnd"/>
          </w:p>
        </w:tc>
        <w:tc>
          <w:tcPr>
            <w:tcW w:w="3150"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Arial"/>
                <w:sz w:val="24"/>
              </w:rPr>
            </w:pPr>
            <w:r w:rsidRPr="00CD4077">
              <w:rPr>
                <w:rFonts w:eastAsia="Arial"/>
                <w:sz w:val="24"/>
              </w:rPr>
              <w:t>Chief Executive Officer</w:t>
            </w:r>
          </w:p>
        </w:tc>
        <w:tc>
          <w:tcPr>
            <w:tcW w:w="4078"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Arial"/>
                <w:sz w:val="24"/>
              </w:rPr>
            </w:pPr>
            <w:proofErr w:type="spellStart"/>
            <w:r w:rsidRPr="00CD4077">
              <w:rPr>
                <w:rFonts w:eastAsia="Arial"/>
                <w:sz w:val="24"/>
              </w:rPr>
              <w:t>Chriesman</w:t>
            </w:r>
            <w:proofErr w:type="spellEnd"/>
            <w:r w:rsidRPr="00CD4077">
              <w:rPr>
                <w:rFonts w:eastAsia="Arial"/>
                <w:sz w:val="24"/>
              </w:rPr>
              <w:t xml:space="preserve"> &amp; Associates</w:t>
            </w:r>
          </w:p>
        </w:tc>
      </w:tr>
      <w:tr w:rsidR="00E45CA6" w:rsidRPr="00CD4077" w:rsidTr="00F53A52">
        <w:trPr>
          <w:trHeight w:hRule="exact" w:val="395"/>
        </w:trPr>
        <w:tc>
          <w:tcPr>
            <w:tcW w:w="630" w:type="dxa"/>
            <w:tcBorders>
              <w:top w:val="single" w:sz="7" w:space="0" w:color="000000"/>
              <w:left w:val="single" w:sz="7" w:space="0" w:color="000000"/>
              <w:bottom w:val="single" w:sz="7" w:space="0" w:color="000000"/>
              <w:right w:val="single" w:sz="7" w:space="0" w:color="000000"/>
            </w:tcBorders>
            <w:vAlign w:val="center"/>
          </w:tcPr>
          <w:p w:rsidR="004835BD" w:rsidRPr="001C5FD8" w:rsidRDefault="004835BD" w:rsidP="008D0279">
            <w:pPr>
              <w:spacing w:before="39" w:line="214" w:lineRule="exact"/>
              <w:jc w:val="center"/>
              <w:textAlignment w:val="baseline"/>
              <w:rPr>
                <w:rFonts w:eastAsia="Arial"/>
                <w:sz w:val="24"/>
                <w:szCs w:val="24"/>
              </w:rPr>
            </w:pPr>
            <w:r w:rsidRPr="001C5FD8">
              <w:rPr>
                <w:rFonts w:eastAsia="Arial"/>
                <w:sz w:val="24"/>
                <w:szCs w:val="24"/>
              </w:rPr>
              <w:t>4</w:t>
            </w:r>
          </w:p>
        </w:tc>
        <w:tc>
          <w:tcPr>
            <w:tcW w:w="2970"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923229" w:rsidP="008D0279">
            <w:pPr>
              <w:jc w:val="center"/>
              <w:textAlignment w:val="baseline"/>
              <w:rPr>
                <w:rFonts w:eastAsia="Arial"/>
                <w:sz w:val="24"/>
              </w:rPr>
            </w:pPr>
            <w:r>
              <w:rPr>
                <w:rFonts w:eastAsia="Arial"/>
                <w:sz w:val="24"/>
              </w:rPr>
              <w:t>Kristie Rankin</w:t>
            </w:r>
          </w:p>
        </w:tc>
        <w:tc>
          <w:tcPr>
            <w:tcW w:w="3150"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Arial"/>
                <w:sz w:val="24"/>
              </w:rPr>
            </w:pPr>
            <w:r w:rsidRPr="00CD4077">
              <w:rPr>
                <w:rFonts w:eastAsia="Arial"/>
                <w:sz w:val="24"/>
              </w:rPr>
              <w:t>President</w:t>
            </w:r>
          </w:p>
        </w:tc>
        <w:tc>
          <w:tcPr>
            <w:tcW w:w="4078"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923229" w:rsidP="008D0279">
            <w:pPr>
              <w:jc w:val="center"/>
              <w:textAlignment w:val="baseline"/>
              <w:rPr>
                <w:rFonts w:eastAsia="Arial"/>
                <w:sz w:val="24"/>
              </w:rPr>
            </w:pPr>
            <w:r>
              <w:rPr>
                <w:rFonts w:eastAsia="Arial"/>
                <w:sz w:val="24"/>
              </w:rPr>
              <w:t>Abstract</w:t>
            </w:r>
          </w:p>
        </w:tc>
      </w:tr>
      <w:tr w:rsidR="00E45CA6" w:rsidRPr="00CD4077" w:rsidTr="00F53A52">
        <w:trPr>
          <w:trHeight w:hRule="exact" w:val="449"/>
        </w:trPr>
        <w:tc>
          <w:tcPr>
            <w:tcW w:w="630" w:type="dxa"/>
            <w:tcBorders>
              <w:top w:val="single" w:sz="7" w:space="0" w:color="000000"/>
              <w:left w:val="single" w:sz="7" w:space="0" w:color="000000"/>
              <w:bottom w:val="single" w:sz="7" w:space="0" w:color="000000"/>
              <w:right w:val="single" w:sz="7" w:space="0" w:color="000000"/>
            </w:tcBorders>
            <w:vAlign w:val="center"/>
          </w:tcPr>
          <w:p w:rsidR="004835BD" w:rsidRPr="001C5FD8" w:rsidRDefault="004835BD" w:rsidP="008D0279">
            <w:pPr>
              <w:spacing w:before="38" w:line="214" w:lineRule="exact"/>
              <w:jc w:val="center"/>
              <w:textAlignment w:val="baseline"/>
              <w:rPr>
                <w:rFonts w:eastAsia="Arial"/>
                <w:sz w:val="24"/>
                <w:szCs w:val="24"/>
              </w:rPr>
            </w:pPr>
            <w:r w:rsidRPr="001C5FD8">
              <w:rPr>
                <w:rFonts w:eastAsia="Arial"/>
                <w:sz w:val="24"/>
                <w:szCs w:val="24"/>
              </w:rPr>
              <w:t>5</w:t>
            </w:r>
          </w:p>
        </w:tc>
        <w:tc>
          <w:tcPr>
            <w:tcW w:w="2970"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Arial"/>
                <w:sz w:val="24"/>
              </w:rPr>
            </w:pPr>
            <w:r w:rsidRPr="00CD4077">
              <w:rPr>
                <w:rFonts w:eastAsia="Arial"/>
                <w:sz w:val="24"/>
              </w:rPr>
              <w:t>Dr. Thomas Ellison</w:t>
            </w:r>
          </w:p>
        </w:tc>
        <w:tc>
          <w:tcPr>
            <w:tcW w:w="3150"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Arial"/>
                <w:sz w:val="24"/>
              </w:rPr>
            </w:pPr>
            <w:r w:rsidRPr="00CD4077">
              <w:rPr>
                <w:rFonts w:eastAsia="Arial"/>
                <w:sz w:val="24"/>
              </w:rPr>
              <w:t>Executive Director</w:t>
            </w:r>
          </w:p>
        </w:tc>
        <w:tc>
          <w:tcPr>
            <w:tcW w:w="4078"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Arial"/>
                <w:sz w:val="24"/>
              </w:rPr>
            </w:pPr>
            <w:r w:rsidRPr="00CD4077">
              <w:rPr>
                <w:rFonts w:eastAsia="Arial"/>
                <w:sz w:val="24"/>
              </w:rPr>
              <w:t>Project H.E.L.P. USA</w:t>
            </w:r>
          </w:p>
        </w:tc>
      </w:tr>
      <w:tr w:rsidR="00E45CA6" w:rsidRPr="00CD4077" w:rsidTr="00F53A52">
        <w:trPr>
          <w:trHeight w:hRule="exact" w:val="440"/>
        </w:trPr>
        <w:tc>
          <w:tcPr>
            <w:tcW w:w="630" w:type="dxa"/>
            <w:tcBorders>
              <w:top w:val="single" w:sz="7" w:space="0" w:color="000000"/>
              <w:left w:val="single" w:sz="7" w:space="0" w:color="000000"/>
              <w:bottom w:val="single" w:sz="7" w:space="0" w:color="000000"/>
              <w:right w:val="single" w:sz="7" w:space="0" w:color="000000"/>
            </w:tcBorders>
            <w:vAlign w:val="center"/>
          </w:tcPr>
          <w:p w:rsidR="004835BD" w:rsidRPr="001C5FD8" w:rsidRDefault="004835BD" w:rsidP="008D0279">
            <w:pPr>
              <w:spacing w:before="43" w:line="214" w:lineRule="exact"/>
              <w:jc w:val="center"/>
              <w:textAlignment w:val="baseline"/>
              <w:rPr>
                <w:rFonts w:eastAsia="Arial"/>
                <w:sz w:val="24"/>
                <w:szCs w:val="24"/>
              </w:rPr>
            </w:pPr>
            <w:r w:rsidRPr="001C5FD8">
              <w:rPr>
                <w:rFonts w:eastAsia="Arial"/>
                <w:sz w:val="24"/>
                <w:szCs w:val="24"/>
              </w:rPr>
              <w:t>6</w:t>
            </w:r>
          </w:p>
        </w:tc>
        <w:tc>
          <w:tcPr>
            <w:tcW w:w="2970"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Arial"/>
                <w:sz w:val="24"/>
              </w:rPr>
            </w:pPr>
            <w:proofErr w:type="spellStart"/>
            <w:r w:rsidRPr="00CD4077">
              <w:rPr>
                <w:rFonts w:eastAsia="Arial"/>
                <w:sz w:val="24"/>
              </w:rPr>
              <w:t>Nolanda</w:t>
            </w:r>
            <w:proofErr w:type="spellEnd"/>
            <w:r w:rsidRPr="00CD4077">
              <w:rPr>
                <w:rFonts w:eastAsia="Arial"/>
                <w:sz w:val="24"/>
              </w:rPr>
              <w:t xml:space="preserve"> Hatcher-Bearden</w:t>
            </w:r>
          </w:p>
        </w:tc>
        <w:tc>
          <w:tcPr>
            <w:tcW w:w="3150"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Arial"/>
                <w:sz w:val="24"/>
              </w:rPr>
            </w:pPr>
            <w:r w:rsidRPr="00CD4077">
              <w:rPr>
                <w:rFonts w:eastAsia="Arial"/>
                <w:sz w:val="24"/>
              </w:rPr>
              <w:t>Managing Partner</w:t>
            </w:r>
          </w:p>
          <w:p w:rsidR="004835BD" w:rsidRPr="00CD4077" w:rsidRDefault="004835BD" w:rsidP="008D0279">
            <w:pPr>
              <w:jc w:val="center"/>
              <w:textAlignment w:val="baseline"/>
              <w:rPr>
                <w:rFonts w:eastAsia="Arial"/>
                <w:sz w:val="24"/>
              </w:rPr>
            </w:pPr>
          </w:p>
        </w:tc>
        <w:tc>
          <w:tcPr>
            <w:tcW w:w="4078"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Arial"/>
                <w:sz w:val="24"/>
              </w:rPr>
            </w:pPr>
            <w:r w:rsidRPr="00CD4077">
              <w:rPr>
                <w:rFonts w:eastAsia="Arial"/>
                <w:sz w:val="24"/>
              </w:rPr>
              <w:t>Studio 2H Design, LLC</w:t>
            </w:r>
          </w:p>
        </w:tc>
      </w:tr>
      <w:tr w:rsidR="00E45CA6" w:rsidRPr="00CD4077" w:rsidTr="00F53A52">
        <w:trPr>
          <w:trHeight w:hRule="exact" w:val="395"/>
        </w:trPr>
        <w:tc>
          <w:tcPr>
            <w:tcW w:w="630" w:type="dxa"/>
            <w:tcBorders>
              <w:top w:val="single" w:sz="7" w:space="0" w:color="000000"/>
              <w:left w:val="single" w:sz="7" w:space="0" w:color="000000"/>
              <w:bottom w:val="single" w:sz="7" w:space="0" w:color="000000"/>
              <w:right w:val="single" w:sz="7" w:space="0" w:color="000000"/>
            </w:tcBorders>
            <w:vAlign w:val="center"/>
          </w:tcPr>
          <w:p w:rsidR="004835BD" w:rsidRPr="001C5FD8" w:rsidRDefault="004835BD" w:rsidP="008D0279">
            <w:pPr>
              <w:spacing w:before="44" w:line="214" w:lineRule="exact"/>
              <w:jc w:val="center"/>
              <w:textAlignment w:val="baseline"/>
              <w:rPr>
                <w:rFonts w:eastAsia="Arial"/>
                <w:sz w:val="24"/>
                <w:szCs w:val="24"/>
              </w:rPr>
            </w:pPr>
            <w:r w:rsidRPr="001C5FD8">
              <w:rPr>
                <w:rFonts w:eastAsia="Arial"/>
                <w:sz w:val="24"/>
                <w:szCs w:val="24"/>
              </w:rPr>
              <w:t>7</w:t>
            </w:r>
          </w:p>
        </w:tc>
        <w:tc>
          <w:tcPr>
            <w:tcW w:w="2970"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Arial"/>
                <w:sz w:val="24"/>
              </w:rPr>
            </w:pPr>
            <w:r w:rsidRPr="00CD4077">
              <w:rPr>
                <w:rFonts w:eastAsia="Arial"/>
                <w:sz w:val="24"/>
              </w:rPr>
              <w:t>Flora Hollis-Williams</w:t>
            </w:r>
          </w:p>
        </w:tc>
        <w:tc>
          <w:tcPr>
            <w:tcW w:w="3150"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Arial"/>
                <w:sz w:val="24"/>
              </w:rPr>
            </w:pPr>
            <w:r w:rsidRPr="00CD4077">
              <w:rPr>
                <w:rFonts w:eastAsia="Arial"/>
                <w:sz w:val="24"/>
              </w:rPr>
              <w:t>Human Resources Manager</w:t>
            </w:r>
          </w:p>
        </w:tc>
        <w:tc>
          <w:tcPr>
            <w:tcW w:w="4078"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Arial"/>
                <w:sz w:val="24"/>
              </w:rPr>
            </w:pPr>
            <w:proofErr w:type="spellStart"/>
            <w:r w:rsidRPr="00CD4077">
              <w:rPr>
                <w:rFonts w:eastAsia="Arial"/>
                <w:sz w:val="24"/>
              </w:rPr>
              <w:t>Sterilite</w:t>
            </w:r>
            <w:proofErr w:type="spellEnd"/>
            <w:r w:rsidRPr="00CD4077">
              <w:rPr>
                <w:rFonts w:eastAsia="Arial"/>
                <w:sz w:val="24"/>
              </w:rPr>
              <w:t xml:space="preserve"> Corporation</w:t>
            </w:r>
          </w:p>
        </w:tc>
      </w:tr>
      <w:tr w:rsidR="00E45CA6" w:rsidRPr="00CD4077" w:rsidTr="00F53A52">
        <w:trPr>
          <w:trHeight w:hRule="exact" w:val="413"/>
        </w:trPr>
        <w:tc>
          <w:tcPr>
            <w:tcW w:w="630" w:type="dxa"/>
            <w:tcBorders>
              <w:top w:val="single" w:sz="7" w:space="0" w:color="000000"/>
              <w:left w:val="single" w:sz="7" w:space="0" w:color="000000"/>
              <w:bottom w:val="single" w:sz="7" w:space="0" w:color="000000"/>
              <w:right w:val="single" w:sz="7" w:space="0" w:color="000000"/>
            </w:tcBorders>
            <w:vAlign w:val="center"/>
          </w:tcPr>
          <w:p w:rsidR="004835BD" w:rsidRPr="001C5FD8" w:rsidRDefault="004835BD" w:rsidP="008D0279">
            <w:pPr>
              <w:spacing w:before="43" w:line="214" w:lineRule="exact"/>
              <w:jc w:val="center"/>
              <w:textAlignment w:val="baseline"/>
              <w:rPr>
                <w:rFonts w:eastAsia="Arial"/>
                <w:sz w:val="24"/>
                <w:szCs w:val="24"/>
              </w:rPr>
            </w:pPr>
            <w:r w:rsidRPr="001C5FD8">
              <w:rPr>
                <w:rFonts w:eastAsia="Arial"/>
                <w:sz w:val="24"/>
                <w:szCs w:val="24"/>
              </w:rPr>
              <w:t>8</w:t>
            </w:r>
          </w:p>
        </w:tc>
        <w:tc>
          <w:tcPr>
            <w:tcW w:w="2970"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Arial"/>
                <w:sz w:val="24"/>
              </w:rPr>
            </w:pPr>
            <w:r w:rsidRPr="00CD4077">
              <w:rPr>
                <w:rFonts w:eastAsia="Arial"/>
                <w:sz w:val="24"/>
              </w:rPr>
              <w:t>Melva Tate</w:t>
            </w:r>
          </w:p>
        </w:tc>
        <w:tc>
          <w:tcPr>
            <w:tcW w:w="3150"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Arial"/>
                <w:sz w:val="24"/>
              </w:rPr>
            </w:pPr>
            <w:r w:rsidRPr="00CD4077">
              <w:rPr>
                <w:rFonts w:eastAsia="Arial"/>
                <w:sz w:val="24"/>
              </w:rPr>
              <w:t>President</w:t>
            </w:r>
          </w:p>
        </w:tc>
        <w:tc>
          <w:tcPr>
            <w:tcW w:w="4078"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Arial"/>
                <w:sz w:val="24"/>
              </w:rPr>
            </w:pPr>
            <w:r w:rsidRPr="00CD4077">
              <w:rPr>
                <w:rFonts w:eastAsia="Arial"/>
                <w:sz w:val="24"/>
              </w:rPr>
              <w:t>Tate &amp; Associates</w:t>
            </w:r>
          </w:p>
        </w:tc>
      </w:tr>
      <w:tr w:rsidR="00E45CA6" w:rsidRPr="00CD4077" w:rsidTr="00F53A52">
        <w:trPr>
          <w:trHeight w:hRule="exact" w:val="449"/>
        </w:trPr>
        <w:tc>
          <w:tcPr>
            <w:tcW w:w="630" w:type="dxa"/>
            <w:tcBorders>
              <w:top w:val="single" w:sz="7" w:space="0" w:color="000000"/>
              <w:left w:val="single" w:sz="7" w:space="0" w:color="000000"/>
              <w:bottom w:val="single" w:sz="7" w:space="0" w:color="000000"/>
              <w:right w:val="single" w:sz="7" w:space="0" w:color="000000"/>
            </w:tcBorders>
            <w:vAlign w:val="center"/>
          </w:tcPr>
          <w:p w:rsidR="004835BD" w:rsidRPr="001C5FD8" w:rsidRDefault="004835BD" w:rsidP="008D0279">
            <w:pPr>
              <w:spacing w:before="43" w:line="214" w:lineRule="exact"/>
              <w:jc w:val="center"/>
              <w:textAlignment w:val="baseline"/>
              <w:rPr>
                <w:rFonts w:eastAsia="Arial"/>
                <w:sz w:val="24"/>
                <w:szCs w:val="24"/>
              </w:rPr>
            </w:pPr>
            <w:r w:rsidRPr="001C5FD8">
              <w:rPr>
                <w:rFonts w:eastAsia="Arial"/>
                <w:sz w:val="24"/>
                <w:szCs w:val="24"/>
              </w:rPr>
              <w:t>9</w:t>
            </w:r>
          </w:p>
        </w:tc>
        <w:tc>
          <w:tcPr>
            <w:tcW w:w="2970"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Arial"/>
                <w:sz w:val="24"/>
              </w:rPr>
            </w:pPr>
            <w:r w:rsidRPr="00CD4077">
              <w:rPr>
                <w:rFonts w:eastAsia="Arial"/>
                <w:sz w:val="24"/>
              </w:rPr>
              <w:t>Walter Turner</w:t>
            </w:r>
          </w:p>
        </w:tc>
        <w:tc>
          <w:tcPr>
            <w:tcW w:w="3150"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Arial"/>
                <w:sz w:val="24"/>
              </w:rPr>
            </w:pPr>
            <w:r w:rsidRPr="00CD4077">
              <w:rPr>
                <w:rFonts w:eastAsia="Arial"/>
                <w:sz w:val="24"/>
              </w:rPr>
              <w:t>Director</w:t>
            </w:r>
          </w:p>
        </w:tc>
        <w:tc>
          <w:tcPr>
            <w:tcW w:w="4078"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Arial"/>
                <w:sz w:val="24"/>
              </w:rPr>
            </w:pPr>
            <w:r w:rsidRPr="00CD4077">
              <w:rPr>
                <w:rFonts w:eastAsia="Arial"/>
                <w:sz w:val="24"/>
              </w:rPr>
              <w:t>School Transportation Solutions</w:t>
            </w:r>
          </w:p>
        </w:tc>
      </w:tr>
      <w:tr w:rsidR="00E45CA6" w:rsidRPr="00CD4077" w:rsidTr="00F53A52">
        <w:trPr>
          <w:trHeight w:hRule="exact" w:val="539"/>
        </w:trPr>
        <w:tc>
          <w:tcPr>
            <w:tcW w:w="630" w:type="dxa"/>
            <w:tcBorders>
              <w:top w:val="single" w:sz="7" w:space="0" w:color="000000"/>
              <w:left w:val="single" w:sz="7" w:space="0" w:color="000000"/>
              <w:bottom w:val="single" w:sz="7" w:space="0" w:color="000000"/>
              <w:right w:val="single" w:sz="7" w:space="0" w:color="000000"/>
            </w:tcBorders>
            <w:vAlign w:val="center"/>
          </w:tcPr>
          <w:p w:rsidR="004835BD" w:rsidRPr="001C5FD8" w:rsidRDefault="004835BD" w:rsidP="008D0279">
            <w:pPr>
              <w:spacing w:before="41" w:line="214" w:lineRule="exact"/>
              <w:jc w:val="center"/>
              <w:textAlignment w:val="baseline"/>
              <w:rPr>
                <w:rFonts w:eastAsia="Arial"/>
                <w:sz w:val="24"/>
                <w:szCs w:val="24"/>
              </w:rPr>
            </w:pPr>
            <w:r w:rsidRPr="001C5FD8">
              <w:rPr>
                <w:rFonts w:eastAsia="Arial"/>
                <w:sz w:val="24"/>
                <w:szCs w:val="24"/>
              </w:rPr>
              <w:lastRenderedPageBreak/>
              <w:t>10</w:t>
            </w:r>
          </w:p>
        </w:tc>
        <w:tc>
          <w:tcPr>
            <w:tcW w:w="2970"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Arial"/>
                <w:sz w:val="24"/>
              </w:rPr>
            </w:pPr>
            <w:proofErr w:type="spellStart"/>
            <w:r w:rsidRPr="00CD4077">
              <w:rPr>
                <w:rFonts w:eastAsia="Arial"/>
                <w:sz w:val="24"/>
              </w:rPr>
              <w:t>L’Tryce</w:t>
            </w:r>
            <w:proofErr w:type="spellEnd"/>
            <w:r w:rsidRPr="00CD4077">
              <w:rPr>
                <w:rFonts w:eastAsia="Arial"/>
                <w:sz w:val="24"/>
              </w:rPr>
              <w:t xml:space="preserve"> Slade</w:t>
            </w:r>
          </w:p>
        </w:tc>
        <w:tc>
          <w:tcPr>
            <w:tcW w:w="3150"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Arial"/>
                <w:sz w:val="24"/>
              </w:rPr>
            </w:pPr>
            <w:r w:rsidRPr="00CD4077">
              <w:rPr>
                <w:rFonts w:eastAsia="Arial"/>
                <w:sz w:val="24"/>
              </w:rPr>
              <w:t>Owner</w:t>
            </w:r>
          </w:p>
        </w:tc>
        <w:tc>
          <w:tcPr>
            <w:tcW w:w="4078"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Arial"/>
                <w:sz w:val="24"/>
              </w:rPr>
            </w:pPr>
            <w:r w:rsidRPr="00CD4077">
              <w:rPr>
                <w:rFonts w:eastAsia="Arial"/>
                <w:sz w:val="24"/>
              </w:rPr>
              <w:t>Slade Environmental &amp; Consulting</w:t>
            </w:r>
          </w:p>
        </w:tc>
      </w:tr>
      <w:tr w:rsidR="00E45CA6" w:rsidRPr="00CD4077" w:rsidTr="00F53A52">
        <w:trPr>
          <w:trHeight w:hRule="exact" w:val="449"/>
        </w:trPr>
        <w:tc>
          <w:tcPr>
            <w:tcW w:w="630" w:type="dxa"/>
            <w:tcBorders>
              <w:top w:val="single" w:sz="7" w:space="0" w:color="000000"/>
              <w:left w:val="single" w:sz="7" w:space="0" w:color="000000"/>
              <w:bottom w:val="single" w:sz="7" w:space="0" w:color="000000"/>
              <w:right w:val="single" w:sz="7" w:space="0" w:color="000000"/>
            </w:tcBorders>
            <w:vAlign w:val="center"/>
          </w:tcPr>
          <w:p w:rsidR="004835BD" w:rsidRPr="001C5FD8" w:rsidRDefault="004835BD" w:rsidP="008D0279">
            <w:pPr>
              <w:spacing w:before="43" w:line="214" w:lineRule="exact"/>
              <w:jc w:val="center"/>
              <w:textAlignment w:val="baseline"/>
              <w:rPr>
                <w:rFonts w:eastAsia="Arial"/>
                <w:sz w:val="24"/>
                <w:szCs w:val="24"/>
              </w:rPr>
            </w:pPr>
            <w:r w:rsidRPr="001C5FD8">
              <w:rPr>
                <w:rFonts w:eastAsia="Arial"/>
                <w:sz w:val="24"/>
                <w:szCs w:val="24"/>
              </w:rPr>
              <w:t>11</w:t>
            </w:r>
          </w:p>
        </w:tc>
        <w:tc>
          <w:tcPr>
            <w:tcW w:w="2970"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Arial"/>
                <w:sz w:val="24"/>
              </w:rPr>
            </w:pPr>
            <w:r w:rsidRPr="00CD4077">
              <w:rPr>
                <w:rFonts w:eastAsia="Arial"/>
                <w:sz w:val="24"/>
              </w:rPr>
              <w:t>Jarrod Sims</w:t>
            </w:r>
          </w:p>
        </w:tc>
        <w:tc>
          <w:tcPr>
            <w:tcW w:w="3150"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Arial"/>
                <w:sz w:val="24"/>
              </w:rPr>
            </w:pPr>
            <w:r w:rsidRPr="00CD4077">
              <w:rPr>
                <w:rFonts w:eastAsia="Arial"/>
                <w:sz w:val="24"/>
              </w:rPr>
              <w:t>President &amp; CEO</w:t>
            </w:r>
          </w:p>
        </w:tc>
        <w:tc>
          <w:tcPr>
            <w:tcW w:w="4078"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Arial"/>
                <w:sz w:val="24"/>
              </w:rPr>
            </w:pPr>
            <w:r w:rsidRPr="00CD4077">
              <w:rPr>
                <w:rFonts w:eastAsia="Arial"/>
                <w:sz w:val="24"/>
              </w:rPr>
              <w:t>SYMS Contractors, Inc.</w:t>
            </w:r>
          </w:p>
        </w:tc>
      </w:tr>
      <w:tr w:rsidR="00E45CA6" w:rsidRPr="00CD4077" w:rsidTr="00F53A52">
        <w:trPr>
          <w:trHeight w:hRule="exact" w:val="539"/>
        </w:trPr>
        <w:tc>
          <w:tcPr>
            <w:tcW w:w="630" w:type="dxa"/>
            <w:tcBorders>
              <w:top w:val="single" w:sz="7" w:space="0" w:color="000000"/>
              <w:left w:val="single" w:sz="7" w:space="0" w:color="000000"/>
              <w:bottom w:val="single" w:sz="7" w:space="0" w:color="000000"/>
              <w:right w:val="single" w:sz="7" w:space="0" w:color="000000"/>
            </w:tcBorders>
            <w:vAlign w:val="center"/>
          </w:tcPr>
          <w:p w:rsidR="004835BD" w:rsidRPr="001C5FD8" w:rsidRDefault="004835BD" w:rsidP="008D0279">
            <w:pPr>
              <w:spacing w:before="43" w:line="214" w:lineRule="exact"/>
              <w:jc w:val="center"/>
              <w:textAlignment w:val="baseline"/>
              <w:rPr>
                <w:rFonts w:eastAsia="Arial"/>
                <w:sz w:val="24"/>
                <w:szCs w:val="24"/>
              </w:rPr>
            </w:pPr>
            <w:r w:rsidRPr="001C5FD8">
              <w:rPr>
                <w:rFonts w:eastAsia="Arial"/>
                <w:sz w:val="24"/>
                <w:szCs w:val="24"/>
              </w:rPr>
              <w:t>12</w:t>
            </w:r>
          </w:p>
        </w:tc>
        <w:tc>
          <w:tcPr>
            <w:tcW w:w="2970"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Arial"/>
                <w:sz w:val="24"/>
              </w:rPr>
            </w:pPr>
            <w:r w:rsidRPr="00CD4077">
              <w:rPr>
                <w:rFonts w:eastAsia="Arial"/>
                <w:sz w:val="24"/>
              </w:rPr>
              <w:t>Jay Reed</w:t>
            </w:r>
          </w:p>
        </w:tc>
        <w:tc>
          <w:tcPr>
            <w:tcW w:w="3150"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Arial"/>
                <w:sz w:val="24"/>
              </w:rPr>
            </w:pPr>
            <w:r w:rsidRPr="00CD4077">
              <w:rPr>
                <w:rFonts w:eastAsia="Arial"/>
                <w:sz w:val="24"/>
              </w:rPr>
              <w:t>President</w:t>
            </w:r>
          </w:p>
        </w:tc>
        <w:tc>
          <w:tcPr>
            <w:tcW w:w="4078"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Arial"/>
                <w:sz w:val="24"/>
              </w:rPr>
            </w:pPr>
            <w:r w:rsidRPr="00CD4077">
              <w:rPr>
                <w:rFonts w:eastAsia="Arial"/>
                <w:sz w:val="24"/>
              </w:rPr>
              <w:t>Associated Builders and Contractors, Inc.</w:t>
            </w:r>
          </w:p>
        </w:tc>
      </w:tr>
      <w:tr w:rsidR="00E45CA6" w:rsidRPr="00CD4077" w:rsidTr="00F53A52">
        <w:trPr>
          <w:trHeight w:hRule="exact" w:val="458"/>
        </w:trPr>
        <w:tc>
          <w:tcPr>
            <w:tcW w:w="630" w:type="dxa"/>
            <w:tcBorders>
              <w:top w:val="single" w:sz="7" w:space="0" w:color="000000"/>
              <w:left w:val="single" w:sz="7" w:space="0" w:color="000000"/>
              <w:bottom w:val="single" w:sz="7" w:space="0" w:color="000000"/>
              <w:right w:val="single" w:sz="7" w:space="0" w:color="000000"/>
            </w:tcBorders>
            <w:vAlign w:val="center"/>
          </w:tcPr>
          <w:p w:rsidR="004835BD" w:rsidRPr="001C5FD8" w:rsidRDefault="004835BD" w:rsidP="008D0279">
            <w:pPr>
              <w:spacing w:before="38" w:line="214" w:lineRule="exact"/>
              <w:jc w:val="center"/>
              <w:textAlignment w:val="baseline"/>
              <w:rPr>
                <w:rFonts w:eastAsia="Arial"/>
                <w:sz w:val="24"/>
                <w:szCs w:val="24"/>
              </w:rPr>
            </w:pPr>
            <w:r w:rsidRPr="001C5FD8">
              <w:rPr>
                <w:rFonts w:eastAsia="Arial"/>
                <w:sz w:val="24"/>
                <w:szCs w:val="24"/>
              </w:rPr>
              <w:t>13</w:t>
            </w:r>
          </w:p>
        </w:tc>
        <w:tc>
          <w:tcPr>
            <w:tcW w:w="2970"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Arial"/>
                <w:sz w:val="24"/>
              </w:rPr>
            </w:pPr>
            <w:r w:rsidRPr="00CD4077">
              <w:rPr>
                <w:rFonts w:eastAsia="Arial"/>
                <w:sz w:val="24"/>
              </w:rPr>
              <w:t>John Hackett</w:t>
            </w:r>
          </w:p>
        </w:tc>
        <w:tc>
          <w:tcPr>
            <w:tcW w:w="3150"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Arial"/>
                <w:sz w:val="24"/>
              </w:rPr>
            </w:pPr>
            <w:r w:rsidRPr="00CD4077">
              <w:rPr>
                <w:rFonts w:eastAsia="Arial"/>
                <w:sz w:val="24"/>
              </w:rPr>
              <w:t>General Manager</w:t>
            </w:r>
          </w:p>
        </w:tc>
        <w:tc>
          <w:tcPr>
            <w:tcW w:w="4078"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Arial"/>
                <w:sz w:val="24"/>
              </w:rPr>
            </w:pPr>
            <w:proofErr w:type="spellStart"/>
            <w:r w:rsidRPr="00CD4077">
              <w:rPr>
                <w:rFonts w:eastAsia="Arial"/>
                <w:sz w:val="24"/>
              </w:rPr>
              <w:t>Kamtek</w:t>
            </w:r>
            <w:proofErr w:type="spellEnd"/>
            <w:r w:rsidRPr="00CD4077">
              <w:rPr>
                <w:rFonts w:eastAsia="Arial"/>
                <w:sz w:val="24"/>
              </w:rPr>
              <w:t>, Inc.</w:t>
            </w:r>
          </w:p>
        </w:tc>
      </w:tr>
      <w:tr w:rsidR="00E45CA6" w:rsidRPr="00CD4077" w:rsidTr="00F53A52">
        <w:trPr>
          <w:trHeight w:hRule="exact" w:val="593"/>
        </w:trPr>
        <w:tc>
          <w:tcPr>
            <w:tcW w:w="630" w:type="dxa"/>
            <w:tcBorders>
              <w:top w:val="single" w:sz="7" w:space="0" w:color="000000"/>
              <w:left w:val="single" w:sz="7" w:space="0" w:color="000000"/>
              <w:bottom w:val="single" w:sz="7" w:space="0" w:color="000000"/>
              <w:right w:val="single" w:sz="7" w:space="0" w:color="000000"/>
            </w:tcBorders>
            <w:vAlign w:val="center"/>
          </w:tcPr>
          <w:p w:rsidR="004835BD" w:rsidRPr="001C5FD8" w:rsidRDefault="004835BD" w:rsidP="008D0279">
            <w:pPr>
              <w:spacing w:before="44" w:line="214" w:lineRule="exact"/>
              <w:jc w:val="center"/>
              <w:textAlignment w:val="baseline"/>
              <w:rPr>
                <w:rFonts w:eastAsia="Arial"/>
                <w:sz w:val="24"/>
                <w:szCs w:val="24"/>
              </w:rPr>
            </w:pPr>
            <w:r w:rsidRPr="001C5FD8">
              <w:rPr>
                <w:rFonts w:eastAsia="Arial"/>
                <w:sz w:val="24"/>
                <w:szCs w:val="24"/>
              </w:rPr>
              <w:t>14</w:t>
            </w:r>
          </w:p>
        </w:tc>
        <w:tc>
          <w:tcPr>
            <w:tcW w:w="2970"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Arial"/>
                <w:sz w:val="24"/>
              </w:rPr>
            </w:pPr>
            <w:r w:rsidRPr="00CD4077">
              <w:rPr>
                <w:rFonts w:eastAsia="Arial"/>
                <w:sz w:val="24"/>
              </w:rPr>
              <w:t>Frank Topping</w:t>
            </w:r>
          </w:p>
        </w:tc>
        <w:tc>
          <w:tcPr>
            <w:tcW w:w="3150"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Arial"/>
                <w:sz w:val="24"/>
              </w:rPr>
            </w:pPr>
            <w:r w:rsidRPr="00CD4077">
              <w:rPr>
                <w:rFonts w:eastAsia="Arial"/>
                <w:sz w:val="24"/>
              </w:rPr>
              <w:t>Chief Development Officer</w:t>
            </w:r>
          </w:p>
        </w:tc>
        <w:tc>
          <w:tcPr>
            <w:tcW w:w="4078"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Arial"/>
                <w:sz w:val="24"/>
              </w:rPr>
            </w:pPr>
            <w:r w:rsidRPr="00CD4077">
              <w:rPr>
                <w:rFonts w:eastAsia="Arial"/>
                <w:sz w:val="24"/>
              </w:rPr>
              <w:t>AJK&amp;B Managers, Consultants &amp; Developers</w:t>
            </w:r>
          </w:p>
        </w:tc>
      </w:tr>
      <w:tr w:rsidR="00E45CA6" w:rsidRPr="00CD4077" w:rsidTr="00F53A52">
        <w:trPr>
          <w:trHeight w:hRule="exact" w:val="557"/>
        </w:trPr>
        <w:tc>
          <w:tcPr>
            <w:tcW w:w="630" w:type="dxa"/>
            <w:tcBorders>
              <w:top w:val="single" w:sz="7" w:space="0" w:color="000000"/>
              <w:left w:val="single" w:sz="7" w:space="0" w:color="000000"/>
              <w:bottom w:val="single" w:sz="7" w:space="0" w:color="000000"/>
              <w:right w:val="single" w:sz="7" w:space="0" w:color="000000"/>
            </w:tcBorders>
            <w:vAlign w:val="center"/>
          </w:tcPr>
          <w:p w:rsidR="004835BD" w:rsidRPr="001C5FD8" w:rsidRDefault="004835BD" w:rsidP="008D0279">
            <w:pPr>
              <w:spacing w:before="43" w:line="214" w:lineRule="exact"/>
              <w:jc w:val="center"/>
              <w:textAlignment w:val="baseline"/>
              <w:rPr>
                <w:rFonts w:eastAsia="Arial"/>
                <w:sz w:val="24"/>
                <w:szCs w:val="24"/>
              </w:rPr>
            </w:pPr>
            <w:r w:rsidRPr="001C5FD8">
              <w:rPr>
                <w:rFonts w:eastAsia="Arial"/>
                <w:sz w:val="24"/>
                <w:szCs w:val="24"/>
              </w:rPr>
              <w:t>15</w:t>
            </w:r>
          </w:p>
        </w:tc>
        <w:tc>
          <w:tcPr>
            <w:tcW w:w="2970"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923229" w:rsidP="008D0279">
            <w:pPr>
              <w:jc w:val="center"/>
              <w:textAlignment w:val="baseline"/>
              <w:rPr>
                <w:rFonts w:eastAsia="Arial"/>
                <w:sz w:val="24"/>
              </w:rPr>
            </w:pPr>
            <w:r>
              <w:rPr>
                <w:rFonts w:eastAsia="Arial"/>
                <w:sz w:val="24"/>
              </w:rPr>
              <w:t>Jason Goodgame</w:t>
            </w:r>
          </w:p>
        </w:tc>
        <w:tc>
          <w:tcPr>
            <w:tcW w:w="3150"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923229" w:rsidP="008D0279">
            <w:pPr>
              <w:jc w:val="center"/>
              <w:textAlignment w:val="baseline"/>
              <w:rPr>
                <w:rFonts w:eastAsia="Arial"/>
                <w:sz w:val="24"/>
              </w:rPr>
            </w:pPr>
            <w:r>
              <w:rPr>
                <w:rFonts w:eastAsia="Arial"/>
                <w:sz w:val="24"/>
              </w:rPr>
              <w:t>Vice President</w:t>
            </w:r>
          </w:p>
        </w:tc>
        <w:tc>
          <w:tcPr>
            <w:tcW w:w="4078"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923229" w:rsidP="00923229">
            <w:pPr>
              <w:jc w:val="center"/>
              <w:textAlignment w:val="baseline"/>
              <w:rPr>
                <w:rFonts w:eastAsia="Arial"/>
                <w:sz w:val="24"/>
              </w:rPr>
            </w:pPr>
            <w:r>
              <w:rPr>
                <w:rFonts w:eastAsia="Arial"/>
                <w:sz w:val="24"/>
              </w:rPr>
              <w:t>Goodgame Company, Inc.</w:t>
            </w:r>
          </w:p>
        </w:tc>
      </w:tr>
      <w:tr w:rsidR="00E45CA6" w:rsidRPr="00CD4077" w:rsidTr="00F53A52">
        <w:trPr>
          <w:trHeight w:hRule="exact" w:val="458"/>
        </w:trPr>
        <w:tc>
          <w:tcPr>
            <w:tcW w:w="630" w:type="dxa"/>
            <w:tcBorders>
              <w:top w:val="single" w:sz="7" w:space="0" w:color="000000"/>
              <w:left w:val="single" w:sz="7" w:space="0" w:color="000000"/>
              <w:bottom w:val="single" w:sz="7" w:space="0" w:color="000000"/>
              <w:right w:val="single" w:sz="7" w:space="0" w:color="000000"/>
            </w:tcBorders>
            <w:vAlign w:val="center"/>
          </w:tcPr>
          <w:p w:rsidR="004835BD" w:rsidRPr="001C5FD8" w:rsidRDefault="004835BD" w:rsidP="008D0279">
            <w:pPr>
              <w:spacing w:before="45" w:line="214" w:lineRule="exact"/>
              <w:jc w:val="center"/>
              <w:textAlignment w:val="baseline"/>
              <w:rPr>
                <w:rFonts w:eastAsia="Arial"/>
                <w:sz w:val="24"/>
                <w:szCs w:val="24"/>
              </w:rPr>
            </w:pPr>
            <w:r w:rsidRPr="001C5FD8">
              <w:rPr>
                <w:rFonts w:eastAsia="Arial"/>
                <w:sz w:val="24"/>
                <w:szCs w:val="24"/>
              </w:rPr>
              <w:t>16</w:t>
            </w:r>
          </w:p>
        </w:tc>
        <w:tc>
          <w:tcPr>
            <w:tcW w:w="2970"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D63429" w:rsidP="008D0279">
            <w:pPr>
              <w:jc w:val="center"/>
              <w:textAlignment w:val="baseline"/>
              <w:rPr>
                <w:rFonts w:eastAsia="Arial"/>
                <w:sz w:val="24"/>
              </w:rPr>
            </w:pPr>
            <w:r w:rsidRPr="00CD4077">
              <w:rPr>
                <w:rFonts w:eastAsia="Arial"/>
                <w:sz w:val="24"/>
              </w:rPr>
              <w:t>Rich Metcalf</w:t>
            </w:r>
          </w:p>
        </w:tc>
        <w:tc>
          <w:tcPr>
            <w:tcW w:w="3150"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D63429" w:rsidP="008D0279">
            <w:pPr>
              <w:jc w:val="center"/>
              <w:textAlignment w:val="baseline"/>
              <w:rPr>
                <w:rFonts w:eastAsia="Arial"/>
                <w:sz w:val="24"/>
              </w:rPr>
            </w:pPr>
            <w:r w:rsidRPr="00CD4077">
              <w:rPr>
                <w:rFonts w:eastAsia="Arial"/>
                <w:sz w:val="24"/>
              </w:rPr>
              <w:t>Plant Director</w:t>
            </w:r>
          </w:p>
        </w:tc>
        <w:tc>
          <w:tcPr>
            <w:tcW w:w="4078"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D63429" w:rsidP="008D0279">
            <w:pPr>
              <w:jc w:val="center"/>
              <w:textAlignment w:val="baseline"/>
              <w:rPr>
                <w:rFonts w:eastAsia="Arial"/>
                <w:sz w:val="24"/>
              </w:rPr>
            </w:pPr>
            <w:r w:rsidRPr="00CD4077">
              <w:rPr>
                <w:rFonts w:eastAsia="Arial"/>
                <w:sz w:val="24"/>
              </w:rPr>
              <w:t>Gestamp Alabama, Inc.</w:t>
            </w:r>
          </w:p>
        </w:tc>
      </w:tr>
      <w:tr w:rsidR="00E45CA6" w:rsidRPr="00CD4077" w:rsidTr="00F53A52">
        <w:trPr>
          <w:trHeight w:hRule="exact" w:val="539"/>
        </w:trPr>
        <w:tc>
          <w:tcPr>
            <w:tcW w:w="630" w:type="dxa"/>
            <w:tcBorders>
              <w:top w:val="single" w:sz="7" w:space="0" w:color="000000"/>
              <w:left w:val="single" w:sz="7" w:space="0" w:color="000000"/>
              <w:bottom w:val="single" w:sz="7" w:space="0" w:color="000000"/>
              <w:right w:val="single" w:sz="7" w:space="0" w:color="000000"/>
            </w:tcBorders>
            <w:vAlign w:val="center"/>
          </w:tcPr>
          <w:p w:rsidR="004835BD" w:rsidRPr="001C5FD8" w:rsidRDefault="004835BD" w:rsidP="008D0279">
            <w:pPr>
              <w:spacing w:before="36" w:line="214" w:lineRule="exact"/>
              <w:jc w:val="center"/>
              <w:textAlignment w:val="baseline"/>
              <w:rPr>
                <w:rFonts w:eastAsia="Arial"/>
                <w:sz w:val="24"/>
                <w:szCs w:val="24"/>
              </w:rPr>
            </w:pPr>
            <w:r w:rsidRPr="001C5FD8">
              <w:rPr>
                <w:rFonts w:eastAsia="Arial"/>
                <w:sz w:val="24"/>
                <w:szCs w:val="24"/>
              </w:rPr>
              <w:t>17</w:t>
            </w:r>
          </w:p>
        </w:tc>
        <w:tc>
          <w:tcPr>
            <w:tcW w:w="2970"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176719" w:rsidP="008D0279">
            <w:pPr>
              <w:jc w:val="center"/>
              <w:textAlignment w:val="baseline"/>
              <w:rPr>
                <w:rFonts w:eastAsia="Arial"/>
                <w:sz w:val="24"/>
              </w:rPr>
            </w:pPr>
            <w:r w:rsidRPr="00176719">
              <w:rPr>
                <w:rFonts w:eastAsia="Arial"/>
                <w:sz w:val="24"/>
              </w:rPr>
              <w:t>Garth Thorpe</w:t>
            </w:r>
          </w:p>
        </w:tc>
        <w:tc>
          <w:tcPr>
            <w:tcW w:w="3150"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176719" w:rsidP="008D0279">
            <w:pPr>
              <w:jc w:val="center"/>
              <w:textAlignment w:val="baseline"/>
              <w:rPr>
                <w:rFonts w:eastAsia="Arial"/>
                <w:sz w:val="24"/>
              </w:rPr>
            </w:pPr>
            <w:r>
              <w:rPr>
                <w:rFonts w:eastAsia="Arial"/>
                <w:sz w:val="24"/>
              </w:rPr>
              <w:t xml:space="preserve">Workforce Development Mgr. </w:t>
            </w:r>
          </w:p>
        </w:tc>
        <w:tc>
          <w:tcPr>
            <w:tcW w:w="4078"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176719" w:rsidP="008D0279">
            <w:pPr>
              <w:jc w:val="center"/>
              <w:textAlignment w:val="baseline"/>
              <w:rPr>
                <w:rFonts w:eastAsia="Arial"/>
                <w:sz w:val="24"/>
              </w:rPr>
            </w:pPr>
            <w:r>
              <w:rPr>
                <w:rFonts w:eastAsia="Arial"/>
                <w:sz w:val="24"/>
              </w:rPr>
              <w:t xml:space="preserve">The </w:t>
            </w:r>
            <w:proofErr w:type="spellStart"/>
            <w:r>
              <w:rPr>
                <w:rFonts w:eastAsia="Arial"/>
                <w:sz w:val="24"/>
              </w:rPr>
              <w:t>Onin</w:t>
            </w:r>
            <w:proofErr w:type="spellEnd"/>
            <w:r>
              <w:rPr>
                <w:rFonts w:eastAsia="Arial"/>
                <w:sz w:val="24"/>
              </w:rPr>
              <w:t xml:space="preserve"> Group</w:t>
            </w:r>
          </w:p>
        </w:tc>
      </w:tr>
      <w:tr w:rsidR="00E45CA6" w:rsidRPr="00CD4077" w:rsidTr="00F53A52">
        <w:trPr>
          <w:trHeight w:hRule="exact" w:val="530"/>
        </w:trPr>
        <w:tc>
          <w:tcPr>
            <w:tcW w:w="630" w:type="dxa"/>
            <w:tcBorders>
              <w:top w:val="single" w:sz="7" w:space="0" w:color="000000"/>
              <w:left w:val="single" w:sz="7" w:space="0" w:color="000000"/>
              <w:bottom w:val="single" w:sz="7" w:space="0" w:color="000000"/>
              <w:right w:val="single" w:sz="7" w:space="0" w:color="000000"/>
            </w:tcBorders>
            <w:vAlign w:val="center"/>
          </w:tcPr>
          <w:p w:rsidR="004835BD" w:rsidRPr="001C5FD8" w:rsidRDefault="004835BD" w:rsidP="008D0279">
            <w:pPr>
              <w:spacing w:before="36" w:line="214" w:lineRule="exact"/>
              <w:jc w:val="center"/>
              <w:textAlignment w:val="baseline"/>
              <w:rPr>
                <w:rFonts w:eastAsia="Arial"/>
                <w:sz w:val="24"/>
                <w:szCs w:val="24"/>
              </w:rPr>
            </w:pPr>
            <w:r w:rsidRPr="001C5FD8">
              <w:rPr>
                <w:rFonts w:eastAsia="Arial"/>
                <w:sz w:val="24"/>
                <w:szCs w:val="24"/>
              </w:rPr>
              <w:t>18</w:t>
            </w:r>
          </w:p>
        </w:tc>
        <w:tc>
          <w:tcPr>
            <w:tcW w:w="2970"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D63429" w:rsidP="008D0279">
            <w:pPr>
              <w:jc w:val="center"/>
              <w:textAlignment w:val="baseline"/>
              <w:rPr>
                <w:rFonts w:eastAsia="Arial"/>
                <w:sz w:val="24"/>
              </w:rPr>
            </w:pPr>
            <w:r w:rsidRPr="00CD4077">
              <w:rPr>
                <w:rFonts w:eastAsia="Arial"/>
                <w:sz w:val="24"/>
              </w:rPr>
              <w:t xml:space="preserve">Kirk </w:t>
            </w:r>
            <w:proofErr w:type="spellStart"/>
            <w:r w:rsidRPr="00CD4077">
              <w:rPr>
                <w:rFonts w:eastAsia="Arial"/>
                <w:sz w:val="24"/>
              </w:rPr>
              <w:t>Mancer</w:t>
            </w:r>
            <w:proofErr w:type="spellEnd"/>
          </w:p>
        </w:tc>
        <w:tc>
          <w:tcPr>
            <w:tcW w:w="3150"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D63429" w:rsidP="008D0279">
            <w:pPr>
              <w:jc w:val="center"/>
              <w:textAlignment w:val="baseline"/>
              <w:rPr>
                <w:rFonts w:eastAsia="Arial"/>
                <w:sz w:val="24"/>
              </w:rPr>
            </w:pPr>
            <w:r w:rsidRPr="00CD4077">
              <w:rPr>
                <w:rFonts w:eastAsia="Arial"/>
                <w:sz w:val="24"/>
              </w:rPr>
              <w:t>President and CEO</w:t>
            </w:r>
          </w:p>
        </w:tc>
        <w:tc>
          <w:tcPr>
            <w:tcW w:w="4078"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D63429" w:rsidP="008D0279">
            <w:pPr>
              <w:jc w:val="center"/>
              <w:textAlignment w:val="baseline"/>
              <w:rPr>
                <w:rFonts w:eastAsia="Arial"/>
                <w:sz w:val="24"/>
              </w:rPr>
            </w:pPr>
            <w:r w:rsidRPr="00CD4077">
              <w:rPr>
                <w:rFonts w:eastAsia="Arial"/>
                <w:sz w:val="24"/>
              </w:rPr>
              <w:t>Shelby County Chamber</w:t>
            </w:r>
          </w:p>
        </w:tc>
      </w:tr>
      <w:tr w:rsidR="00E45CA6" w:rsidRPr="00CD4077" w:rsidTr="00F53A52">
        <w:trPr>
          <w:trHeight w:hRule="exact" w:val="530"/>
        </w:trPr>
        <w:tc>
          <w:tcPr>
            <w:tcW w:w="630" w:type="dxa"/>
            <w:tcBorders>
              <w:top w:val="single" w:sz="7" w:space="0" w:color="000000"/>
              <w:left w:val="single" w:sz="7" w:space="0" w:color="000000"/>
              <w:bottom w:val="single" w:sz="7" w:space="0" w:color="000000"/>
              <w:right w:val="single" w:sz="7" w:space="0" w:color="000000"/>
            </w:tcBorders>
            <w:vAlign w:val="center"/>
          </w:tcPr>
          <w:p w:rsidR="00D63429" w:rsidRPr="001C5FD8" w:rsidRDefault="00D63429" w:rsidP="008D0279">
            <w:pPr>
              <w:spacing w:before="36" w:line="214" w:lineRule="exact"/>
              <w:jc w:val="center"/>
              <w:textAlignment w:val="baseline"/>
              <w:rPr>
                <w:rFonts w:eastAsia="Arial"/>
                <w:sz w:val="24"/>
                <w:szCs w:val="24"/>
              </w:rPr>
            </w:pPr>
            <w:r w:rsidRPr="001C5FD8">
              <w:rPr>
                <w:rFonts w:eastAsia="Arial"/>
                <w:sz w:val="24"/>
                <w:szCs w:val="24"/>
              </w:rPr>
              <w:t>19</w:t>
            </w:r>
          </w:p>
        </w:tc>
        <w:tc>
          <w:tcPr>
            <w:tcW w:w="2970" w:type="dxa"/>
            <w:tcBorders>
              <w:top w:val="single" w:sz="7" w:space="0" w:color="000000"/>
              <w:left w:val="single" w:sz="7" w:space="0" w:color="000000"/>
              <w:bottom w:val="single" w:sz="7" w:space="0" w:color="000000"/>
              <w:right w:val="single" w:sz="7" w:space="0" w:color="000000"/>
            </w:tcBorders>
            <w:vAlign w:val="center"/>
          </w:tcPr>
          <w:p w:rsidR="00D63429" w:rsidRPr="00CD4077" w:rsidRDefault="00D63429" w:rsidP="008D0279">
            <w:pPr>
              <w:jc w:val="center"/>
              <w:textAlignment w:val="baseline"/>
              <w:rPr>
                <w:rFonts w:eastAsia="Arial"/>
                <w:sz w:val="24"/>
              </w:rPr>
            </w:pPr>
            <w:r w:rsidRPr="00CD4077">
              <w:rPr>
                <w:rFonts w:eastAsia="Arial"/>
                <w:sz w:val="24"/>
              </w:rPr>
              <w:t>Lisa Nichols</w:t>
            </w:r>
          </w:p>
        </w:tc>
        <w:tc>
          <w:tcPr>
            <w:tcW w:w="3150" w:type="dxa"/>
            <w:tcBorders>
              <w:top w:val="single" w:sz="7" w:space="0" w:color="000000"/>
              <w:left w:val="single" w:sz="7" w:space="0" w:color="000000"/>
              <w:bottom w:val="single" w:sz="7" w:space="0" w:color="000000"/>
              <w:right w:val="single" w:sz="7" w:space="0" w:color="000000"/>
            </w:tcBorders>
            <w:vAlign w:val="center"/>
          </w:tcPr>
          <w:p w:rsidR="00D63429" w:rsidRPr="00CD4077" w:rsidRDefault="00D63429" w:rsidP="008D0279">
            <w:pPr>
              <w:jc w:val="center"/>
              <w:textAlignment w:val="baseline"/>
              <w:rPr>
                <w:rFonts w:eastAsia="Arial"/>
                <w:sz w:val="24"/>
              </w:rPr>
            </w:pPr>
            <w:r w:rsidRPr="00CD4077">
              <w:rPr>
                <w:rFonts w:eastAsia="Arial"/>
                <w:sz w:val="24"/>
              </w:rPr>
              <w:t>Administrator</w:t>
            </w:r>
          </w:p>
        </w:tc>
        <w:tc>
          <w:tcPr>
            <w:tcW w:w="4078" w:type="dxa"/>
            <w:tcBorders>
              <w:top w:val="single" w:sz="7" w:space="0" w:color="000000"/>
              <w:left w:val="single" w:sz="7" w:space="0" w:color="000000"/>
              <w:bottom w:val="single" w:sz="7" w:space="0" w:color="000000"/>
              <w:right w:val="single" w:sz="7" w:space="0" w:color="000000"/>
            </w:tcBorders>
            <w:vAlign w:val="center"/>
          </w:tcPr>
          <w:p w:rsidR="00D63429" w:rsidRPr="00CD4077" w:rsidRDefault="00D63429" w:rsidP="008D0279">
            <w:pPr>
              <w:jc w:val="center"/>
              <w:textAlignment w:val="baseline"/>
              <w:rPr>
                <w:rFonts w:eastAsia="Arial"/>
                <w:sz w:val="24"/>
              </w:rPr>
            </w:pPr>
            <w:r w:rsidRPr="00CD4077">
              <w:rPr>
                <w:rFonts w:eastAsia="Arial"/>
                <w:sz w:val="24"/>
              </w:rPr>
              <w:t>St. Vincent’s St. Clair Hospital</w:t>
            </w:r>
          </w:p>
        </w:tc>
      </w:tr>
      <w:tr w:rsidR="00E45CA6" w:rsidRPr="00CD4077" w:rsidTr="00F53A52">
        <w:trPr>
          <w:trHeight w:hRule="exact" w:val="530"/>
        </w:trPr>
        <w:tc>
          <w:tcPr>
            <w:tcW w:w="630" w:type="dxa"/>
            <w:tcBorders>
              <w:top w:val="single" w:sz="7" w:space="0" w:color="000000"/>
              <w:left w:val="single" w:sz="7" w:space="0" w:color="000000"/>
              <w:bottom w:val="single" w:sz="7" w:space="0" w:color="000000"/>
              <w:right w:val="single" w:sz="7" w:space="0" w:color="000000"/>
            </w:tcBorders>
            <w:vAlign w:val="center"/>
          </w:tcPr>
          <w:p w:rsidR="00D63429" w:rsidRPr="001C5FD8" w:rsidRDefault="00D63429" w:rsidP="008D0279">
            <w:pPr>
              <w:spacing w:before="36" w:line="214" w:lineRule="exact"/>
              <w:jc w:val="center"/>
              <w:textAlignment w:val="baseline"/>
              <w:rPr>
                <w:rFonts w:eastAsia="Arial"/>
                <w:sz w:val="24"/>
                <w:szCs w:val="24"/>
              </w:rPr>
            </w:pPr>
            <w:r w:rsidRPr="001C5FD8">
              <w:rPr>
                <w:rFonts w:eastAsia="Arial"/>
                <w:sz w:val="24"/>
                <w:szCs w:val="24"/>
              </w:rPr>
              <w:t>20</w:t>
            </w:r>
          </w:p>
        </w:tc>
        <w:tc>
          <w:tcPr>
            <w:tcW w:w="2970" w:type="dxa"/>
            <w:tcBorders>
              <w:top w:val="single" w:sz="7" w:space="0" w:color="000000"/>
              <w:left w:val="single" w:sz="7" w:space="0" w:color="000000"/>
              <w:bottom w:val="single" w:sz="7" w:space="0" w:color="000000"/>
              <w:right w:val="single" w:sz="7" w:space="0" w:color="000000"/>
            </w:tcBorders>
            <w:vAlign w:val="center"/>
          </w:tcPr>
          <w:p w:rsidR="00D63429" w:rsidRPr="00CD4077" w:rsidRDefault="00D63429" w:rsidP="008D0279">
            <w:pPr>
              <w:jc w:val="center"/>
              <w:textAlignment w:val="baseline"/>
              <w:rPr>
                <w:rFonts w:eastAsia="Arial"/>
                <w:sz w:val="24"/>
              </w:rPr>
            </w:pPr>
            <w:r w:rsidRPr="00CD4077">
              <w:rPr>
                <w:rFonts w:eastAsia="Arial"/>
                <w:sz w:val="24"/>
              </w:rPr>
              <w:t>David Hornsby</w:t>
            </w:r>
          </w:p>
        </w:tc>
        <w:tc>
          <w:tcPr>
            <w:tcW w:w="3150" w:type="dxa"/>
            <w:tcBorders>
              <w:top w:val="single" w:sz="7" w:space="0" w:color="000000"/>
              <w:left w:val="single" w:sz="7" w:space="0" w:color="000000"/>
              <w:bottom w:val="single" w:sz="7" w:space="0" w:color="000000"/>
              <w:right w:val="single" w:sz="7" w:space="0" w:color="000000"/>
            </w:tcBorders>
            <w:vAlign w:val="center"/>
          </w:tcPr>
          <w:p w:rsidR="00D63429" w:rsidRPr="00CD4077" w:rsidRDefault="00D63429" w:rsidP="008D0279">
            <w:pPr>
              <w:jc w:val="center"/>
              <w:textAlignment w:val="baseline"/>
              <w:rPr>
                <w:rFonts w:eastAsia="Arial"/>
                <w:sz w:val="24"/>
              </w:rPr>
            </w:pPr>
            <w:r w:rsidRPr="00CD4077">
              <w:rPr>
                <w:rFonts w:eastAsia="Arial"/>
                <w:sz w:val="24"/>
              </w:rPr>
              <w:t>Owner</w:t>
            </w:r>
          </w:p>
        </w:tc>
        <w:tc>
          <w:tcPr>
            <w:tcW w:w="4078" w:type="dxa"/>
            <w:tcBorders>
              <w:top w:val="single" w:sz="7" w:space="0" w:color="000000"/>
              <w:left w:val="single" w:sz="7" w:space="0" w:color="000000"/>
              <w:bottom w:val="single" w:sz="7" w:space="0" w:color="000000"/>
              <w:right w:val="single" w:sz="7" w:space="0" w:color="000000"/>
            </w:tcBorders>
            <w:vAlign w:val="center"/>
          </w:tcPr>
          <w:p w:rsidR="00D63429" w:rsidRPr="00CD4077" w:rsidRDefault="00D63429" w:rsidP="008D0279">
            <w:pPr>
              <w:jc w:val="center"/>
              <w:textAlignment w:val="baseline"/>
              <w:rPr>
                <w:rFonts w:eastAsia="Arial"/>
                <w:sz w:val="24"/>
              </w:rPr>
            </w:pPr>
            <w:r w:rsidRPr="00CD4077">
              <w:rPr>
                <w:rFonts w:eastAsia="Arial"/>
                <w:sz w:val="24"/>
              </w:rPr>
              <w:t>Hornsby Steel</w:t>
            </w:r>
          </w:p>
        </w:tc>
      </w:tr>
      <w:tr w:rsidR="00E45CA6" w:rsidRPr="00CD4077" w:rsidTr="00F53A52">
        <w:trPr>
          <w:trHeight w:hRule="exact" w:val="530"/>
        </w:trPr>
        <w:tc>
          <w:tcPr>
            <w:tcW w:w="630" w:type="dxa"/>
            <w:tcBorders>
              <w:top w:val="single" w:sz="7" w:space="0" w:color="000000"/>
              <w:left w:val="single" w:sz="7" w:space="0" w:color="000000"/>
              <w:bottom w:val="single" w:sz="7" w:space="0" w:color="000000"/>
              <w:right w:val="single" w:sz="7" w:space="0" w:color="000000"/>
            </w:tcBorders>
            <w:vAlign w:val="center"/>
          </w:tcPr>
          <w:p w:rsidR="00D63429" w:rsidRPr="001C5FD8" w:rsidRDefault="00D63429" w:rsidP="008D0279">
            <w:pPr>
              <w:spacing w:before="36" w:line="214" w:lineRule="exact"/>
              <w:jc w:val="center"/>
              <w:textAlignment w:val="baseline"/>
              <w:rPr>
                <w:rFonts w:eastAsia="Arial"/>
                <w:sz w:val="24"/>
                <w:szCs w:val="24"/>
              </w:rPr>
            </w:pPr>
            <w:r w:rsidRPr="001C5FD8">
              <w:rPr>
                <w:rFonts w:eastAsia="Arial"/>
                <w:sz w:val="24"/>
                <w:szCs w:val="24"/>
              </w:rPr>
              <w:t>21</w:t>
            </w:r>
          </w:p>
        </w:tc>
        <w:tc>
          <w:tcPr>
            <w:tcW w:w="2970" w:type="dxa"/>
            <w:tcBorders>
              <w:top w:val="single" w:sz="7" w:space="0" w:color="000000"/>
              <w:left w:val="single" w:sz="7" w:space="0" w:color="000000"/>
              <w:bottom w:val="single" w:sz="7" w:space="0" w:color="000000"/>
              <w:right w:val="single" w:sz="7" w:space="0" w:color="000000"/>
            </w:tcBorders>
            <w:vAlign w:val="center"/>
          </w:tcPr>
          <w:p w:rsidR="00D63429" w:rsidRPr="00CD4077" w:rsidRDefault="00D63429" w:rsidP="008D0279">
            <w:pPr>
              <w:jc w:val="center"/>
              <w:textAlignment w:val="baseline"/>
              <w:rPr>
                <w:rFonts w:eastAsia="Arial"/>
                <w:sz w:val="24"/>
              </w:rPr>
            </w:pPr>
            <w:r w:rsidRPr="00CD4077">
              <w:rPr>
                <w:rFonts w:eastAsia="Arial"/>
                <w:sz w:val="24"/>
              </w:rPr>
              <w:t>Kassidy Anderson</w:t>
            </w:r>
          </w:p>
        </w:tc>
        <w:tc>
          <w:tcPr>
            <w:tcW w:w="3150" w:type="dxa"/>
            <w:tcBorders>
              <w:top w:val="single" w:sz="7" w:space="0" w:color="000000"/>
              <w:left w:val="single" w:sz="7" w:space="0" w:color="000000"/>
              <w:bottom w:val="single" w:sz="7" w:space="0" w:color="000000"/>
              <w:right w:val="single" w:sz="7" w:space="0" w:color="000000"/>
            </w:tcBorders>
            <w:vAlign w:val="center"/>
          </w:tcPr>
          <w:p w:rsidR="00D63429" w:rsidRPr="00CD4077" w:rsidRDefault="00D63429" w:rsidP="008D0279">
            <w:pPr>
              <w:jc w:val="center"/>
              <w:textAlignment w:val="baseline"/>
              <w:rPr>
                <w:rFonts w:eastAsia="Arial"/>
                <w:sz w:val="24"/>
              </w:rPr>
            </w:pPr>
            <w:r w:rsidRPr="00CD4077">
              <w:rPr>
                <w:rFonts w:eastAsia="Arial"/>
                <w:sz w:val="24"/>
              </w:rPr>
              <w:t>Human Resource Manager</w:t>
            </w:r>
          </w:p>
        </w:tc>
        <w:tc>
          <w:tcPr>
            <w:tcW w:w="4078" w:type="dxa"/>
            <w:tcBorders>
              <w:top w:val="single" w:sz="7" w:space="0" w:color="000000"/>
              <w:left w:val="single" w:sz="7" w:space="0" w:color="000000"/>
              <w:bottom w:val="single" w:sz="7" w:space="0" w:color="000000"/>
              <w:right w:val="single" w:sz="7" w:space="0" w:color="000000"/>
            </w:tcBorders>
            <w:vAlign w:val="center"/>
          </w:tcPr>
          <w:p w:rsidR="00D63429" w:rsidRPr="00CD4077" w:rsidRDefault="00D63429" w:rsidP="008D0279">
            <w:pPr>
              <w:jc w:val="center"/>
              <w:textAlignment w:val="baseline"/>
              <w:rPr>
                <w:rFonts w:eastAsia="Arial"/>
                <w:sz w:val="24"/>
              </w:rPr>
            </w:pPr>
            <w:r w:rsidRPr="00CD4077">
              <w:rPr>
                <w:rFonts w:eastAsia="Arial"/>
                <w:sz w:val="24"/>
              </w:rPr>
              <w:t>Central States Manufacturing</w:t>
            </w:r>
          </w:p>
        </w:tc>
      </w:tr>
      <w:tr w:rsidR="00E45CA6" w:rsidRPr="00CD4077" w:rsidTr="00F53A52">
        <w:trPr>
          <w:trHeight w:hRule="exact" w:val="530"/>
        </w:trPr>
        <w:tc>
          <w:tcPr>
            <w:tcW w:w="630" w:type="dxa"/>
            <w:tcBorders>
              <w:top w:val="single" w:sz="7" w:space="0" w:color="000000"/>
              <w:left w:val="single" w:sz="7" w:space="0" w:color="000000"/>
              <w:bottom w:val="single" w:sz="7" w:space="0" w:color="000000"/>
              <w:right w:val="single" w:sz="7" w:space="0" w:color="000000"/>
            </w:tcBorders>
            <w:vAlign w:val="center"/>
          </w:tcPr>
          <w:p w:rsidR="00D63429" w:rsidRPr="001C5FD8" w:rsidRDefault="00D63429" w:rsidP="008D0279">
            <w:pPr>
              <w:spacing w:before="36" w:line="214" w:lineRule="exact"/>
              <w:jc w:val="center"/>
              <w:textAlignment w:val="baseline"/>
              <w:rPr>
                <w:rFonts w:eastAsia="Arial"/>
                <w:sz w:val="24"/>
                <w:szCs w:val="24"/>
              </w:rPr>
            </w:pPr>
            <w:r w:rsidRPr="001C5FD8">
              <w:rPr>
                <w:rFonts w:eastAsia="Arial"/>
                <w:sz w:val="24"/>
                <w:szCs w:val="24"/>
              </w:rPr>
              <w:t>22</w:t>
            </w:r>
          </w:p>
        </w:tc>
        <w:tc>
          <w:tcPr>
            <w:tcW w:w="2970" w:type="dxa"/>
            <w:tcBorders>
              <w:top w:val="single" w:sz="7" w:space="0" w:color="000000"/>
              <w:left w:val="single" w:sz="7" w:space="0" w:color="000000"/>
              <w:bottom w:val="single" w:sz="7" w:space="0" w:color="000000"/>
              <w:right w:val="single" w:sz="7" w:space="0" w:color="000000"/>
            </w:tcBorders>
            <w:vAlign w:val="center"/>
          </w:tcPr>
          <w:p w:rsidR="00D63429" w:rsidRPr="00CD4077" w:rsidRDefault="00D63429" w:rsidP="008D0279">
            <w:pPr>
              <w:jc w:val="center"/>
              <w:textAlignment w:val="baseline"/>
              <w:rPr>
                <w:rFonts w:eastAsia="Arial"/>
                <w:sz w:val="24"/>
              </w:rPr>
            </w:pPr>
            <w:r w:rsidRPr="00CD4077">
              <w:rPr>
                <w:rFonts w:eastAsia="Arial"/>
                <w:sz w:val="24"/>
              </w:rPr>
              <w:t>Sharon Becker</w:t>
            </w:r>
          </w:p>
        </w:tc>
        <w:tc>
          <w:tcPr>
            <w:tcW w:w="3150" w:type="dxa"/>
            <w:tcBorders>
              <w:top w:val="single" w:sz="7" w:space="0" w:color="000000"/>
              <w:left w:val="single" w:sz="7" w:space="0" w:color="000000"/>
              <w:bottom w:val="single" w:sz="7" w:space="0" w:color="000000"/>
              <w:right w:val="single" w:sz="7" w:space="0" w:color="000000"/>
            </w:tcBorders>
            <w:vAlign w:val="center"/>
          </w:tcPr>
          <w:p w:rsidR="00D63429" w:rsidRPr="00CD4077" w:rsidRDefault="00D63429" w:rsidP="008D0279">
            <w:pPr>
              <w:jc w:val="center"/>
              <w:textAlignment w:val="baseline"/>
              <w:rPr>
                <w:rFonts w:eastAsia="Arial"/>
                <w:sz w:val="24"/>
              </w:rPr>
            </w:pPr>
            <w:r w:rsidRPr="00CD4077">
              <w:rPr>
                <w:rFonts w:eastAsia="Arial"/>
                <w:sz w:val="24"/>
              </w:rPr>
              <w:t>Human Resources</w:t>
            </w:r>
          </w:p>
        </w:tc>
        <w:tc>
          <w:tcPr>
            <w:tcW w:w="4078" w:type="dxa"/>
            <w:tcBorders>
              <w:top w:val="single" w:sz="7" w:space="0" w:color="000000"/>
              <w:left w:val="single" w:sz="7" w:space="0" w:color="000000"/>
              <w:bottom w:val="single" w:sz="7" w:space="0" w:color="000000"/>
              <w:right w:val="single" w:sz="7" w:space="0" w:color="000000"/>
            </w:tcBorders>
            <w:vAlign w:val="center"/>
          </w:tcPr>
          <w:p w:rsidR="00D63429" w:rsidRPr="00CD4077" w:rsidRDefault="00D63429" w:rsidP="008D0279">
            <w:pPr>
              <w:jc w:val="center"/>
              <w:textAlignment w:val="baseline"/>
              <w:rPr>
                <w:rFonts w:eastAsia="Arial"/>
                <w:sz w:val="24"/>
              </w:rPr>
            </w:pPr>
            <w:r w:rsidRPr="00CD4077">
              <w:rPr>
                <w:rFonts w:eastAsia="Arial"/>
                <w:sz w:val="24"/>
              </w:rPr>
              <w:t>Yorozu Automotive Alabama</w:t>
            </w:r>
          </w:p>
        </w:tc>
      </w:tr>
      <w:tr w:rsidR="00E45CA6" w:rsidRPr="00CD4077" w:rsidTr="00F53A52">
        <w:trPr>
          <w:trHeight w:hRule="exact" w:val="530"/>
        </w:trPr>
        <w:tc>
          <w:tcPr>
            <w:tcW w:w="630" w:type="dxa"/>
            <w:tcBorders>
              <w:top w:val="single" w:sz="7" w:space="0" w:color="000000"/>
              <w:left w:val="single" w:sz="7" w:space="0" w:color="000000"/>
              <w:bottom w:val="single" w:sz="7" w:space="0" w:color="000000"/>
              <w:right w:val="single" w:sz="7" w:space="0" w:color="000000"/>
            </w:tcBorders>
            <w:vAlign w:val="center"/>
          </w:tcPr>
          <w:p w:rsidR="00D63429" w:rsidRPr="001C5FD8" w:rsidRDefault="00D63429" w:rsidP="008D0279">
            <w:pPr>
              <w:spacing w:before="36" w:line="214" w:lineRule="exact"/>
              <w:jc w:val="center"/>
              <w:textAlignment w:val="baseline"/>
              <w:rPr>
                <w:rFonts w:eastAsia="Arial"/>
                <w:sz w:val="24"/>
                <w:szCs w:val="24"/>
              </w:rPr>
            </w:pPr>
            <w:r w:rsidRPr="001C5FD8">
              <w:rPr>
                <w:rFonts w:eastAsia="Arial"/>
                <w:sz w:val="24"/>
                <w:szCs w:val="24"/>
              </w:rPr>
              <w:t>23</w:t>
            </w:r>
          </w:p>
        </w:tc>
        <w:tc>
          <w:tcPr>
            <w:tcW w:w="2970" w:type="dxa"/>
            <w:tcBorders>
              <w:top w:val="single" w:sz="7" w:space="0" w:color="000000"/>
              <w:left w:val="single" w:sz="7" w:space="0" w:color="000000"/>
              <w:bottom w:val="single" w:sz="7" w:space="0" w:color="000000"/>
              <w:right w:val="single" w:sz="7" w:space="0" w:color="000000"/>
            </w:tcBorders>
            <w:vAlign w:val="center"/>
          </w:tcPr>
          <w:p w:rsidR="00D63429" w:rsidRPr="00CD4077" w:rsidRDefault="00D63429" w:rsidP="008D0279">
            <w:pPr>
              <w:jc w:val="center"/>
              <w:textAlignment w:val="baseline"/>
              <w:rPr>
                <w:rFonts w:eastAsia="Arial"/>
                <w:sz w:val="24"/>
              </w:rPr>
            </w:pPr>
            <w:r w:rsidRPr="00CD4077">
              <w:rPr>
                <w:rFonts w:eastAsia="Arial"/>
                <w:sz w:val="24"/>
              </w:rPr>
              <w:t>Joseph Parnell</w:t>
            </w:r>
          </w:p>
        </w:tc>
        <w:tc>
          <w:tcPr>
            <w:tcW w:w="3150" w:type="dxa"/>
            <w:tcBorders>
              <w:top w:val="single" w:sz="7" w:space="0" w:color="000000"/>
              <w:left w:val="single" w:sz="7" w:space="0" w:color="000000"/>
              <w:bottom w:val="single" w:sz="7" w:space="0" w:color="000000"/>
              <w:right w:val="single" w:sz="7" w:space="0" w:color="000000"/>
            </w:tcBorders>
            <w:vAlign w:val="center"/>
          </w:tcPr>
          <w:p w:rsidR="00D63429" w:rsidRPr="00CD4077" w:rsidRDefault="00D63429" w:rsidP="008D0279">
            <w:pPr>
              <w:jc w:val="center"/>
              <w:textAlignment w:val="baseline"/>
              <w:rPr>
                <w:rFonts w:eastAsia="Arial"/>
                <w:sz w:val="24"/>
              </w:rPr>
            </w:pPr>
            <w:r w:rsidRPr="00CD4077">
              <w:rPr>
                <w:rFonts w:eastAsia="Arial"/>
                <w:sz w:val="24"/>
              </w:rPr>
              <w:t>Manager</w:t>
            </w:r>
          </w:p>
        </w:tc>
        <w:tc>
          <w:tcPr>
            <w:tcW w:w="4078" w:type="dxa"/>
            <w:tcBorders>
              <w:top w:val="single" w:sz="7" w:space="0" w:color="000000"/>
              <w:left w:val="single" w:sz="7" w:space="0" w:color="000000"/>
              <w:bottom w:val="single" w:sz="7" w:space="0" w:color="000000"/>
              <w:right w:val="single" w:sz="7" w:space="0" w:color="000000"/>
            </w:tcBorders>
            <w:vAlign w:val="center"/>
          </w:tcPr>
          <w:p w:rsidR="00D63429" w:rsidRPr="00CD4077" w:rsidRDefault="00D63429" w:rsidP="008D0279">
            <w:pPr>
              <w:jc w:val="center"/>
              <w:textAlignment w:val="baseline"/>
              <w:rPr>
                <w:rFonts w:eastAsia="Arial"/>
                <w:sz w:val="24"/>
              </w:rPr>
            </w:pPr>
            <w:r w:rsidRPr="00CD4077">
              <w:rPr>
                <w:rFonts w:eastAsia="Arial"/>
                <w:sz w:val="24"/>
              </w:rPr>
              <w:t>Parnell, Inc.</w:t>
            </w:r>
          </w:p>
        </w:tc>
      </w:tr>
    </w:tbl>
    <w:p w:rsidR="00F16EA2" w:rsidRPr="00CD4077" w:rsidRDefault="002C4DE0" w:rsidP="004835BD">
      <w:pPr>
        <w:spacing w:line="196" w:lineRule="exact"/>
        <w:ind w:left="720"/>
        <w:textAlignment w:val="baseline"/>
        <w:rPr>
          <w:rFonts w:eastAsia="Arial"/>
          <w:i/>
          <w:sz w:val="17"/>
        </w:rPr>
      </w:pPr>
      <w:r w:rsidRPr="00CD4077">
        <w:rPr>
          <w:rFonts w:eastAsia="Arial"/>
          <w:i/>
          <w:sz w:val="17"/>
        </w:rPr>
        <w:t>*Board Chair</w:t>
      </w:r>
    </w:p>
    <w:p w:rsidR="00A56035" w:rsidRDefault="00A56035" w:rsidP="00D6755C">
      <w:pPr>
        <w:tabs>
          <w:tab w:val="left" w:pos="11070"/>
        </w:tabs>
        <w:ind w:right="-360"/>
        <w:jc w:val="both"/>
        <w:textAlignment w:val="baseline"/>
        <w:rPr>
          <w:rFonts w:eastAsia="Arial"/>
          <w:b/>
          <w:sz w:val="24"/>
          <w:szCs w:val="24"/>
        </w:rPr>
      </w:pPr>
    </w:p>
    <w:p w:rsidR="00D6755C" w:rsidRPr="00D6755C" w:rsidRDefault="00D6755C" w:rsidP="00D6755C">
      <w:pPr>
        <w:tabs>
          <w:tab w:val="left" w:pos="11070"/>
        </w:tabs>
        <w:ind w:right="-360"/>
        <w:jc w:val="both"/>
        <w:textAlignment w:val="baseline"/>
        <w:rPr>
          <w:rFonts w:eastAsia="Arial"/>
          <w:b/>
          <w:sz w:val="24"/>
          <w:szCs w:val="24"/>
        </w:rPr>
      </w:pPr>
      <w:r w:rsidRPr="00D6755C">
        <w:rPr>
          <w:rFonts w:eastAsia="Arial"/>
          <w:b/>
          <w:sz w:val="24"/>
          <w:szCs w:val="24"/>
        </w:rPr>
        <w:t>Workforce Representatives:</w:t>
      </w:r>
    </w:p>
    <w:p w:rsidR="00F16EA2" w:rsidRPr="005E77FB" w:rsidRDefault="00A61C17" w:rsidP="007B3179">
      <w:pPr>
        <w:tabs>
          <w:tab w:val="left" w:pos="11070"/>
        </w:tabs>
        <w:spacing w:after="261"/>
        <w:jc w:val="both"/>
        <w:textAlignment w:val="baseline"/>
        <w:rPr>
          <w:rFonts w:eastAsia="Arial"/>
          <w:b/>
          <w:sz w:val="24"/>
          <w:szCs w:val="24"/>
        </w:rPr>
      </w:pPr>
      <w:r w:rsidRPr="005E77FB">
        <w:rPr>
          <w:rFonts w:eastAsia="Arial"/>
          <w:b/>
          <w:sz w:val="24"/>
          <w:szCs w:val="24"/>
        </w:rPr>
        <w:t>W</w:t>
      </w:r>
      <w:r w:rsidR="002C4DE0" w:rsidRPr="005E77FB">
        <w:rPr>
          <w:rFonts w:eastAsia="Arial"/>
          <w:b/>
          <w:sz w:val="24"/>
          <w:szCs w:val="24"/>
        </w:rPr>
        <w:t>IOA Section 107(b)(2)(B)- Not less than 20</w:t>
      </w:r>
      <w:r w:rsidR="006514A4" w:rsidRPr="005E77FB">
        <w:rPr>
          <w:rFonts w:eastAsia="Arial"/>
          <w:b/>
          <w:sz w:val="24"/>
          <w:szCs w:val="24"/>
        </w:rPr>
        <w:t>%</w:t>
      </w:r>
      <w:r w:rsidR="002C4DE0" w:rsidRPr="005E77FB">
        <w:rPr>
          <w:rFonts w:eastAsia="Arial"/>
          <w:b/>
          <w:sz w:val="24"/>
          <w:szCs w:val="24"/>
        </w:rPr>
        <w:t xml:space="preserve"> of the members must be representatives of workforce within the local area that include: (</w:t>
      </w:r>
      <w:proofErr w:type="spellStart"/>
      <w:r w:rsidR="002C4DE0" w:rsidRPr="005E77FB">
        <w:rPr>
          <w:rFonts w:eastAsia="Arial"/>
          <w:b/>
          <w:sz w:val="24"/>
          <w:szCs w:val="24"/>
        </w:rPr>
        <w:t>i</w:t>
      </w:r>
      <w:proofErr w:type="spellEnd"/>
      <w:r w:rsidR="002C4DE0" w:rsidRPr="005E77FB">
        <w:rPr>
          <w:rFonts w:eastAsia="Arial"/>
          <w:b/>
          <w:sz w:val="24"/>
          <w:szCs w:val="24"/>
        </w:rPr>
        <w:t>) representatives from labor organizations who have been nominated by local labor federations; (ii) a member from a joint labor- management apprenticeship program, or if no such joint program exists in the area, such a representative of an apprenticeship program in the area; and may include: (iii) representatives from community based organizations with demonstrated experience and expertise in addressing the employment needs of individuals with barriers to employment, veterans, or individuals with disabilities; and (iv) representatives of organizations with demonstrated experience and expertise in addressing the employment, training, or education needs of eligible youth and/or out-of-school youth.</w:t>
      </w:r>
    </w:p>
    <w:tbl>
      <w:tblPr>
        <w:tblW w:w="10873" w:type="dxa"/>
        <w:tblInd w:w="9" w:type="dxa"/>
        <w:tblLayout w:type="fixed"/>
        <w:tblCellMar>
          <w:left w:w="0" w:type="dxa"/>
          <w:right w:w="0" w:type="dxa"/>
        </w:tblCellMar>
        <w:tblLook w:val="04A0" w:firstRow="1" w:lastRow="0" w:firstColumn="1" w:lastColumn="0" w:noHBand="0" w:noVBand="1"/>
      </w:tblPr>
      <w:tblGrid>
        <w:gridCol w:w="720"/>
        <w:gridCol w:w="2970"/>
        <w:gridCol w:w="3150"/>
        <w:gridCol w:w="4033"/>
      </w:tblGrid>
      <w:tr w:rsidR="00E45CA6" w:rsidRPr="00CD4077" w:rsidTr="00F53A52">
        <w:trPr>
          <w:trHeight w:hRule="exact" w:val="346"/>
        </w:trPr>
        <w:tc>
          <w:tcPr>
            <w:tcW w:w="3690" w:type="dxa"/>
            <w:gridSpan w:val="2"/>
            <w:tcBorders>
              <w:top w:val="single" w:sz="15" w:space="0" w:color="000000"/>
              <w:left w:val="single" w:sz="7" w:space="0" w:color="000000"/>
              <w:bottom w:val="single" w:sz="15" w:space="0" w:color="000000"/>
              <w:right w:val="single" w:sz="7" w:space="0" w:color="000000"/>
            </w:tcBorders>
            <w:vAlign w:val="center"/>
          </w:tcPr>
          <w:p w:rsidR="004835BD" w:rsidRPr="00CD4077" w:rsidRDefault="004835BD" w:rsidP="00F53A52">
            <w:pPr>
              <w:spacing w:before="39" w:after="40" w:line="257" w:lineRule="exact"/>
              <w:ind w:right="1350"/>
              <w:jc w:val="right"/>
              <w:textAlignment w:val="baseline"/>
              <w:rPr>
                <w:rFonts w:eastAsia="Arial"/>
              </w:rPr>
            </w:pPr>
            <w:r w:rsidRPr="00CD4077">
              <w:rPr>
                <w:rFonts w:eastAsia="Arial"/>
              </w:rPr>
              <w:t>Name</w:t>
            </w:r>
          </w:p>
        </w:tc>
        <w:tc>
          <w:tcPr>
            <w:tcW w:w="3150" w:type="dxa"/>
            <w:tcBorders>
              <w:top w:val="single" w:sz="15" w:space="0" w:color="000000"/>
              <w:left w:val="single" w:sz="7" w:space="0" w:color="000000"/>
              <w:bottom w:val="single" w:sz="15" w:space="0" w:color="000000"/>
              <w:right w:val="single" w:sz="7" w:space="0" w:color="000000"/>
            </w:tcBorders>
            <w:vAlign w:val="center"/>
          </w:tcPr>
          <w:p w:rsidR="004835BD" w:rsidRPr="00CD4077" w:rsidRDefault="004835BD">
            <w:pPr>
              <w:spacing w:before="51" w:after="28" w:line="257" w:lineRule="exact"/>
              <w:jc w:val="center"/>
              <w:textAlignment w:val="baseline"/>
              <w:rPr>
                <w:rFonts w:eastAsia="Arial"/>
              </w:rPr>
            </w:pPr>
            <w:r w:rsidRPr="00CD4077">
              <w:rPr>
                <w:rFonts w:eastAsia="Arial"/>
              </w:rPr>
              <w:t>Title</w:t>
            </w:r>
          </w:p>
        </w:tc>
        <w:tc>
          <w:tcPr>
            <w:tcW w:w="4033" w:type="dxa"/>
            <w:tcBorders>
              <w:top w:val="single" w:sz="15" w:space="0" w:color="000000"/>
              <w:left w:val="single" w:sz="7" w:space="0" w:color="000000"/>
              <w:bottom w:val="single" w:sz="15" w:space="0" w:color="000000"/>
              <w:right w:val="single" w:sz="7" w:space="0" w:color="000000"/>
            </w:tcBorders>
            <w:vAlign w:val="center"/>
          </w:tcPr>
          <w:p w:rsidR="004835BD" w:rsidRPr="00CD4077" w:rsidRDefault="004835BD">
            <w:pPr>
              <w:spacing w:before="55" w:after="24" w:line="257" w:lineRule="exact"/>
              <w:jc w:val="center"/>
              <w:textAlignment w:val="baseline"/>
              <w:rPr>
                <w:rFonts w:eastAsia="Arial"/>
              </w:rPr>
            </w:pPr>
            <w:r w:rsidRPr="00CD4077">
              <w:rPr>
                <w:rFonts w:eastAsia="Arial"/>
              </w:rPr>
              <w:t>Entity</w:t>
            </w:r>
          </w:p>
        </w:tc>
      </w:tr>
      <w:tr w:rsidR="00E45CA6" w:rsidRPr="00CD4077" w:rsidTr="00F53A52">
        <w:trPr>
          <w:trHeight w:hRule="exact" w:val="442"/>
        </w:trPr>
        <w:tc>
          <w:tcPr>
            <w:tcW w:w="720" w:type="dxa"/>
            <w:tcBorders>
              <w:top w:val="single" w:sz="15" w:space="0" w:color="000000"/>
              <w:left w:val="single" w:sz="7" w:space="0" w:color="000000"/>
              <w:bottom w:val="single" w:sz="7" w:space="0" w:color="000000"/>
              <w:right w:val="single" w:sz="7" w:space="0" w:color="000000"/>
            </w:tcBorders>
            <w:vAlign w:val="center"/>
          </w:tcPr>
          <w:p w:rsidR="004835BD" w:rsidRPr="0040106F" w:rsidRDefault="004835BD" w:rsidP="008D0279">
            <w:pPr>
              <w:spacing w:before="45" w:after="9" w:line="210" w:lineRule="exact"/>
              <w:jc w:val="center"/>
              <w:textAlignment w:val="baseline"/>
              <w:rPr>
                <w:rFonts w:eastAsia="Arial"/>
                <w:sz w:val="24"/>
                <w:szCs w:val="24"/>
              </w:rPr>
            </w:pPr>
            <w:r w:rsidRPr="0040106F">
              <w:rPr>
                <w:rFonts w:eastAsia="Arial"/>
                <w:sz w:val="24"/>
                <w:szCs w:val="24"/>
              </w:rPr>
              <w:t>1</w:t>
            </w:r>
          </w:p>
        </w:tc>
        <w:tc>
          <w:tcPr>
            <w:tcW w:w="2970" w:type="dxa"/>
            <w:tcBorders>
              <w:top w:val="single" w:sz="15" w:space="0" w:color="000000"/>
              <w:left w:val="single" w:sz="7" w:space="0" w:color="000000"/>
              <w:bottom w:val="single" w:sz="7" w:space="0" w:color="000000"/>
              <w:right w:val="single" w:sz="7" w:space="0" w:color="000000"/>
            </w:tcBorders>
            <w:vAlign w:val="center"/>
          </w:tcPr>
          <w:p w:rsidR="004835BD" w:rsidRPr="00176719" w:rsidRDefault="00176719" w:rsidP="008D0279">
            <w:pPr>
              <w:jc w:val="center"/>
              <w:textAlignment w:val="baseline"/>
              <w:rPr>
                <w:rFonts w:eastAsia="Arial"/>
                <w:sz w:val="24"/>
              </w:rPr>
            </w:pPr>
            <w:r w:rsidRPr="00176719">
              <w:rPr>
                <w:rFonts w:eastAsia="Arial"/>
                <w:sz w:val="24"/>
              </w:rPr>
              <w:t>Bill Blackmon</w:t>
            </w:r>
          </w:p>
        </w:tc>
        <w:tc>
          <w:tcPr>
            <w:tcW w:w="3150" w:type="dxa"/>
            <w:tcBorders>
              <w:top w:val="single" w:sz="15" w:space="0" w:color="000000"/>
              <w:left w:val="single" w:sz="7" w:space="0" w:color="000000"/>
              <w:bottom w:val="single" w:sz="7" w:space="0" w:color="000000"/>
              <w:right w:val="single" w:sz="7" w:space="0" w:color="000000"/>
            </w:tcBorders>
            <w:vAlign w:val="center"/>
          </w:tcPr>
          <w:p w:rsidR="004835BD" w:rsidRPr="00176719" w:rsidRDefault="00176719" w:rsidP="008D0279">
            <w:pPr>
              <w:jc w:val="center"/>
              <w:textAlignment w:val="baseline"/>
              <w:rPr>
                <w:rFonts w:eastAsia="Arial"/>
                <w:sz w:val="24"/>
              </w:rPr>
            </w:pPr>
            <w:r w:rsidRPr="00176719">
              <w:rPr>
                <w:rFonts w:eastAsia="Arial"/>
                <w:sz w:val="24"/>
              </w:rPr>
              <w:t>Business Manager</w:t>
            </w:r>
          </w:p>
        </w:tc>
        <w:tc>
          <w:tcPr>
            <w:tcW w:w="4033" w:type="dxa"/>
            <w:tcBorders>
              <w:top w:val="single" w:sz="15" w:space="0" w:color="000000"/>
              <w:left w:val="single" w:sz="7" w:space="0" w:color="000000"/>
              <w:bottom w:val="single" w:sz="7" w:space="0" w:color="000000"/>
              <w:right w:val="single" w:sz="7" w:space="0" w:color="000000"/>
            </w:tcBorders>
            <w:vAlign w:val="center"/>
          </w:tcPr>
          <w:p w:rsidR="004835BD" w:rsidRPr="00176719" w:rsidRDefault="00176719" w:rsidP="008D0279">
            <w:pPr>
              <w:jc w:val="center"/>
              <w:textAlignment w:val="baseline"/>
              <w:rPr>
                <w:rFonts w:eastAsia="Arial"/>
                <w:sz w:val="24"/>
              </w:rPr>
            </w:pPr>
            <w:r w:rsidRPr="00176719">
              <w:rPr>
                <w:rFonts w:eastAsia="Arial"/>
                <w:sz w:val="24"/>
              </w:rPr>
              <w:t>IBEW Local 136</w:t>
            </w:r>
          </w:p>
        </w:tc>
      </w:tr>
      <w:tr w:rsidR="00E45CA6" w:rsidRPr="00CD4077" w:rsidTr="00F53A52">
        <w:trPr>
          <w:trHeight w:hRule="exact" w:val="422"/>
        </w:trPr>
        <w:tc>
          <w:tcPr>
            <w:tcW w:w="720" w:type="dxa"/>
            <w:tcBorders>
              <w:top w:val="single" w:sz="7" w:space="0" w:color="000000"/>
              <w:left w:val="single" w:sz="7" w:space="0" w:color="000000"/>
              <w:bottom w:val="single" w:sz="7" w:space="0" w:color="000000"/>
              <w:right w:val="single" w:sz="7" w:space="0" w:color="000000"/>
            </w:tcBorders>
            <w:vAlign w:val="center"/>
          </w:tcPr>
          <w:p w:rsidR="004835BD" w:rsidRPr="0040106F" w:rsidRDefault="004835BD" w:rsidP="008D0279">
            <w:pPr>
              <w:spacing w:before="50" w:after="14" w:line="210" w:lineRule="exact"/>
              <w:jc w:val="center"/>
              <w:textAlignment w:val="baseline"/>
              <w:rPr>
                <w:rFonts w:eastAsia="Arial"/>
                <w:sz w:val="24"/>
                <w:szCs w:val="24"/>
              </w:rPr>
            </w:pPr>
            <w:r w:rsidRPr="0040106F">
              <w:rPr>
                <w:rFonts w:eastAsia="Arial"/>
                <w:sz w:val="24"/>
                <w:szCs w:val="24"/>
              </w:rPr>
              <w:t>2</w:t>
            </w:r>
          </w:p>
        </w:tc>
        <w:tc>
          <w:tcPr>
            <w:tcW w:w="2970" w:type="dxa"/>
            <w:tcBorders>
              <w:top w:val="single" w:sz="7" w:space="0" w:color="000000"/>
              <w:left w:val="single" w:sz="7" w:space="0" w:color="000000"/>
              <w:bottom w:val="single" w:sz="7" w:space="0" w:color="000000"/>
              <w:right w:val="single" w:sz="7" w:space="0" w:color="000000"/>
            </w:tcBorders>
            <w:vAlign w:val="center"/>
          </w:tcPr>
          <w:p w:rsidR="004835BD" w:rsidRPr="00176719" w:rsidRDefault="00176719" w:rsidP="008D0279">
            <w:pPr>
              <w:jc w:val="center"/>
              <w:textAlignment w:val="baseline"/>
              <w:rPr>
                <w:rFonts w:eastAsia="Arial"/>
                <w:sz w:val="24"/>
              </w:rPr>
            </w:pPr>
            <w:r w:rsidRPr="00176719">
              <w:rPr>
                <w:rFonts w:eastAsia="Arial"/>
                <w:sz w:val="24"/>
              </w:rPr>
              <w:t>Brian Duncan</w:t>
            </w:r>
          </w:p>
        </w:tc>
        <w:tc>
          <w:tcPr>
            <w:tcW w:w="3150" w:type="dxa"/>
            <w:tcBorders>
              <w:top w:val="single" w:sz="7" w:space="0" w:color="000000"/>
              <w:left w:val="single" w:sz="7" w:space="0" w:color="000000"/>
              <w:bottom w:val="single" w:sz="7" w:space="0" w:color="000000"/>
              <w:right w:val="single" w:sz="7" w:space="0" w:color="000000"/>
            </w:tcBorders>
            <w:vAlign w:val="center"/>
          </w:tcPr>
          <w:p w:rsidR="004835BD" w:rsidRPr="00176719" w:rsidRDefault="004835BD" w:rsidP="008D0279">
            <w:pPr>
              <w:jc w:val="center"/>
              <w:textAlignment w:val="baseline"/>
              <w:rPr>
                <w:rFonts w:eastAsia="Arial"/>
                <w:sz w:val="24"/>
              </w:rPr>
            </w:pPr>
            <w:r w:rsidRPr="00176719">
              <w:rPr>
                <w:rFonts w:eastAsia="Arial"/>
                <w:sz w:val="24"/>
              </w:rPr>
              <w:t>Business Manager</w:t>
            </w:r>
          </w:p>
        </w:tc>
        <w:tc>
          <w:tcPr>
            <w:tcW w:w="4033" w:type="dxa"/>
            <w:tcBorders>
              <w:top w:val="single" w:sz="7" w:space="0" w:color="000000"/>
              <w:left w:val="single" w:sz="7" w:space="0" w:color="000000"/>
              <w:bottom w:val="single" w:sz="7" w:space="0" w:color="000000"/>
              <w:right w:val="single" w:sz="7" w:space="0" w:color="000000"/>
            </w:tcBorders>
            <w:vAlign w:val="center"/>
          </w:tcPr>
          <w:p w:rsidR="004835BD" w:rsidRPr="00176719" w:rsidRDefault="00176719" w:rsidP="008D0279">
            <w:pPr>
              <w:jc w:val="center"/>
              <w:textAlignment w:val="baseline"/>
              <w:rPr>
                <w:rFonts w:eastAsia="Arial"/>
                <w:sz w:val="24"/>
              </w:rPr>
            </w:pPr>
            <w:r w:rsidRPr="00176719">
              <w:rPr>
                <w:rFonts w:eastAsia="Arial"/>
                <w:sz w:val="24"/>
              </w:rPr>
              <w:t>SMART Local 48</w:t>
            </w:r>
          </w:p>
        </w:tc>
      </w:tr>
      <w:tr w:rsidR="00E45CA6" w:rsidRPr="00CD4077" w:rsidTr="00F53A52">
        <w:trPr>
          <w:trHeight w:hRule="exact" w:val="503"/>
        </w:trPr>
        <w:tc>
          <w:tcPr>
            <w:tcW w:w="720" w:type="dxa"/>
            <w:tcBorders>
              <w:top w:val="single" w:sz="7" w:space="0" w:color="000000"/>
              <w:left w:val="single" w:sz="7" w:space="0" w:color="000000"/>
              <w:bottom w:val="single" w:sz="7" w:space="0" w:color="000000"/>
              <w:right w:val="single" w:sz="7" w:space="0" w:color="000000"/>
            </w:tcBorders>
            <w:vAlign w:val="center"/>
          </w:tcPr>
          <w:p w:rsidR="004835BD" w:rsidRPr="0040106F" w:rsidRDefault="004835BD" w:rsidP="008D0279">
            <w:pPr>
              <w:spacing w:before="41" w:after="28" w:line="210" w:lineRule="exact"/>
              <w:jc w:val="center"/>
              <w:textAlignment w:val="baseline"/>
              <w:rPr>
                <w:rFonts w:eastAsia="Arial"/>
                <w:sz w:val="24"/>
                <w:szCs w:val="24"/>
              </w:rPr>
            </w:pPr>
            <w:r w:rsidRPr="0040106F">
              <w:rPr>
                <w:rFonts w:eastAsia="Arial"/>
                <w:sz w:val="24"/>
                <w:szCs w:val="24"/>
              </w:rPr>
              <w:t>3</w:t>
            </w:r>
          </w:p>
        </w:tc>
        <w:tc>
          <w:tcPr>
            <w:tcW w:w="2970"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Arial"/>
                <w:sz w:val="24"/>
              </w:rPr>
            </w:pPr>
            <w:r w:rsidRPr="00CD4077">
              <w:rPr>
                <w:rFonts w:eastAsia="Arial"/>
                <w:sz w:val="24"/>
              </w:rPr>
              <w:t>Matthew Dudley</w:t>
            </w:r>
          </w:p>
        </w:tc>
        <w:tc>
          <w:tcPr>
            <w:tcW w:w="3150"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Arial"/>
                <w:sz w:val="24"/>
              </w:rPr>
            </w:pPr>
            <w:r w:rsidRPr="00CD4077">
              <w:rPr>
                <w:rFonts w:eastAsia="Arial"/>
                <w:sz w:val="24"/>
              </w:rPr>
              <w:t>Training Director</w:t>
            </w:r>
          </w:p>
        </w:tc>
        <w:tc>
          <w:tcPr>
            <w:tcW w:w="4033"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Arial"/>
                <w:sz w:val="24"/>
              </w:rPr>
            </w:pPr>
            <w:r w:rsidRPr="00CD4077">
              <w:rPr>
                <w:rFonts w:eastAsia="Arial"/>
                <w:sz w:val="24"/>
              </w:rPr>
              <w:t>Birmingham Electrical JATC</w:t>
            </w:r>
          </w:p>
        </w:tc>
      </w:tr>
      <w:tr w:rsidR="00E45CA6" w:rsidRPr="00CD4077" w:rsidTr="00F53A52">
        <w:trPr>
          <w:trHeight w:hRule="exact" w:val="575"/>
        </w:trPr>
        <w:tc>
          <w:tcPr>
            <w:tcW w:w="720" w:type="dxa"/>
            <w:tcBorders>
              <w:top w:val="single" w:sz="7" w:space="0" w:color="000000"/>
              <w:left w:val="single" w:sz="7" w:space="0" w:color="000000"/>
              <w:bottom w:val="single" w:sz="7" w:space="0" w:color="000000"/>
              <w:right w:val="single" w:sz="7" w:space="0" w:color="000000"/>
            </w:tcBorders>
            <w:vAlign w:val="center"/>
          </w:tcPr>
          <w:p w:rsidR="004835BD" w:rsidRPr="0040106F" w:rsidRDefault="004835BD" w:rsidP="008D0279">
            <w:pPr>
              <w:spacing w:before="41" w:after="18" w:line="210" w:lineRule="exact"/>
              <w:jc w:val="center"/>
              <w:textAlignment w:val="baseline"/>
              <w:rPr>
                <w:rFonts w:eastAsia="Arial"/>
                <w:sz w:val="24"/>
                <w:szCs w:val="24"/>
              </w:rPr>
            </w:pPr>
            <w:r w:rsidRPr="0040106F">
              <w:rPr>
                <w:rFonts w:eastAsia="Arial"/>
                <w:sz w:val="24"/>
                <w:szCs w:val="24"/>
              </w:rPr>
              <w:lastRenderedPageBreak/>
              <w:t>4</w:t>
            </w:r>
          </w:p>
        </w:tc>
        <w:tc>
          <w:tcPr>
            <w:tcW w:w="2970"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Arial"/>
                <w:sz w:val="24"/>
              </w:rPr>
            </w:pPr>
            <w:r w:rsidRPr="00CD4077">
              <w:rPr>
                <w:rFonts w:eastAsia="Arial"/>
                <w:sz w:val="24"/>
              </w:rPr>
              <w:t xml:space="preserve">Mary </w:t>
            </w:r>
            <w:proofErr w:type="spellStart"/>
            <w:r w:rsidRPr="00CD4077">
              <w:rPr>
                <w:rFonts w:eastAsia="Arial"/>
                <w:sz w:val="24"/>
              </w:rPr>
              <w:t>Allbritten</w:t>
            </w:r>
            <w:proofErr w:type="spellEnd"/>
          </w:p>
        </w:tc>
        <w:tc>
          <w:tcPr>
            <w:tcW w:w="3150"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Arial"/>
                <w:sz w:val="24"/>
              </w:rPr>
            </w:pPr>
            <w:r w:rsidRPr="00CD4077">
              <w:rPr>
                <w:rFonts w:eastAsia="Arial"/>
                <w:sz w:val="24"/>
              </w:rPr>
              <w:t>Project Director</w:t>
            </w:r>
          </w:p>
        </w:tc>
        <w:tc>
          <w:tcPr>
            <w:tcW w:w="4033"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Arial"/>
                <w:sz w:val="24"/>
              </w:rPr>
            </w:pPr>
            <w:r w:rsidRPr="00CD4077">
              <w:rPr>
                <w:rFonts w:eastAsia="Arial"/>
                <w:sz w:val="24"/>
              </w:rPr>
              <w:t>Alabama AFL-CIO Labor Institute for Training</w:t>
            </w:r>
          </w:p>
        </w:tc>
      </w:tr>
      <w:tr w:rsidR="00E45CA6" w:rsidRPr="00CD4077" w:rsidTr="00FC2CA1">
        <w:trPr>
          <w:trHeight w:hRule="exact" w:val="647"/>
        </w:trPr>
        <w:tc>
          <w:tcPr>
            <w:tcW w:w="720" w:type="dxa"/>
            <w:tcBorders>
              <w:top w:val="single" w:sz="7" w:space="0" w:color="000000"/>
              <w:left w:val="single" w:sz="7" w:space="0" w:color="000000"/>
              <w:bottom w:val="single" w:sz="7" w:space="0" w:color="000000"/>
              <w:right w:val="single" w:sz="7" w:space="0" w:color="000000"/>
            </w:tcBorders>
            <w:vAlign w:val="center"/>
          </w:tcPr>
          <w:p w:rsidR="004835BD" w:rsidRPr="002D1F8D" w:rsidRDefault="004835BD" w:rsidP="008D0279">
            <w:pPr>
              <w:spacing w:before="50" w:after="18" w:line="210" w:lineRule="exact"/>
              <w:jc w:val="center"/>
              <w:textAlignment w:val="baseline"/>
              <w:rPr>
                <w:rFonts w:eastAsia="Arial"/>
                <w:sz w:val="24"/>
                <w:szCs w:val="24"/>
              </w:rPr>
            </w:pPr>
            <w:r w:rsidRPr="002D1F8D">
              <w:rPr>
                <w:rFonts w:eastAsia="Arial"/>
                <w:sz w:val="24"/>
                <w:szCs w:val="24"/>
              </w:rPr>
              <w:t>5</w:t>
            </w:r>
          </w:p>
        </w:tc>
        <w:tc>
          <w:tcPr>
            <w:tcW w:w="2970" w:type="dxa"/>
            <w:tcBorders>
              <w:top w:val="single" w:sz="7" w:space="0" w:color="000000"/>
              <w:left w:val="single" w:sz="7" w:space="0" w:color="000000"/>
              <w:bottom w:val="single" w:sz="7" w:space="0" w:color="000000"/>
              <w:right w:val="single" w:sz="7" w:space="0" w:color="000000"/>
            </w:tcBorders>
            <w:vAlign w:val="center"/>
          </w:tcPr>
          <w:p w:rsidR="004835BD" w:rsidRPr="002D1F8D" w:rsidRDefault="00923229" w:rsidP="008D0279">
            <w:pPr>
              <w:jc w:val="center"/>
              <w:textAlignment w:val="baseline"/>
              <w:rPr>
                <w:rFonts w:eastAsia="Arial"/>
                <w:sz w:val="24"/>
              </w:rPr>
            </w:pPr>
            <w:r w:rsidRPr="002D1F8D">
              <w:rPr>
                <w:rFonts w:eastAsia="Arial"/>
                <w:sz w:val="24"/>
              </w:rPr>
              <w:t>Allen Howell</w:t>
            </w:r>
          </w:p>
        </w:tc>
        <w:tc>
          <w:tcPr>
            <w:tcW w:w="3150" w:type="dxa"/>
            <w:tcBorders>
              <w:top w:val="single" w:sz="7" w:space="0" w:color="000000"/>
              <w:left w:val="single" w:sz="7" w:space="0" w:color="000000"/>
              <w:bottom w:val="single" w:sz="7" w:space="0" w:color="000000"/>
              <w:right w:val="single" w:sz="7" w:space="0" w:color="000000"/>
            </w:tcBorders>
            <w:vAlign w:val="center"/>
          </w:tcPr>
          <w:p w:rsidR="004835BD" w:rsidRPr="002D1F8D" w:rsidRDefault="00923229" w:rsidP="008D0279">
            <w:pPr>
              <w:jc w:val="center"/>
              <w:textAlignment w:val="baseline"/>
              <w:rPr>
                <w:rFonts w:eastAsia="Arial"/>
                <w:sz w:val="24"/>
              </w:rPr>
            </w:pPr>
            <w:r w:rsidRPr="002D1F8D">
              <w:rPr>
                <w:rFonts w:eastAsia="Arial"/>
                <w:sz w:val="24"/>
              </w:rPr>
              <w:t>Business Manager</w:t>
            </w:r>
          </w:p>
        </w:tc>
        <w:tc>
          <w:tcPr>
            <w:tcW w:w="4033" w:type="dxa"/>
            <w:tcBorders>
              <w:top w:val="single" w:sz="7" w:space="0" w:color="000000"/>
              <w:left w:val="single" w:sz="7" w:space="0" w:color="000000"/>
              <w:bottom w:val="single" w:sz="7" w:space="0" w:color="000000"/>
              <w:right w:val="single" w:sz="7" w:space="0" w:color="000000"/>
            </w:tcBorders>
            <w:vAlign w:val="center"/>
          </w:tcPr>
          <w:p w:rsidR="004835BD" w:rsidRPr="002D1F8D" w:rsidRDefault="00923229" w:rsidP="00FC2CA1">
            <w:pPr>
              <w:jc w:val="center"/>
              <w:textAlignment w:val="baseline"/>
              <w:rPr>
                <w:rFonts w:eastAsia="Arial"/>
                <w:sz w:val="24"/>
              </w:rPr>
            </w:pPr>
            <w:r w:rsidRPr="002D1F8D">
              <w:rPr>
                <w:rFonts w:eastAsia="Arial"/>
                <w:sz w:val="24"/>
              </w:rPr>
              <w:t>Int. Assoc. of Heat and Frost</w:t>
            </w:r>
            <w:r w:rsidR="00FC2CA1" w:rsidRPr="002D1F8D">
              <w:rPr>
                <w:rFonts w:eastAsia="Arial"/>
                <w:sz w:val="24"/>
              </w:rPr>
              <w:t xml:space="preserve"> Insulators and Allied Workers</w:t>
            </w:r>
          </w:p>
          <w:p w:rsidR="00FC2CA1" w:rsidRPr="002D1F8D" w:rsidRDefault="00FC2CA1" w:rsidP="00FC2CA1">
            <w:pPr>
              <w:spacing w:after="100" w:afterAutospacing="1"/>
              <w:jc w:val="center"/>
              <w:textAlignment w:val="baseline"/>
              <w:rPr>
                <w:rFonts w:eastAsia="Arial"/>
                <w:sz w:val="24"/>
              </w:rPr>
            </w:pPr>
          </w:p>
          <w:p w:rsidR="00FC2CA1" w:rsidRPr="002D1F8D" w:rsidRDefault="00FC2CA1" w:rsidP="00FC2CA1">
            <w:pPr>
              <w:spacing w:after="100" w:afterAutospacing="1"/>
              <w:jc w:val="center"/>
              <w:textAlignment w:val="baseline"/>
              <w:rPr>
                <w:rFonts w:eastAsia="Arial"/>
                <w:sz w:val="24"/>
              </w:rPr>
            </w:pPr>
          </w:p>
          <w:p w:rsidR="00FC2CA1" w:rsidRPr="002D1F8D" w:rsidRDefault="00FC2CA1" w:rsidP="00FC2CA1">
            <w:pPr>
              <w:spacing w:after="100" w:afterAutospacing="1"/>
              <w:jc w:val="center"/>
              <w:textAlignment w:val="baseline"/>
              <w:rPr>
                <w:rFonts w:eastAsia="Arial"/>
                <w:sz w:val="24"/>
              </w:rPr>
            </w:pPr>
          </w:p>
          <w:p w:rsidR="00FC2CA1" w:rsidRPr="002D1F8D" w:rsidRDefault="00FC2CA1" w:rsidP="00FC2CA1">
            <w:pPr>
              <w:spacing w:after="100" w:afterAutospacing="1"/>
              <w:jc w:val="center"/>
              <w:textAlignment w:val="baseline"/>
              <w:rPr>
                <w:rFonts w:eastAsia="Arial"/>
                <w:sz w:val="24"/>
              </w:rPr>
            </w:pPr>
          </w:p>
          <w:p w:rsidR="00FC2CA1" w:rsidRPr="002D1F8D" w:rsidRDefault="00FC2CA1" w:rsidP="00FC2CA1">
            <w:pPr>
              <w:jc w:val="center"/>
              <w:textAlignment w:val="baseline"/>
              <w:rPr>
                <w:rFonts w:eastAsia="Arial"/>
                <w:sz w:val="24"/>
              </w:rPr>
            </w:pPr>
          </w:p>
          <w:p w:rsidR="00FC2CA1" w:rsidRPr="002D1F8D" w:rsidRDefault="00FC2CA1" w:rsidP="008D0279">
            <w:pPr>
              <w:jc w:val="center"/>
              <w:textAlignment w:val="baseline"/>
              <w:rPr>
                <w:rFonts w:eastAsia="Arial"/>
                <w:sz w:val="24"/>
              </w:rPr>
            </w:pPr>
          </w:p>
          <w:p w:rsidR="00FC2CA1" w:rsidRPr="002D1F8D" w:rsidRDefault="00FC2CA1" w:rsidP="008D0279">
            <w:pPr>
              <w:jc w:val="center"/>
              <w:textAlignment w:val="baseline"/>
              <w:rPr>
                <w:rFonts w:eastAsia="Arial"/>
                <w:sz w:val="24"/>
              </w:rPr>
            </w:pPr>
          </w:p>
        </w:tc>
      </w:tr>
      <w:tr w:rsidR="00E45CA6" w:rsidRPr="00CD4077" w:rsidTr="00F53A52">
        <w:trPr>
          <w:trHeight w:hRule="exact" w:val="530"/>
        </w:trPr>
        <w:tc>
          <w:tcPr>
            <w:tcW w:w="720" w:type="dxa"/>
            <w:tcBorders>
              <w:top w:val="single" w:sz="7" w:space="0" w:color="000000"/>
              <w:left w:val="single" w:sz="7" w:space="0" w:color="000000"/>
              <w:bottom w:val="single" w:sz="7" w:space="0" w:color="000000"/>
              <w:right w:val="single" w:sz="7" w:space="0" w:color="000000"/>
            </w:tcBorders>
            <w:vAlign w:val="center"/>
          </w:tcPr>
          <w:p w:rsidR="004835BD" w:rsidRPr="0040106F" w:rsidRDefault="004835BD" w:rsidP="008D0279">
            <w:pPr>
              <w:spacing w:before="46" w:after="13" w:line="210" w:lineRule="exact"/>
              <w:jc w:val="center"/>
              <w:textAlignment w:val="baseline"/>
              <w:rPr>
                <w:rFonts w:eastAsia="Arial"/>
                <w:sz w:val="24"/>
                <w:szCs w:val="24"/>
              </w:rPr>
            </w:pPr>
            <w:r w:rsidRPr="0040106F">
              <w:rPr>
                <w:rFonts w:eastAsia="Arial"/>
                <w:sz w:val="24"/>
                <w:szCs w:val="24"/>
              </w:rPr>
              <w:t>6</w:t>
            </w:r>
          </w:p>
        </w:tc>
        <w:tc>
          <w:tcPr>
            <w:tcW w:w="2970"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Arial"/>
                <w:sz w:val="24"/>
              </w:rPr>
            </w:pPr>
            <w:r w:rsidRPr="00CD4077">
              <w:rPr>
                <w:rFonts w:eastAsia="Arial"/>
                <w:sz w:val="24"/>
              </w:rPr>
              <w:t>John Stamps</w:t>
            </w:r>
          </w:p>
        </w:tc>
        <w:tc>
          <w:tcPr>
            <w:tcW w:w="3150"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Arial"/>
                <w:sz w:val="24"/>
              </w:rPr>
            </w:pPr>
            <w:r w:rsidRPr="00CD4077">
              <w:rPr>
                <w:rFonts w:eastAsia="Arial"/>
                <w:sz w:val="24"/>
              </w:rPr>
              <w:t>Director of Operations</w:t>
            </w:r>
          </w:p>
        </w:tc>
        <w:tc>
          <w:tcPr>
            <w:tcW w:w="4033"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Arial"/>
                <w:sz w:val="24"/>
              </w:rPr>
            </w:pPr>
            <w:r w:rsidRPr="00CD4077">
              <w:rPr>
                <w:rFonts w:eastAsia="Arial"/>
                <w:sz w:val="24"/>
              </w:rPr>
              <w:t>Salvation Army</w:t>
            </w:r>
          </w:p>
        </w:tc>
      </w:tr>
      <w:tr w:rsidR="00E45CA6" w:rsidRPr="00CD4077" w:rsidTr="00F53A52">
        <w:trPr>
          <w:trHeight w:hRule="exact" w:val="638"/>
        </w:trPr>
        <w:tc>
          <w:tcPr>
            <w:tcW w:w="720" w:type="dxa"/>
            <w:tcBorders>
              <w:top w:val="single" w:sz="7" w:space="0" w:color="000000"/>
              <w:left w:val="single" w:sz="7" w:space="0" w:color="000000"/>
              <w:bottom w:val="single" w:sz="7" w:space="0" w:color="000000"/>
              <w:right w:val="single" w:sz="7" w:space="0" w:color="000000"/>
            </w:tcBorders>
            <w:vAlign w:val="center"/>
          </w:tcPr>
          <w:p w:rsidR="004835BD" w:rsidRPr="0040106F" w:rsidRDefault="004835BD" w:rsidP="008D0279">
            <w:pPr>
              <w:spacing w:before="51" w:after="18" w:line="210" w:lineRule="exact"/>
              <w:jc w:val="center"/>
              <w:textAlignment w:val="baseline"/>
              <w:rPr>
                <w:rFonts w:eastAsia="Arial"/>
                <w:sz w:val="24"/>
                <w:szCs w:val="24"/>
              </w:rPr>
            </w:pPr>
            <w:r w:rsidRPr="0040106F">
              <w:rPr>
                <w:rFonts w:eastAsia="Arial"/>
                <w:sz w:val="24"/>
                <w:szCs w:val="24"/>
              </w:rPr>
              <w:t>7</w:t>
            </w:r>
          </w:p>
        </w:tc>
        <w:tc>
          <w:tcPr>
            <w:tcW w:w="2970"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Arial"/>
                <w:sz w:val="24"/>
              </w:rPr>
            </w:pPr>
            <w:r w:rsidRPr="00CD4077">
              <w:rPr>
                <w:rFonts w:eastAsia="Arial"/>
                <w:sz w:val="24"/>
              </w:rPr>
              <w:t>David Higgins</w:t>
            </w:r>
          </w:p>
        </w:tc>
        <w:tc>
          <w:tcPr>
            <w:tcW w:w="3150"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Arial"/>
                <w:sz w:val="24"/>
              </w:rPr>
            </w:pPr>
            <w:r w:rsidRPr="00CD4077">
              <w:rPr>
                <w:rFonts w:eastAsia="Arial"/>
                <w:sz w:val="24"/>
              </w:rPr>
              <w:t>Executive Director</w:t>
            </w:r>
          </w:p>
        </w:tc>
        <w:tc>
          <w:tcPr>
            <w:tcW w:w="4033"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Arial"/>
                <w:sz w:val="24"/>
              </w:rPr>
            </w:pPr>
            <w:r w:rsidRPr="00CD4077">
              <w:rPr>
                <w:rFonts w:eastAsia="Arial"/>
                <w:sz w:val="24"/>
              </w:rPr>
              <w:t>Easter Seals Birmingham</w:t>
            </w:r>
          </w:p>
          <w:p w:rsidR="004835BD" w:rsidRPr="00CD4077" w:rsidRDefault="004835BD" w:rsidP="008D0279">
            <w:pPr>
              <w:jc w:val="center"/>
              <w:textAlignment w:val="baseline"/>
              <w:rPr>
                <w:rFonts w:eastAsia="Arial"/>
                <w:sz w:val="24"/>
              </w:rPr>
            </w:pPr>
            <w:r w:rsidRPr="00CD4077">
              <w:rPr>
                <w:rFonts w:eastAsia="Arial"/>
                <w:sz w:val="24"/>
              </w:rPr>
              <w:t>Area</w:t>
            </w:r>
          </w:p>
        </w:tc>
      </w:tr>
      <w:tr w:rsidR="00E45CA6" w:rsidRPr="00CD4077" w:rsidTr="00F53A52">
        <w:trPr>
          <w:trHeight w:hRule="exact" w:val="539"/>
        </w:trPr>
        <w:tc>
          <w:tcPr>
            <w:tcW w:w="720" w:type="dxa"/>
            <w:tcBorders>
              <w:top w:val="single" w:sz="7" w:space="0" w:color="000000"/>
              <w:left w:val="single" w:sz="7" w:space="0" w:color="000000"/>
              <w:bottom w:val="single" w:sz="7" w:space="0" w:color="000000"/>
              <w:right w:val="single" w:sz="7" w:space="0" w:color="000000"/>
            </w:tcBorders>
            <w:vAlign w:val="center"/>
          </w:tcPr>
          <w:p w:rsidR="00D63429" w:rsidRPr="0040106F" w:rsidRDefault="00D63429" w:rsidP="008D0279">
            <w:pPr>
              <w:spacing w:before="51" w:after="18" w:line="210" w:lineRule="exact"/>
              <w:jc w:val="center"/>
              <w:textAlignment w:val="baseline"/>
              <w:rPr>
                <w:rFonts w:eastAsia="Arial"/>
                <w:sz w:val="24"/>
                <w:szCs w:val="24"/>
              </w:rPr>
            </w:pPr>
            <w:r w:rsidRPr="0040106F">
              <w:rPr>
                <w:rFonts w:eastAsia="Arial"/>
                <w:sz w:val="24"/>
                <w:szCs w:val="24"/>
              </w:rPr>
              <w:t>8</w:t>
            </w:r>
          </w:p>
        </w:tc>
        <w:tc>
          <w:tcPr>
            <w:tcW w:w="2970" w:type="dxa"/>
            <w:tcBorders>
              <w:top w:val="single" w:sz="7" w:space="0" w:color="000000"/>
              <w:left w:val="single" w:sz="7" w:space="0" w:color="000000"/>
              <w:bottom w:val="single" w:sz="7" w:space="0" w:color="000000"/>
              <w:right w:val="single" w:sz="7" w:space="0" w:color="000000"/>
            </w:tcBorders>
            <w:vAlign w:val="center"/>
          </w:tcPr>
          <w:p w:rsidR="00D63429" w:rsidRPr="00CD4077" w:rsidRDefault="00D63429" w:rsidP="008D0279">
            <w:pPr>
              <w:jc w:val="center"/>
              <w:textAlignment w:val="baseline"/>
              <w:rPr>
                <w:rFonts w:eastAsia="Arial"/>
                <w:sz w:val="24"/>
              </w:rPr>
            </w:pPr>
            <w:r w:rsidRPr="00CD4077">
              <w:rPr>
                <w:rFonts w:eastAsia="Arial"/>
                <w:sz w:val="24"/>
              </w:rPr>
              <w:t>Ben Hamm</w:t>
            </w:r>
          </w:p>
        </w:tc>
        <w:tc>
          <w:tcPr>
            <w:tcW w:w="3150" w:type="dxa"/>
            <w:tcBorders>
              <w:top w:val="single" w:sz="7" w:space="0" w:color="000000"/>
              <w:left w:val="single" w:sz="7" w:space="0" w:color="000000"/>
              <w:bottom w:val="single" w:sz="7" w:space="0" w:color="000000"/>
              <w:right w:val="single" w:sz="7" w:space="0" w:color="000000"/>
            </w:tcBorders>
            <w:vAlign w:val="center"/>
          </w:tcPr>
          <w:p w:rsidR="00D63429" w:rsidRPr="00CD4077" w:rsidRDefault="00D63429" w:rsidP="008D0279">
            <w:pPr>
              <w:jc w:val="center"/>
              <w:textAlignment w:val="baseline"/>
              <w:rPr>
                <w:rFonts w:eastAsia="Arial"/>
                <w:sz w:val="24"/>
              </w:rPr>
            </w:pPr>
            <w:r w:rsidRPr="00CD4077">
              <w:rPr>
                <w:rFonts w:eastAsia="Arial"/>
                <w:sz w:val="24"/>
              </w:rPr>
              <w:t>Assistant Business Manager</w:t>
            </w:r>
          </w:p>
        </w:tc>
        <w:tc>
          <w:tcPr>
            <w:tcW w:w="4033" w:type="dxa"/>
            <w:tcBorders>
              <w:top w:val="single" w:sz="7" w:space="0" w:color="000000"/>
              <w:left w:val="single" w:sz="7" w:space="0" w:color="000000"/>
              <w:bottom w:val="single" w:sz="7" w:space="0" w:color="000000"/>
              <w:right w:val="single" w:sz="7" w:space="0" w:color="000000"/>
            </w:tcBorders>
            <w:vAlign w:val="center"/>
          </w:tcPr>
          <w:p w:rsidR="00D63429" w:rsidRPr="00CD4077" w:rsidRDefault="00D63429" w:rsidP="008D0279">
            <w:pPr>
              <w:jc w:val="center"/>
              <w:textAlignment w:val="baseline"/>
              <w:rPr>
                <w:rFonts w:eastAsia="Arial"/>
                <w:sz w:val="24"/>
              </w:rPr>
            </w:pPr>
            <w:r w:rsidRPr="00CD4077">
              <w:rPr>
                <w:rFonts w:eastAsia="Arial"/>
                <w:sz w:val="24"/>
              </w:rPr>
              <w:t>Operating Engineers Local 312</w:t>
            </w:r>
          </w:p>
        </w:tc>
      </w:tr>
      <w:tr w:rsidR="00E45CA6" w:rsidRPr="00CD4077" w:rsidTr="00F53A52">
        <w:trPr>
          <w:trHeight w:hRule="exact" w:val="539"/>
        </w:trPr>
        <w:tc>
          <w:tcPr>
            <w:tcW w:w="720" w:type="dxa"/>
            <w:tcBorders>
              <w:top w:val="single" w:sz="7" w:space="0" w:color="000000"/>
              <w:left w:val="single" w:sz="7" w:space="0" w:color="000000"/>
              <w:bottom w:val="single" w:sz="7" w:space="0" w:color="000000"/>
              <w:right w:val="single" w:sz="7" w:space="0" w:color="000000"/>
            </w:tcBorders>
            <w:vAlign w:val="center"/>
          </w:tcPr>
          <w:p w:rsidR="00D63429" w:rsidRPr="0040106F" w:rsidRDefault="00D63429" w:rsidP="008D0279">
            <w:pPr>
              <w:spacing w:before="51" w:after="18" w:line="210" w:lineRule="exact"/>
              <w:jc w:val="center"/>
              <w:textAlignment w:val="baseline"/>
              <w:rPr>
                <w:rFonts w:eastAsia="Arial"/>
                <w:sz w:val="24"/>
                <w:szCs w:val="24"/>
              </w:rPr>
            </w:pPr>
            <w:r w:rsidRPr="0040106F">
              <w:rPr>
                <w:rFonts w:eastAsia="Arial"/>
                <w:sz w:val="24"/>
                <w:szCs w:val="24"/>
              </w:rPr>
              <w:t>9</w:t>
            </w:r>
          </w:p>
        </w:tc>
        <w:tc>
          <w:tcPr>
            <w:tcW w:w="2970" w:type="dxa"/>
            <w:tcBorders>
              <w:top w:val="single" w:sz="7" w:space="0" w:color="000000"/>
              <w:left w:val="single" w:sz="7" w:space="0" w:color="000000"/>
              <w:bottom w:val="single" w:sz="7" w:space="0" w:color="000000"/>
              <w:right w:val="single" w:sz="7" w:space="0" w:color="000000"/>
            </w:tcBorders>
            <w:vAlign w:val="center"/>
          </w:tcPr>
          <w:p w:rsidR="00D63429" w:rsidRPr="00CD4077" w:rsidRDefault="00D63429" w:rsidP="008D0279">
            <w:pPr>
              <w:jc w:val="center"/>
              <w:textAlignment w:val="baseline"/>
              <w:rPr>
                <w:rFonts w:eastAsia="Arial"/>
                <w:sz w:val="24"/>
              </w:rPr>
            </w:pPr>
            <w:r w:rsidRPr="00CD4077">
              <w:rPr>
                <w:rFonts w:eastAsia="Arial"/>
                <w:sz w:val="24"/>
              </w:rPr>
              <w:t>Fred Maddox</w:t>
            </w:r>
          </w:p>
        </w:tc>
        <w:tc>
          <w:tcPr>
            <w:tcW w:w="3150" w:type="dxa"/>
            <w:tcBorders>
              <w:top w:val="single" w:sz="7" w:space="0" w:color="000000"/>
              <w:left w:val="single" w:sz="7" w:space="0" w:color="000000"/>
              <w:bottom w:val="single" w:sz="7" w:space="0" w:color="000000"/>
              <w:right w:val="single" w:sz="7" w:space="0" w:color="000000"/>
            </w:tcBorders>
            <w:vAlign w:val="center"/>
          </w:tcPr>
          <w:p w:rsidR="00D63429" w:rsidRPr="00CD4077" w:rsidRDefault="00D63429" w:rsidP="008D0279">
            <w:pPr>
              <w:jc w:val="center"/>
              <w:textAlignment w:val="baseline"/>
              <w:rPr>
                <w:rFonts w:eastAsia="Arial"/>
                <w:sz w:val="24"/>
              </w:rPr>
            </w:pPr>
            <w:r w:rsidRPr="00CD4077">
              <w:rPr>
                <w:rFonts w:eastAsia="Arial"/>
                <w:sz w:val="24"/>
              </w:rPr>
              <w:t>Business Manager</w:t>
            </w:r>
          </w:p>
        </w:tc>
        <w:tc>
          <w:tcPr>
            <w:tcW w:w="4033" w:type="dxa"/>
            <w:tcBorders>
              <w:top w:val="single" w:sz="7" w:space="0" w:color="000000"/>
              <w:left w:val="single" w:sz="7" w:space="0" w:color="000000"/>
              <w:bottom w:val="single" w:sz="7" w:space="0" w:color="000000"/>
              <w:right w:val="single" w:sz="7" w:space="0" w:color="000000"/>
            </w:tcBorders>
            <w:vAlign w:val="center"/>
          </w:tcPr>
          <w:p w:rsidR="00D63429" w:rsidRPr="00CD4077" w:rsidRDefault="00D63429" w:rsidP="008D0279">
            <w:pPr>
              <w:jc w:val="center"/>
              <w:textAlignment w:val="baseline"/>
              <w:rPr>
                <w:rFonts w:eastAsia="Arial"/>
                <w:sz w:val="24"/>
              </w:rPr>
            </w:pPr>
            <w:r w:rsidRPr="00CD4077">
              <w:rPr>
                <w:rFonts w:eastAsia="Arial"/>
                <w:sz w:val="24"/>
              </w:rPr>
              <w:t>Iron Workers Local 92</w:t>
            </w:r>
          </w:p>
        </w:tc>
      </w:tr>
    </w:tbl>
    <w:p w:rsidR="00F16EA2" w:rsidRPr="00CD4077" w:rsidRDefault="00F16EA2">
      <w:pPr>
        <w:spacing w:after="209" w:line="20" w:lineRule="exact"/>
      </w:pPr>
    </w:p>
    <w:p w:rsidR="00A56035" w:rsidRDefault="00A56035" w:rsidP="00D6755C">
      <w:pPr>
        <w:tabs>
          <w:tab w:val="left" w:pos="2700"/>
        </w:tabs>
        <w:spacing w:line="282" w:lineRule="exact"/>
        <w:ind w:right="-360"/>
        <w:jc w:val="both"/>
        <w:textAlignment w:val="baseline"/>
        <w:rPr>
          <w:rFonts w:eastAsia="Arial"/>
          <w:b/>
        </w:rPr>
      </w:pPr>
    </w:p>
    <w:p w:rsidR="00D6755C" w:rsidRDefault="002C4DE0" w:rsidP="00D6755C">
      <w:pPr>
        <w:tabs>
          <w:tab w:val="left" w:pos="2700"/>
        </w:tabs>
        <w:spacing w:line="282" w:lineRule="exact"/>
        <w:ind w:right="-360"/>
        <w:jc w:val="both"/>
        <w:textAlignment w:val="baseline"/>
        <w:rPr>
          <w:rFonts w:eastAsia="Arial"/>
          <w:b/>
        </w:rPr>
      </w:pPr>
      <w:r w:rsidRPr="00D6755C">
        <w:rPr>
          <w:rFonts w:eastAsia="Arial"/>
          <w:b/>
        </w:rPr>
        <w:t xml:space="preserve">Education and Training </w:t>
      </w:r>
      <w:r w:rsidR="00D6755C">
        <w:rPr>
          <w:rFonts w:eastAsia="Arial"/>
          <w:b/>
        </w:rPr>
        <w:t>Activities Representatives:</w:t>
      </w:r>
    </w:p>
    <w:p w:rsidR="00F16EA2" w:rsidRPr="005E77FB" w:rsidRDefault="002C4DE0" w:rsidP="007B3179">
      <w:pPr>
        <w:tabs>
          <w:tab w:val="left" w:pos="2700"/>
        </w:tabs>
        <w:spacing w:after="306" w:line="282" w:lineRule="exact"/>
        <w:jc w:val="both"/>
        <w:textAlignment w:val="baseline"/>
        <w:rPr>
          <w:rFonts w:eastAsia="Arial"/>
          <w:b/>
        </w:rPr>
      </w:pPr>
      <w:r w:rsidRPr="005E77FB">
        <w:rPr>
          <w:rFonts w:eastAsia="Arial"/>
          <w:b/>
        </w:rPr>
        <w:t>WIOA Section 117(b)(2)(C)</w:t>
      </w:r>
      <w:r w:rsidR="001969F2" w:rsidRPr="005E77FB">
        <w:rPr>
          <w:rFonts w:eastAsia="Arial"/>
          <w:b/>
        </w:rPr>
        <w:t xml:space="preserve"> </w:t>
      </w:r>
      <w:r w:rsidRPr="005E77FB">
        <w:rPr>
          <w:rFonts w:eastAsia="Arial"/>
          <w:b/>
        </w:rPr>
        <w:t xml:space="preserve">- each local board shall include representatives of entities administering education and training activities in the local area </w:t>
      </w:r>
      <w:r w:rsidR="008D0279" w:rsidRPr="005E77FB">
        <w:rPr>
          <w:rFonts w:eastAsia="Arial"/>
          <w:b/>
        </w:rPr>
        <w:t xml:space="preserve">and </w:t>
      </w:r>
      <w:r w:rsidRPr="005E77FB">
        <w:rPr>
          <w:rFonts w:eastAsia="Arial"/>
          <w:b/>
        </w:rPr>
        <w:t>must include (</w:t>
      </w:r>
      <w:proofErr w:type="spellStart"/>
      <w:r w:rsidRPr="005E77FB">
        <w:rPr>
          <w:rFonts w:eastAsia="Arial"/>
          <w:b/>
        </w:rPr>
        <w:t>i</w:t>
      </w:r>
      <w:proofErr w:type="spellEnd"/>
      <w:r w:rsidRPr="005E77FB">
        <w:rPr>
          <w:rFonts w:eastAsia="Arial"/>
          <w:b/>
        </w:rPr>
        <w:t>) a representative of eligible providers administering Title II adult education and literacy activities; (ii) a representative of institutions of higher education providing workforce investment activities; and may include (iii) representatives of local educational agencies, and community-based organizations with demonstrated experience and expertise in addressing the education or training needs of individuals with barriers to employment.</w:t>
      </w:r>
    </w:p>
    <w:tbl>
      <w:tblPr>
        <w:tblW w:w="10800" w:type="dxa"/>
        <w:tblInd w:w="9" w:type="dxa"/>
        <w:tblLayout w:type="fixed"/>
        <w:tblCellMar>
          <w:left w:w="0" w:type="dxa"/>
          <w:right w:w="0" w:type="dxa"/>
        </w:tblCellMar>
        <w:tblLook w:val="04A0" w:firstRow="1" w:lastRow="0" w:firstColumn="1" w:lastColumn="0" w:noHBand="0" w:noVBand="1"/>
      </w:tblPr>
      <w:tblGrid>
        <w:gridCol w:w="720"/>
        <w:gridCol w:w="2970"/>
        <w:gridCol w:w="3150"/>
        <w:gridCol w:w="3960"/>
      </w:tblGrid>
      <w:tr w:rsidR="00E45CA6" w:rsidRPr="00CD4077" w:rsidTr="007B3179">
        <w:trPr>
          <w:trHeight w:hRule="exact" w:val="346"/>
        </w:trPr>
        <w:tc>
          <w:tcPr>
            <w:tcW w:w="3690" w:type="dxa"/>
            <w:gridSpan w:val="2"/>
            <w:tcBorders>
              <w:top w:val="single" w:sz="15" w:space="0" w:color="000000"/>
              <w:left w:val="single" w:sz="7" w:space="0" w:color="000000"/>
              <w:bottom w:val="single" w:sz="15" w:space="0" w:color="000000"/>
              <w:right w:val="single" w:sz="7" w:space="0" w:color="000000"/>
            </w:tcBorders>
            <w:vAlign w:val="center"/>
          </w:tcPr>
          <w:p w:rsidR="004835BD" w:rsidRPr="00CD4077" w:rsidRDefault="004835BD">
            <w:pPr>
              <w:spacing w:before="35" w:after="49" w:line="257" w:lineRule="exact"/>
              <w:ind w:right="1350"/>
              <w:jc w:val="right"/>
              <w:textAlignment w:val="baseline"/>
              <w:rPr>
                <w:rFonts w:eastAsia="Arial"/>
              </w:rPr>
            </w:pPr>
            <w:r w:rsidRPr="00CD4077">
              <w:rPr>
                <w:rFonts w:eastAsia="Arial"/>
              </w:rPr>
              <w:t>Name</w:t>
            </w:r>
          </w:p>
        </w:tc>
        <w:tc>
          <w:tcPr>
            <w:tcW w:w="3150" w:type="dxa"/>
            <w:tcBorders>
              <w:top w:val="single" w:sz="15" w:space="0" w:color="000000"/>
              <w:left w:val="single" w:sz="7" w:space="0" w:color="000000"/>
              <w:bottom w:val="single" w:sz="15" w:space="0" w:color="000000"/>
              <w:right w:val="single" w:sz="7" w:space="0" w:color="000000"/>
            </w:tcBorders>
            <w:vAlign w:val="center"/>
          </w:tcPr>
          <w:p w:rsidR="004835BD" w:rsidRPr="00CD4077" w:rsidRDefault="004835BD">
            <w:pPr>
              <w:spacing w:before="46" w:after="38" w:line="257" w:lineRule="exact"/>
              <w:jc w:val="center"/>
              <w:textAlignment w:val="baseline"/>
              <w:rPr>
                <w:rFonts w:eastAsia="Arial"/>
              </w:rPr>
            </w:pPr>
            <w:r w:rsidRPr="00CD4077">
              <w:rPr>
                <w:rFonts w:eastAsia="Arial"/>
              </w:rPr>
              <w:t>Title</w:t>
            </w:r>
          </w:p>
        </w:tc>
        <w:tc>
          <w:tcPr>
            <w:tcW w:w="3960" w:type="dxa"/>
            <w:tcBorders>
              <w:top w:val="single" w:sz="15" w:space="0" w:color="000000"/>
              <w:left w:val="single" w:sz="7" w:space="0" w:color="000000"/>
              <w:bottom w:val="single" w:sz="15" w:space="0" w:color="000000"/>
              <w:right w:val="single" w:sz="7" w:space="0" w:color="000000"/>
            </w:tcBorders>
            <w:vAlign w:val="center"/>
          </w:tcPr>
          <w:p w:rsidR="004835BD" w:rsidRPr="00CD4077" w:rsidRDefault="004835BD">
            <w:pPr>
              <w:spacing w:before="54" w:after="29" w:line="258" w:lineRule="exact"/>
              <w:jc w:val="center"/>
              <w:textAlignment w:val="baseline"/>
              <w:rPr>
                <w:rFonts w:eastAsia="Arial"/>
              </w:rPr>
            </w:pPr>
            <w:r w:rsidRPr="00CD4077">
              <w:rPr>
                <w:rFonts w:eastAsia="Arial"/>
              </w:rPr>
              <w:t>Entity</w:t>
            </w:r>
          </w:p>
        </w:tc>
      </w:tr>
      <w:tr w:rsidR="00E45CA6" w:rsidRPr="00CD4077" w:rsidTr="007B3179">
        <w:trPr>
          <w:trHeight w:hRule="exact" w:val="514"/>
        </w:trPr>
        <w:tc>
          <w:tcPr>
            <w:tcW w:w="720" w:type="dxa"/>
            <w:tcBorders>
              <w:top w:val="single" w:sz="15" w:space="0" w:color="000000"/>
              <w:left w:val="single" w:sz="7" w:space="0" w:color="000000"/>
              <w:bottom w:val="single" w:sz="7" w:space="0" w:color="000000"/>
              <w:right w:val="single" w:sz="7" w:space="0" w:color="000000"/>
            </w:tcBorders>
            <w:vAlign w:val="center"/>
          </w:tcPr>
          <w:p w:rsidR="004835BD" w:rsidRPr="0040106F" w:rsidRDefault="004835BD" w:rsidP="008D0279">
            <w:pPr>
              <w:jc w:val="center"/>
              <w:textAlignment w:val="baseline"/>
              <w:rPr>
                <w:rFonts w:eastAsia="Arial"/>
                <w:sz w:val="24"/>
                <w:szCs w:val="24"/>
              </w:rPr>
            </w:pPr>
            <w:r w:rsidRPr="0040106F">
              <w:rPr>
                <w:rFonts w:eastAsia="Arial"/>
                <w:sz w:val="24"/>
                <w:szCs w:val="24"/>
              </w:rPr>
              <w:t>1</w:t>
            </w:r>
          </w:p>
        </w:tc>
        <w:tc>
          <w:tcPr>
            <w:tcW w:w="2970" w:type="dxa"/>
            <w:tcBorders>
              <w:top w:val="single" w:sz="15"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Arial"/>
                <w:sz w:val="24"/>
              </w:rPr>
            </w:pPr>
            <w:r w:rsidRPr="00CD4077">
              <w:rPr>
                <w:rFonts w:eastAsia="Arial"/>
                <w:sz w:val="24"/>
              </w:rPr>
              <w:t>Dr. Perry Ward</w:t>
            </w:r>
          </w:p>
        </w:tc>
        <w:tc>
          <w:tcPr>
            <w:tcW w:w="3150" w:type="dxa"/>
            <w:tcBorders>
              <w:top w:val="single" w:sz="15"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Arial"/>
                <w:sz w:val="24"/>
              </w:rPr>
            </w:pPr>
            <w:r w:rsidRPr="00CD4077">
              <w:rPr>
                <w:rFonts w:eastAsia="Arial"/>
                <w:sz w:val="24"/>
              </w:rPr>
              <w:t>President</w:t>
            </w:r>
          </w:p>
        </w:tc>
        <w:tc>
          <w:tcPr>
            <w:tcW w:w="3960" w:type="dxa"/>
            <w:tcBorders>
              <w:top w:val="single" w:sz="15"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Arial"/>
                <w:sz w:val="24"/>
              </w:rPr>
            </w:pPr>
            <w:r w:rsidRPr="00CD4077">
              <w:rPr>
                <w:rFonts w:eastAsia="Arial"/>
                <w:sz w:val="24"/>
              </w:rPr>
              <w:t>Lawson State Community College</w:t>
            </w:r>
          </w:p>
        </w:tc>
      </w:tr>
      <w:tr w:rsidR="00E45CA6" w:rsidRPr="00CD4077" w:rsidTr="007B3179">
        <w:trPr>
          <w:trHeight w:hRule="exact" w:val="521"/>
        </w:trPr>
        <w:tc>
          <w:tcPr>
            <w:tcW w:w="720" w:type="dxa"/>
            <w:tcBorders>
              <w:top w:val="single" w:sz="7" w:space="0" w:color="000000"/>
              <w:left w:val="single" w:sz="7" w:space="0" w:color="000000"/>
              <w:bottom w:val="single" w:sz="7" w:space="0" w:color="000000"/>
              <w:right w:val="single" w:sz="7" w:space="0" w:color="000000"/>
            </w:tcBorders>
            <w:vAlign w:val="center"/>
          </w:tcPr>
          <w:p w:rsidR="004835BD" w:rsidRPr="0040106F" w:rsidRDefault="004835BD" w:rsidP="008D0279">
            <w:pPr>
              <w:spacing w:before="55" w:after="18" w:line="210" w:lineRule="exact"/>
              <w:jc w:val="center"/>
              <w:textAlignment w:val="baseline"/>
              <w:rPr>
                <w:rFonts w:eastAsia="Arial"/>
                <w:sz w:val="24"/>
                <w:szCs w:val="24"/>
              </w:rPr>
            </w:pPr>
            <w:r w:rsidRPr="0040106F">
              <w:rPr>
                <w:rFonts w:eastAsia="Arial"/>
                <w:sz w:val="24"/>
                <w:szCs w:val="24"/>
              </w:rPr>
              <w:t>2</w:t>
            </w:r>
          </w:p>
        </w:tc>
        <w:tc>
          <w:tcPr>
            <w:tcW w:w="2970"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Arial"/>
                <w:sz w:val="24"/>
              </w:rPr>
            </w:pPr>
            <w:r w:rsidRPr="00CD4077">
              <w:rPr>
                <w:rFonts w:eastAsia="Arial"/>
                <w:sz w:val="24"/>
              </w:rPr>
              <w:t>Keith Brown</w:t>
            </w:r>
          </w:p>
        </w:tc>
        <w:tc>
          <w:tcPr>
            <w:tcW w:w="3150"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Arial"/>
                <w:sz w:val="24"/>
              </w:rPr>
            </w:pPr>
            <w:r w:rsidRPr="00CD4077">
              <w:rPr>
                <w:rFonts w:eastAsia="Arial"/>
                <w:sz w:val="24"/>
              </w:rPr>
              <w:t>Interim President</w:t>
            </w:r>
          </w:p>
        </w:tc>
        <w:tc>
          <w:tcPr>
            <w:tcW w:w="3960"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Arial"/>
                <w:sz w:val="24"/>
              </w:rPr>
            </w:pPr>
            <w:r w:rsidRPr="00CD4077">
              <w:rPr>
                <w:rFonts w:eastAsia="Arial"/>
                <w:sz w:val="24"/>
              </w:rPr>
              <w:t>Jefferson State Community College</w:t>
            </w:r>
          </w:p>
        </w:tc>
      </w:tr>
      <w:tr w:rsidR="00E45CA6" w:rsidRPr="00CD4077" w:rsidTr="00035239">
        <w:trPr>
          <w:trHeight w:hRule="exact" w:val="548"/>
        </w:trPr>
        <w:tc>
          <w:tcPr>
            <w:tcW w:w="720" w:type="dxa"/>
            <w:tcBorders>
              <w:top w:val="single" w:sz="7" w:space="0" w:color="000000"/>
              <w:left w:val="single" w:sz="7" w:space="0" w:color="000000"/>
              <w:bottom w:val="single" w:sz="7" w:space="0" w:color="000000"/>
              <w:right w:val="single" w:sz="7" w:space="0" w:color="000000"/>
            </w:tcBorders>
            <w:vAlign w:val="center"/>
          </w:tcPr>
          <w:p w:rsidR="00D63429" w:rsidRPr="0040106F" w:rsidRDefault="00D63429" w:rsidP="008D0279">
            <w:pPr>
              <w:spacing w:before="55" w:after="18" w:line="210" w:lineRule="exact"/>
              <w:jc w:val="center"/>
              <w:textAlignment w:val="baseline"/>
              <w:rPr>
                <w:rFonts w:eastAsia="Arial"/>
                <w:sz w:val="24"/>
                <w:szCs w:val="24"/>
              </w:rPr>
            </w:pPr>
            <w:r w:rsidRPr="0040106F">
              <w:rPr>
                <w:rFonts w:eastAsia="Arial"/>
                <w:sz w:val="24"/>
                <w:szCs w:val="24"/>
              </w:rPr>
              <w:t>3</w:t>
            </w:r>
          </w:p>
        </w:tc>
        <w:tc>
          <w:tcPr>
            <w:tcW w:w="2970" w:type="dxa"/>
            <w:tcBorders>
              <w:top w:val="single" w:sz="7" w:space="0" w:color="000000"/>
              <w:left w:val="single" w:sz="7" w:space="0" w:color="000000"/>
              <w:bottom w:val="single" w:sz="7" w:space="0" w:color="000000"/>
              <w:right w:val="single" w:sz="7" w:space="0" w:color="000000"/>
            </w:tcBorders>
            <w:vAlign w:val="center"/>
          </w:tcPr>
          <w:p w:rsidR="00D63429" w:rsidRPr="00CD4077" w:rsidRDefault="00FC2CA1" w:rsidP="008D0279">
            <w:pPr>
              <w:jc w:val="center"/>
              <w:textAlignment w:val="baseline"/>
              <w:rPr>
                <w:rFonts w:eastAsia="Arial"/>
                <w:sz w:val="24"/>
              </w:rPr>
            </w:pPr>
            <w:r>
              <w:rPr>
                <w:rFonts w:eastAsia="Arial"/>
                <w:sz w:val="24"/>
              </w:rPr>
              <w:t>Phillip Cleveland</w:t>
            </w:r>
          </w:p>
        </w:tc>
        <w:tc>
          <w:tcPr>
            <w:tcW w:w="3150" w:type="dxa"/>
            <w:tcBorders>
              <w:top w:val="single" w:sz="7" w:space="0" w:color="000000"/>
              <w:left w:val="single" w:sz="7" w:space="0" w:color="000000"/>
              <w:bottom w:val="single" w:sz="7" w:space="0" w:color="000000"/>
              <w:right w:val="single" w:sz="7" w:space="0" w:color="000000"/>
            </w:tcBorders>
            <w:vAlign w:val="center"/>
          </w:tcPr>
          <w:p w:rsidR="00D63429" w:rsidRPr="00CD4077" w:rsidRDefault="00035239" w:rsidP="008D0279">
            <w:pPr>
              <w:jc w:val="center"/>
              <w:textAlignment w:val="baseline"/>
              <w:rPr>
                <w:rFonts w:eastAsia="Arial"/>
                <w:sz w:val="24"/>
              </w:rPr>
            </w:pPr>
            <w:r>
              <w:rPr>
                <w:rFonts w:eastAsia="Arial"/>
                <w:sz w:val="24"/>
              </w:rPr>
              <w:t>Director</w:t>
            </w:r>
          </w:p>
        </w:tc>
        <w:tc>
          <w:tcPr>
            <w:tcW w:w="3960" w:type="dxa"/>
            <w:tcBorders>
              <w:top w:val="single" w:sz="7" w:space="0" w:color="000000"/>
              <w:left w:val="single" w:sz="7" w:space="0" w:color="000000"/>
              <w:bottom w:val="single" w:sz="7" w:space="0" w:color="000000"/>
              <w:right w:val="single" w:sz="7" w:space="0" w:color="000000"/>
            </w:tcBorders>
            <w:vAlign w:val="center"/>
          </w:tcPr>
          <w:p w:rsidR="00D63429" w:rsidRPr="00CD4077" w:rsidRDefault="00035239" w:rsidP="008D0279">
            <w:pPr>
              <w:jc w:val="center"/>
              <w:textAlignment w:val="baseline"/>
              <w:rPr>
                <w:rFonts w:eastAsia="Arial"/>
                <w:sz w:val="24"/>
              </w:rPr>
            </w:pPr>
            <w:r>
              <w:rPr>
                <w:rFonts w:eastAsia="Arial"/>
                <w:sz w:val="24"/>
              </w:rPr>
              <w:t>Blount County Career  Technical College</w:t>
            </w:r>
          </w:p>
        </w:tc>
      </w:tr>
      <w:tr w:rsidR="00E45CA6" w:rsidRPr="00CD4077" w:rsidTr="007B3179">
        <w:trPr>
          <w:trHeight w:hRule="exact" w:val="458"/>
        </w:trPr>
        <w:tc>
          <w:tcPr>
            <w:tcW w:w="720" w:type="dxa"/>
            <w:tcBorders>
              <w:top w:val="single" w:sz="7" w:space="0" w:color="000000"/>
              <w:left w:val="single" w:sz="7" w:space="0" w:color="000000"/>
              <w:bottom w:val="single" w:sz="7" w:space="0" w:color="000000"/>
              <w:right w:val="single" w:sz="7" w:space="0" w:color="000000"/>
            </w:tcBorders>
            <w:vAlign w:val="center"/>
          </w:tcPr>
          <w:p w:rsidR="00D63429" w:rsidRPr="0040106F" w:rsidRDefault="00D63429" w:rsidP="008D0279">
            <w:pPr>
              <w:spacing w:before="55" w:after="18" w:line="210" w:lineRule="exact"/>
              <w:jc w:val="center"/>
              <w:textAlignment w:val="baseline"/>
              <w:rPr>
                <w:rFonts w:eastAsia="Arial"/>
                <w:sz w:val="24"/>
                <w:szCs w:val="24"/>
              </w:rPr>
            </w:pPr>
            <w:r w:rsidRPr="0040106F">
              <w:rPr>
                <w:rFonts w:eastAsia="Arial"/>
                <w:sz w:val="24"/>
                <w:szCs w:val="24"/>
              </w:rPr>
              <w:t>4</w:t>
            </w:r>
          </w:p>
        </w:tc>
        <w:tc>
          <w:tcPr>
            <w:tcW w:w="2970" w:type="dxa"/>
            <w:tcBorders>
              <w:top w:val="single" w:sz="7" w:space="0" w:color="000000"/>
              <w:left w:val="single" w:sz="7" w:space="0" w:color="000000"/>
              <w:bottom w:val="single" w:sz="7" w:space="0" w:color="000000"/>
              <w:right w:val="single" w:sz="7" w:space="0" w:color="000000"/>
            </w:tcBorders>
            <w:vAlign w:val="center"/>
          </w:tcPr>
          <w:p w:rsidR="00D63429" w:rsidRPr="00CD4077" w:rsidRDefault="00FC2CA1" w:rsidP="008D0279">
            <w:pPr>
              <w:jc w:val="center"/>
              <w:textAlignment w:val="baseline"/>
              <w:rPr>
                <w:rFonts w:eastAsia="Arial"/>
                <w:sz w:val="24"/>
              </w:rPr>
            </w:pPr>
            <w:r>
              <w:rPr>
                <w:rFonts w:eastAsia="Arial"/>
                <w:sz w:val="24"/>
              </w:rPr>
              <w:t>Wendy Roberts</w:t>
            </w:r>
          </w:p>
        </w:tc>
        <w:tc>
          <w:tcPr>
            <w:tcW w:w="3150" w:type="dxa"/>
            <w:tcBorders>
              <w:top w:val="single" w:sz="7" w:space="0" w:color="000000"/>
              <w:left w:val="single" w:sz="7" w:space="0" w:color="000000"/>
              <w:bottom w:val="single" w:sz="7" w:space="0" w:color="000000"/>
              <w:right w:val="single" w:sz="7" w:space="0" w:color="000000"/>
            </w:tcBorders>
            <w:vAlign w:val="center"/>
          </w:tcPr>
          <w:p w:rsidR="00D63429" w:rsidRPr="00CD4077" w:rsidRDefault="00D63429" w:rsidP="008D0279">
            <w:pPr>
              <w:jc w:val="center"/>
              <w:textAlignment w:val="baseline"/>
              <w:rPr>
                <w:rFonts w:eastAsia="Arial"/>
                <w:sz w:val="24"/>
              </w:rPr>
            </w:pPr>
            <w:r w:rsidRPr="00CD4077">
              <w:rPr>
                <w:rFonts w:eastAsia="Arial"/>
                <w:sz w:val="24"/>
              </w:rPr>
              <w:t>Education Specialist</w:t>
            </w:r>
          </w:p>
        </w:tc>
        <w:tc>
          <w:tcPr>
            <w:tcW w:w="3960" w:type="dxa"/>
            <w:tcBorders>
              <w:top w:val="single" w:sz="7" w:space="0" w:color="000000"/>
              <w:left w:val="single" w:sz="7" w:space="0" w:color="000000"/>
              <w:bottom w:val="single" w:sz="7" w:space="0" w:color="000000"/>
              <w:right w:val="single" w:sz="7" w:space="0" w:color="000000"/>
            </w:tcBorders>
            <w:vAlign w:val="center"/>
          </w:tcPr>
          <w:p w:rsidR="00D63429" w:rsidRPr="00CD4077" w:rsidRDefault="00D63429" w:rsidP="008D0279">
            <w:pPr>
              <w:jc w:val="center"/>
              <w:textAlignment w:val="baseline"/>
              <w:rPr>
                <w:rFonts w:eastAsia="Arial"/>
                <w:sz w:val="24"/>
              </w:rPr>
            </w:pPr>
            <w:r w:rsidRPr="00CD4077">
              <w:rPr>
                <w:rFonts w:eastAsia="Arial"/>
                <w:sz w:val="24"/>
              </w:rPr>
              <w:t>Alabama Community College System</w:t>
            </w:r>
          </w:p>
        </w:tc>
      </w:tr>
    </w:tbl>
    <w:p w:rsidR="00F16EA2" w:rsidRPr="00CD4077" w:rsidRDefault="00F16EA2">
      <w:pPr>
        <w:spacing w:after="30" w:line="20" w:lineRule="exact"/>
      </w:pPr>
    </w:p>
    <w:p w:rsidR="00171DEE" w:rsidRDefault="00171DEE" w:rsidP="00A56035">
      <w:pPr>
        <w:spacing w:line="291" w:lineRule="exact"/>
        <w:ind w:right="-360"/>
        <w:jc w:val="both"/>
        <w:textAlignment w:val="baseline"/>
        <w:rPr>
          <w:rFonts w:eastAsia="Arial"/>
        </w:rPr>
      </w:pPr>
    </w:p>
    <w:p w:rsidR="00D6755C" w:rsidRDefault="00E86ADF" w:rsidP="00D6755C">
      <w:pPr>
        <w:spacing w:line="291" w:lineRule="exact"/>
        <w:ind w:right="-360"/>
        <w:jc w:val="both"/>
        <w:textAlignment w:val="baseline"/>
        <w:rPr>
          <w:rFonts w:eastAsia="Arial"/>
          <w:b/>
        </w:rPr>
      </w:pPr>
      <w:r w:rsidRPr="00D6755C">
        <w:rPr>
          <w:rFonts w:eastAsia="Arial"/>
          <w:b/>
        </w:rPr>
        <w:t>G</w:t>
      </w:r>
      <w:r w:rsidR="00D6755C">
        <w:rPr>
          <w:rFonts w:eastAsia="Arial"/>
          <w:b/>
        </w:rPr>
        <w:t>overnmental and Economic</w:t>
      </w:r>
      <w:r w:rsidR="002C4DE0" w:rsidRPr="00D6755C">
        <w:rPr>
          <w:rFonts w:eastAsia="Arial"/>
          <w:b/>
        </w:rPr>
        <w:t xml:space="preserve"> and Community Development</w:t>
      </w:r>
      <w:r w:rsidR="00D6755C" w:rsidRPr="00D6755C">
        <w:rPr>
          <w:rFonts w:eastAsia="Arial"/>
          <w:b/>
        </w:rPr>
        <w:t xml:space="preserve"> Representatives</w:t>
      </w:r>
    </w:p>
    <w:p w:rsidR="00A56035" w:rsidRPr="005E77FB" w:rsidRDefault="002C4DE0" w:rsidP="007B3179">
      <w:pPr>
        <w:spacing w:after="417" w:line="291" w:lineRule="exact"/>
        <w:jc w:val="both"/>
        <w:textAlignment w:val="baseline"/>
        <w:rPr>
          <w:rFonts w:eastAsia="Arial"/>
          <w:b/>
        </w:rPr>
      </w:pPr>
      <w:r w:rsidRPr="005E77FB">
        <w:rPr>
          <w:rFonts w:eastAsia="Arial"/>
          <w:b/>
        </w:rPr>
        <w:t>WIOA Section 107(b)(2)(D) and (E)- each local board shall include representatives of governmental, economic, community development entities serving the local area must include (</w:t>
      </w:r>
      <w:proofErr w:type="spellStart"/>
      <w:r w:rsidRPr="005E77FB">
        <w:rPr>
          <w:rFonts w:eastAsia="Arial"/>
          <w:b/>
        </w:rPr>
        <w:t>i</w:t>
      </w:r>
      <w:proofErr w:type="spellEnd"/>
      <w:r w:rsidRPr="005E77FB">
        <w:rPr>
          <w:rFonts w:eastAsia="Arial"/>
          <w:b/>
        </w:rPr>
        <w:t xml:space="preserve">) a representative of economic and community development entities; (ii) a representative from the </w:t>
      </w:r>
      <w:r w:rsidR="008547DC" w:rsidRPr="005E77FB">
        <w:rPr>
          <w:rFonts w:eastAsia="Arial"/>
          <w:b/>
        </w:rPr>
        <w:t>s</w:t>
      </w:r>
      <w:r w:rsidRPr="005E77FB">
        <w:rPr>
          <w:rFonts w:eastAsia="Arial"/>
          <w:b/>
        </w:rPr>
        <w:t>tate employment service office under the Wagner-</w:t>
      </w:r>
      <w:proofErr w:type="spellStart"/>
      <w:r w:rsidRPr="005E77FB">
        <w:rPr>
          <w:rFonts w:eastAsia="Arial"/>
          <w:b/>
        </w:rPr>
        <w:t>Peyser</w:t>
      </w:r>
      <w:proofErr w:type="spellEnd"/>
      <w:r w:rsidRPr="005E77FB">
        <w:rPr>
          <w:rFonts w:eastAsia="Arial"/>
          <w:b/>
        </w:rPr>
        <w:t xml:space="preserve"> Act; (iii) a representative of the Vocational Rehabilitation program; and may include (iv) representatives of agencies or entities administering programs serving the local area relating to transportation, housing, and public assistance; (v) representatives of philanthropic organizations serving the local area; and (E) individuals or representatives of entities as the chief elected official in the local area may determine to be appropriate.</w:t>
      </w:r>
    </w:p>
    <w:p w:rsidR="00A56035" w:rsidRDefault="00A56035">
      <w:pPr>
        <w:rPr>
          <w:rFonts w:eastAsia="Arial"/>
        </w:rPr>
      </w:pPr>
      <w:r>
        <w:rPr>
          <w:rFonts w:eastAsia="Arial"/>
        </w:rPr>
        <w:br w:type="page"/>
      </w:r>
    </w:p>
    <w:tbl>
      <w:tblPr>
        <w:tblW w:w="10800" w:type="dxa"/>
        <w:tblInd w:w="9" w:type="dxa"/>
        <w:tblLayout w:type="fixed"/>
        <w:tblCellMar>
          <w:left w:w="0" w:type="dxa"/>
          <w:right w:w="0" w:type="dxa"/>
        </w:tblCellMar>
        <w:tblLook w:val="04A0" w:firstRow="1" w:lastRow="0" w:firstColumn="1" w:lastColumn="0" w:noHBand="0" w:noVBand="1"/>
      </w:tblPr>
      <w:tblGrid>
        <w:gridCol w:w="697"/>
        <w:gridCol w:w="3009"/>
        <w:gridCol w:w="3134"/>
        <w:gridCol w:w="3960"/>
      </w:tblGrid>
      <w:tr w:rsidR="00E45CA6" w:rsidRPr="00CD4077" w:rsidTr="007B3179">
        <w:trPr>
          <w:trHeight w:hRule="exact" w:val="350"/>
        </w:trPr>
        <w:tc>
          <w:tcPr>
            <w:tcW w:w="3706" w:type="dxa"/>
            <w:gridSpan w:val="2"/>
            <w:tcBorders>
              <w:top w:val="single" w:sz="15" w:space="0" w:color="000000"/>
              <w:left w:val="single" w:sz="7" w:space="0" w:color="000000"/>
              <w:bottom w:val="single" w:sz="15" w:space="0" w:color="000000"/>
              <w:right w:val="single" w:sz="7" w:space="0" w:color="000000"/>
            </w:tcBorders>
            <w:vAlign w:val="center"/>
          </w:tcPr>
          <w:p w:rsidR="004835BD" w:rsidRPr="00CD4077" w:rsidRDefault="004835BD">
            <w:pPr>
              <w:spacing w:before="44" w:after="38" w:line="253" w:lineRule="exact"/>
              <w:ind w:right="1350"/>
              <w:jc w:val="right"/>
              <w:textAlignment w:val="baseline"/>
              <w:rPr>
                <w:rFonts w:eastAsia="Arial"/>
              </w:rPr>
            </w:pPr>
            <w:r w:rsidRPr="00CD4077">
              <w:rPr>
                <w:rFonts w:eastAsia="Arial"/>
              </w:rPr>
              <w:lastRenderedPageBreak/>
              <w:t>Name</w:t>
            </w:r>
          </w:p>
        </w:tc>
        <w:tc>
          <w:tcPr>
            <w:tcW w:w="3134" w:type="dxa"/>
            <w:tcBorders>
              <w:top w:val="single" w:sz="15" w:space="0" w:color="000000"/>
              <w:left w:val="single" w:sz="7" w:space="0" w:color="000000"/>
              <w:bottom w:val="single" w:sz="15" w:space="0" w:color="000000"/>
              <w:right w:val="single" w:sz="7" w:space="0" w:color="000000"/>
            </w:tcBorders>
            <w:vAlign w:val="center"/>
          </w:tcPr>
          <w:p w:rsidR="004835BD" w:rsidRPr="00CD4077" w:rsidRDefault="004835BD">
            <w:pPr>
              <w:spacing w:before="57" w:after="25" w:line="253" w:lineRule="exact"/>
              <w:jc w:val="center"/>
              <w:textAlignment w:val="baseline"/>
              <w:rPr>
                <w:rFonts w:eastAsia="Arial"/>
              </w:rPr>
            </w:pPr>
            <w:r w:rsidRPr="00CD4077">
              <w:rPr>
                <w:rFonts w:eastAsia="Arial"/>
              </w:rPr>
              <w:t>Title</w:t>
            </w:r>
          </w:p>
        </w:tc>
        <w:tc>
          <w:tcPr>
            <w:tcW w:w="3960" w:type="dxa"/>
            <w:tcBorders>
              <w:top w:val="single" w:sz="15" w:space="0" w:color="000000"/>
              <w:left w:val="single" w:sz="7" w:space="0" w:color="000000"/>
              <w:bottom w:val="single" w:sz="15" w:space="0" w:color="000000"/>
              <w:right w:val="single" w:sz="7" w:space="0" w:color="000000"/>
            </w:tcBorders>
            <w:vAlign w:val="center"/>
          </w:tcPr>
          <w:p w:rsidR="004835BD" w:rsidRPr="00CD4077" w:rsidRDefault="004835BD">
            <w:pPr>
              <w:spacing w:before="64" w:after="18" w:line="253" w:lineRule="exact"/>
              <w:jc w:val="center"/>
              <w:textAlignment w:val="baseline"/>
              <w:rPr>
                <w:rFonts w:eastAsia="Arial"/>
              </w:rPr>
            </w:pPr>
            <w:r w:rsidRPr="00CD4077">
              <w:rPr>
                <w:rFonts w:eastAsia="Arial"/>
              </w:rPr>
              <w:t>Entity</w:t>
            </w:r>
          </w:p>
        </w:tc>
      </w:tr>
      <w:tr w:rsidR="00FC2CA1" w:rsidRPr="00CD4077" w:rsidTr="007B3179">
        <w:trPr>
          <w:trHeight w:hRule="exact" w:val="721"/>
        </w:trPr>
        <w:tc>
          <w:tcPr>
            <w:tcW w:w="697" w:type="dxa"/>
            <w:tcBorders>
              <w:top w:val="single" w:sz="15" w:space="0" w:color="000000"/>
              <w:left w:val="single" w:sz="7" w:space="0" w:color="000000"/>
              <w:bottom w:val="single" w:sz="7" w:space="0" w:color="000000"/>
              <w:right w:val="single" w:sz="7" w:space="0" w:color="000000"/>
            </w:tcBorders>
            <w:vAlign w:val="center"/>
          </w:tcPr>
          <w:p w:rsidR="00FC2CA1" w:rsidRPr="0040106F" w:rsidRDefault="00FC2CA1" w:rsidP="008D0279">
            <w:pPr>
              <w:spacing w:after="20" w:line="253" w:lineRule="exact"/>
              <w:jc w:val="center"/>
              <w:textAlignment w:val="baseline"/>
              <w:rPr>
                <w:rFonts w:eastAsia="Arial"/>
              </w:rPr>
            </w:pPr>
            <w:r>
              <w:rPr>
                <w:rFonts w:eastAsia="Arial"/>
              </w:rPr>
              <w:t>1</w:t>
            </w:r>
          </w:p>
        </w:tc>
        <w:tc>
          <w:tcPr>
            <w:tcW w:w="3009" w:type="dxa"/>
            <w:tcBorders>
              <w:top w:val="single" w:sz="15" w:space="0" w:color="000000"/>
              <w:left w:val="single" w:sz="7" w:space="0" w:color="000000"/>
              <w:bottom w:val="single" w:sz="7" w:space="0" w:color="000000"/>
              <w:right w:val="single" w:sz="7" w:space="0" w:color="000000"/>
            </w:tcBorders>
            <w:vAlign w:val="center"/>
          </w:tcPr>
          <w:p w:rsidR="00FC2CA1" w:rsidRPr="00CD4077" w:rsidRDefault="00FC2CA1" w:rsidP="008D0279">
            <w:pPr>
              <w:jc w:val="center"/>
              <w:textAlignment w:val="baseline"/>
              <w:rPr>
                <w:rFonts w:eastAsia="Times New Roman"/>
                <w:sz w:val="24"/>
              </w:rPr>
            </w:pPr>
            <w:r>
              <w:rPr>
                <w:rFonts w:eastAsia="Times New Roman"/>
                <w:sz w:val="24"/>
              </w:rPr>
              <w:t>Sheila Tyson</w:t>
            </w:r>
          </w:p>
        </w:tc>
        <w:tc>
          <w:tcPr>
            <w:tcW w:w="3134" w:type="dxa"/>
            <w:tcBorders>
              <w:top w:val="single" w:sz="15" w:space="0" w:color="000000"/>
              <w:left w:val="single" w:sz="7" w:space="0" w:color="000000"/>
              <w:bottom w:val="single" w:sz="7" w:space="0" w:color="000000"/>
              <w:right w:val="single" w:sz="7" w:space="0" w:color="000000"/>
            </w:tcBorders>
            <w:vAlign w:val="center"/>
          </w:tcPr>
          <w:p w:rsidR="00FC2CA1" w:rsidRPr="00CD4077" w:rsidRDefault="00FC2CA1" w:rsidP="008D0279">
            <w:pPr>
              <w:jc w:val="center"/>
              <w:textAlignment w:val="baseline"/>
              <w:rPr>
                <w:rFonts w:eastAsia="Times New Roman"/>
                <w:sz w:val="24"/>
              </w:rPr>
            </w:pPr>
            <w:r>
              <w:rPr>
                <w:rFonts w:eastAsia="Times New Roman"/>
                <w:sz w:val="24"/>
              </w:rPr>
              <w:t>Commissioner</w:t>
            </w:r>
          </w:p>
        </w:tc>
        <w:tc>
          <w:tcPr>
            <w:tcW w:w="3960" w:type="dxa"/>
            <w:tcBorders>
              <w:top w:val="single" w:sz="15" w:space="0" w:color="000000"/>
              <w:left w:val="single" w:sz="7" w:space="0" w:color="000000"/>
              <w:bottom w:val="single" w:sz="7" w:space="0" w:color="000000"/>
              <w:right w:val="single" w:sz="7" w:space="0" w:color="000000"/>
            </w:tcBorders>
            <w:vAlign w:val="center"/>
          </w:tcPr>
          <w:p w:rsidR="00FC2CA1" w:rsidRPr="00CD4077" w:rsidRDefault="00FC2CA1" w:rsidP="00FC2CA1">
            <w:pPr>
              <w:jc w:val="center"/>
              <w:textAlignment w:val="baseline"/>
              <w:rPr>
                <w:rFonts w:eastAsia="Times New Roman"/>
                <w:sz w:val="24"/>
              </w:rPr>
            </w:pPr>
            <w:r>
              <w:rPr>
                <w:rFonts w:eastAsia="Times New Roman"/>
                <w:sz w:val="24"/>
              </w:rPr>
              <w:t>Jefferson County Commission</w:t>
            </w:r>
          </w:p>
        </w:tc>
      </w:tr>
      <w:tr w:rsidR="00E45CA6" w:rsidRPr="00CD4077" w:rsidTr="007B3179">
        <w:trPr>
          <w:trHeight w:hRule="exact" w:val="721"/>
        </w:trPr>
        <w:tc>
          <w:tcPr>
            <w:tcW w:w="697" w:type="dxa"/>
            <w:tcBorders>
              <w:top w:val="single" w:sz="15" w:space="0" w:color="000000"/>
              <w:left w:val="single" w:sz="7" w:space="0" w:color="000000"/>
              <w:bottom w:val="single" w:sz="7" w:space="0" w:color="000000"/>
              <w:right w:val="single" w:sz="7" w:space="0" w:color="000000"/>
            </w:tcBorders>
            <w:vAlign w:val="center"/>
          </w:tcPr>
          <w:p w:rsidR="004835BD" w:rsidRPr="0040106F" w:rsidRDefault="00FC2CA1" w:rsidP="008D0279">
            <w:pPr>
              <w:spacing w:after="20" w:line="253" w:lineRule="exact"/>
              <w:jc w:val="center"/>
              <w:textAlignment w:val="baseline"/>
              <w:rPr>
                <w:rFonts w:eastAsia="Arial"/>
              </w:rPr>
            </w:pPr>
            <w:r>
              <w:rPr>
                <w:rFonts w:eastAsia="Arial"/>
              </w:rPr>
              <w:t>2</w:t>
            </w:r>
          </w:p>
        </w:tc>
        <w:tc>
          <w:tcPr>
            <w:tcW w:w="3009" w:type="dxa"/>
            <w:tcBorders>
              <w:top w:val="single" w:sz="15" w:space="0" w:color="000000"/>
              <w:left w:val="single" w:sz="7" w:space="0" w:color="000000"/>
              <w:bottom w:val="single" w:sz="7" w:space="0" w:color="000000"/>
              <w:right w:val="single" w:sz="7" w:space="0" w:color="000000"/>
            </w:tcBorders>
            <w:vAlign w:val="center"/>
          </w:tcPr>
          <w:p w:rsidR="004835BD" w:rsidRPr="00CD4077" w:rsidRDefault="002D1F8D" w:rsidP="008D0279">
            <w:pPr>
              <w:jc w:val="center"/>
              <w:textAlignment w:val="baseline"/>
              <w:rPr>
                <w:rFonts w:eastAsia="Times New Roman"/>
                <w:sz w:val="24"/>
              </w:rPr>
            </w:pPr>
            <w:bookmarkStart w:id="0" w:name="_GoBack"/>
            <w:bookmarkEnd w:id="0"/>
            <w:r w:rsidRPr="002D1F8D">
              <w:rPr>
                <w:rFonts w:eastAsia="Times New Roman"/>
                <w:sz w:val="24"/>
              </w:rPr>
              <w:t>Josh Carpenter</w:t>
            </w:r>
          </w:p>
        </w:tc>
        <w:tc>
          <w:tcPr>
            <w:tcW w:w="3134" w:type="dxa"/>
            <w:tcBorders>
              <w:top w:val="single" w:sz="15"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Times New Roman"/>
                <w:sz w:val="24"/>
              </w:rPr>
            </w:pPr>
            <w:r w:rsidRPr="00CD4077">
              <w:rPr>
                <w:rFonts w:eastAsia="Times New Roman"/>
                <w:sz w:val="24"/>
              </w:rPr>
              <w:t>Director</w:t>
            </w:r>
          </w:p>
        </w:tc>
        <w:tc>
          <w:tcPr>
            <w:tcW w:w="3960" w:type="dxa"/>
            <w:tcBorders>
              <w:top w:val="single" w:sz="15"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Times New Roman"/>
                <w:sz w:val="24"/>
              </w:rPr>
            </w:pPr>
            <w:r w:rsidRPr="00CD4077">
              <w:rPr>
                <w:rFonts w:eastAsia="Times New Roman"/>
                <w:sz w:val="24"/>
              </w:rPr>
              <w:t>Birmingham Mayor’s Office of Economic Development</w:t>
            </w:r>
          </w:p>
        </w:tc>
      </w:tr>
      <w:tr w:rsidR="00E45CA6" w:rsidRPr="00CD4077" w:rsidTr="007B3179">
        <w:trPr>
          <w:trHeight w:hRule="exact" w:val="512"/>
        </w:trPr>
        <w:tc>
          <w:tcPr>
            <w:tcW w:w="697" w:type="dxa"/>
            <w:tcBorders>
              <w:top w:val="single" w:sz="7" w:space="0" w:color="000000"/>
              <w:left w:val="single" w:sz="7" w:space="0" w:color="000000"/>
              <w:bottom w:val="single" w:sz="7" w:space="0" w:color="000000"/>
              <w:right w:val="single" w:sz="7" w:space="0" w:color="000000"/>
            </w:tcBorders>
            <w:vAlign w:val="center"/>
          </w:tcPr>
          <w:p w:rsidR="004835BD" w:rsidRPr="0040106F" w:rsidRDefault="00FC2CA1" w:rsidP="008D0279">
            <w:pPr>
              <w:spacing w:before="35" w:after="18" w:line="215" w:lineRule="exact"/>
              <w:jc w:val="center"/>
              <w:textAlignment w:val="baseline"/>
              <w:rPr>
                <w:rFonts w:eastAsia="Arial"/>
                <w:sz w:val="24"/>
                <w:szCs w:val="24"/>
              </w:rPr>
            </w:pPr>
            <w:r>
              <w:rPr>
                <w:rFonts w:eastAsia="Arial"/>
                <w:sz w:val="24"/>
                <w:szCs w:val="24"/>
              </w:rPr>
              <w:t>3</w:t>
            </w:r>
          </w:p>
        </w:tc>
        <w:tc>
          <w:tcPr>
            <w:tcW w:w="3009"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Times New Roman"/>
                <w:sz w:val="24"/>
              </w:rPr>
            </w:pPr>
            <w:r w:rsidRPr="00CD4077">
              <w:rPr>
                <w:rFonts w:eastAsia="Times New Roman"/>
                <w:sz w:val="24"/>
              </w:rPr>
              <w:t>Yvette Fields</w:t>
            </w:r>
          </w:p>
        </w:tc>
        <w:tc>
          <w:tcPr>
            <w:tcW w:w="3134"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Times New Roman"/>
                <w:sz w:val="24"/>
              </w:rPr>
            </w:pPr>
            <w:r w:rsidRPr="00CD4077">
              <w:rPr>
                <w:rFonts w:eastAsia="Times New Roman"/>
                <w:sz w:val="24"/>
              </w:rPr>
              <w:t>Manager</w:t>
            </w:r>
          </w:p>
        </w:tc>
        <w:tc>
          <w:tcPr>
            <w:tcW w:w="3960"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Times New Roman"/>
                <w:sz w:val="24"/>
              </w:rPr>
            </w:pPr>
            <w:r w:rsidRPr="00CD4077">
              <w:rPr>
                <w:rFonts w:eastAsia="Times New Roman"/>
                <w:sz w:val="24"/>
              </w:rPr>
              <w:t>Birmingham Career Center</w:t>
            </w:r>
          </w:p>
        </w:tc>
      </w:tr>
      <w:tr w:rsidR="00E45CA6" w:rsidRPr="00CD4077" w:rsidTr="007B3179">
        <w:trPr>
          <w:trHeight w:hRule="exact" w:val="587"/>
        </w:trPr>
        <w:tc>
          <w:tcPr>
            <w:tcW w:w="697" w:type="dxa"/>
            <w:tcBorders>
              <w:top w:val="single" w:sz="7" w:space="0" w:color="000000"/>
              <w:left w:val="single" w:sz="7" w:space="0" w:color="000000"/>
              <w:bottom w:val="single" w:sz="7" w:space="0" w:color="000000"/>
              <w:right w:val="single" w:sz="7" w:space="0" w:color="000000"/>
            </w:tcBorders>
            <w:vAlign w:val="center"/>
          </w:tcPr>
          <w:p w:rsidR="004835BD" w:rsidRPr="0040106F" w:rsidRDefault="00FC2CA1" w:rsidP="008D0279">
            <w:pPr>
              <w:spacing w:before="35" w:after="28" w:line="215" w:lineRule="exact"/>
              <w:jc w:val="center"/>
              <w:textAlignment w:val="baseline"/>
              <w:rPr>
                <w:rFonts w:eastAsia="Arial"/>
                <w:sz w:val="24"/>
                <w:szCs w:val="24"/>
              </w:rPr>
            </w:pPr>
            <w:r>
              <w:rPr>
                <w:rFonts w:eastAsia="Arial"/>
                <w:sz w:val="24"/>
                <w:szCs w:val="24"/>
              </w:rPr>
              <w:t>4</w:t>
            </w:r>
          </w:p>
        </w:tc>
        <w:tc>
          <w:tcPr>
            <w:tcW w:w="3009"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Times New Roman"/>
                <w:sz w:val="24"/>
              </w:rPr>
            </w:pPr>
            <w:r w:rsidRPr="00CD4077">
              <w:rPr>
                <w:rFonts w:eastAsia="Times New Roman"/>
                <w:sz w:val="24"/>
              </w:rPr>
              <w:t>Yolanda Spencer</w:t>
            </w:r>
          </w:p>
        </w:tc>
        <w:tc>
          <w:tcPr>
            <w:tcW w:w="3134"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Times New Roman"/>
                <w:sz w:val="24"/>
              </w:rPr>
            </w:pPr>
            <w:r w:rsidRPr="00CD4077">
              <w:rPr>
                <w:rFonts w:eastAsia="Times New Roman"/>
                <w:sz w:val="24"/>
              </w:rPr>
              <w:t>Supervisor</w:t>
            </w:r>
          </w:p>
        </w:tc>
        <w:tc>
          <w:tcPr>
            <w:tcW w:w="3960"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Times New Roman"/>
                <w:sz w:val="24"/>
              </w:rPr>
            </w:pPr>
            <w:r w:rsidRPr="00CD4077">
              <w:rPr>
                <w:rFonts w:eastAsia="Times New Roman"/>
                <w:sz w:val="24"/>
              </w:rPr>
              <w:t>Vocational Rehabilitation Service</w:t>
            </w:r>
          </w:p>
        </w:tc>
      </w:tr>
      <w:tr w:rsidR="00E45CA6" w:rsidRPr="00CD4077" w:rsidTr="007B3179">
        <w:trPr>
          <w:trHeight w:hRule="exact" w:val="542"/>
        </w:trPr>
        <w:tc>
          <w:tcPr>
            <w:tcW w:w="697" w:type="dxa"/>
            <w:tcBorders>
              <w:top w:val="single" w:sz="7" w:space="0" w:color="000000"/>
              <w:left w:val="single" w:sz="7" w:space="0" w:color="000000"/>
              <w:bottom w:val="single" w:sz="7" w:space="0" w:color="000000"/>
              <w:right w:val="single" w:sz="7" w:space="0" w:color="000000"/>
            </w:tcBorders>
            <w:vAlign w:val="center"/>
          </w:tcPr>
          <w:p w:rsidR="004835BD" w:rsidRPr="0040106F" w:rsidRDefault="00FC2CA1" w:rsidP="008D0279">
            <w:pPr>
              <w:spacing w:before="31" w:after="23" w:line="215" w:lineRule="exact"/>
              <w:jc w:val="center"/>
              <w:textAlignment w:val="baseline"/>
              <w:rPr>
                <w:rFonts w:eastAsia="Arial"/>
                <w:sz w:val="24"/>
                <w:szCs w:val="24"/>
              </w:rPr>
            </w:pPr>
            <w:r>
              <w:rPr>
                <w:rFonts w:eastAsia="Arial"/>
                <w:sz w:val="24"/>
                <w:szCs w:val="24"/>
              </w:rPr>
              <w:t>5</w:t>
            </w:r>
          </w:p>
        </w:tc>
        <w:tc>
          <w:tcPr>
            <w:tcW w:w="3009"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Times New Roman"/>
                <w:sz w:val="24"/>
              </w:rPr>
            </w:pPr>
            <w:r w:rsidRPr="00CD4077">
              <w:rPr>
                <w:rFonts w:eastAsia="Times New Roman"/>
                <w:sz w:val="24"/>
              </w:rPr>
              <w:t>Jacqueline White</w:t>
            </w:r>
          </w:p>
        </w:tc>
        <w:tc>
          <w:tcPr>
            <w:tcW w:w="3134"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Times New Roman"/>
                <w:sz w:val="24"/>
              </w:rPr>
            </w:pPr>
            <w:r w:rsidRPr="00CD4077">
              <w:rPr>
                <w:rFonts w:eastAsia="Times New Roman"/>
                <w:sz w:val="24"/>
              </w:rPr>
              <w:t>Manager-JOBS Program.</w:t>
            </w:r>
          </w:p>
        </w:tc>
        <w:tc>
          <w:tcPr>
            <w:tcW w:w="3960" w:type="dxa"/>
            <w:tcBorders>
              <w:top w:val="single" w:sz="7" w:space="0" w:color="000000"/>
              <w:left w:val="single" w:sz="7" w:space="0" w:color="000000"/>
              <w:bottom w:val="single" w:sz="7" w:space="0" w:color="000000"/>
              <w:right w:val="single" w:sz="7" w:space="0" w:color="000000"/>
            </w:tcBorders>
            <w:vAlign w:val="center"/>
          </w:tcPr>
          <w:p w:rsidR="004835BD" w:rsidRPr="00CD4077" w:rsidRDefault="004835BD" w:rsidP="008D0279">
            <w:pPr>
              <w:jc w:val="center"/>
              <w:textAlignment w:val="baseline"/>
              <w:rPr>
                <w:rFonts w:eastAsia="Times New Roman"/>
                <w:sz w:val="24"/>
              </w:rPr>
            </w:pPr>
            <w:r w:rsidRPr="00CD4077">
              <w:rPr>
                <w:rFonts w:eastAsia="Times New Roman"/>
                <w:sz w:val="24"/>
              </w:rPr>
              <w:t>Department of Human Resources</w:t>
            </w:r>
          </w:p>
        </w:tc>
      </w:tr>
      <w:tr w:rsidR="00E45CA6" w:rsidRPr="00CD4077" w:rsidTr="00FC2CA1">
        <w:trPr>
          <w:trHeight w:hRule="exact" w:val="899"/>
        </w:trPr>
        <w:tc>
          <w:tcPr>
            <w:tcW w:w="697" w:type="dxa"/>
            <w:tcBorders>
              <w:top w:val="single" w:sz="7" w:space="0" w:color="000000"/>
              <w:left w:val="single" w:sz="7" w:space="0" w:color="000000"/>
              <w:bottom w:val="single" w:sz="7" w:space="0" w:color="000000"/>
              <w:right w:val="single" w:sz="7" w:space="0" w:color="000000"/>
            </w:tcBorders>
            <w:vAlign w:val="center"/>
          </w:tcPr>
          <w:p w:rsidR="00D63429" w:rsidRPr="0040106F" w:rsidRDefault="00FC2CA1" w:rsidP="008D0279">
            <w:pPr>
              <w:spacing w:before="31" w:after="23" w:line="215" w:lineRule="exact"/>
              <w:jc w:val="center"/>
              <w:textAlignment w:val="baseline"/>
              <w:rPr>
                <w:rFonts w:eastAsia="Arial"/>
                <w:sz w:val="24"/>
                <w:szCs w:val="24"/>
              </w:rPr>
            </w:pPr>
            <w:r>
              <w:rPr>
                <w:rFonts w:eastAsia="Arial"/>
                <w:sz w:val="24"/>
                <w:szCs w:val="24"/>
              </w:rPr>
              <w:t>6</w:t>
            </w:r>
          </w:p>
        </w:tc>
        <w:tc>
          <w:tcPr>
            <w:tcW w:w="3009" w:type="dxa"/>
            <w:tcBorders>
              <w:top w:val="single" w:sz="7" w:space="0" w:color="000000"/>
              <w:left w:val="single" w:sz="7" w:space="0" w:color="000000"/>
              <w:bottom w:val="single" w:sz="7" w:space="0" w:color="000000"/>
              <w:right w:val="single" w:sz="7" w:space="0" w:color="000000"/>
            </w:tcBorders>
            <w:vAlign w:val="center"/>
          </w:tcPr>
          <w:p w:rsidR="00D63429" w:rsidRPr="00CD4077" w:rsidRDefault="00FC2CA1" w:rsidP="008D0279">
            <w:pPr>
              <w:jc w:val="center"/>
              <w:textAlignment w:val="baseline"/>
              <w:rPr>
                <w:rFonts w:eastAsia="Times New Roman"/>
                <w:sz w:val="24"/>
              </w:rPr>
            </w:pPr>
            <w:r>
              <w:rPr>
                <w:rFonts w:eastAsia="Times New Roman"/>
                <w:sz w:val="24"/>
              </w:rPr>
              <w:t>Christine Brown</w:t>
            </w:r>
          </w:p>
        </w:tc>
        <w:tc>
          <w:tcPr>
            <w:tcW w:w="3134" w:type="dxa"/>
            <w:tcBorders>
              <w:top w:val="single" w:sz="7" w:space="0" w:color="000000"/>
              <w:left w:val="single" w:sz="7" w:space="0" w:color="000000"/>
              <w:bottom w:val="single" w:sz="7" w:space="0" w:color="000000"/>
              <w:right w:val="single" w:sz="7" w:space="0" w:color="000000"/>
            </w:tcBorders>
            <w:vAlign w:val="center"/>
          </w:tcPr>
          <w:p w:rsidR="00D63429" w:rsidRPr="00CD4077" w:rsidRDefault="00FC2CA1" w:rsidP="00FC2CA1">
            <w:pPr>
              <w:jc w:val="center"/>
              <w:textAlignment w:val="baseline"/>
              <w:rPr>
                <w:rFonts w:eastAsia="Times New Roman"/>
                <w:sz w:val="24"/>
              </w:rPr>
            </w:pPr>
            <w:r>
              <w:rPr>
                <w:rFonts w:eastAsia="Times New Roman"/>
                <w:sz w:val="24"/>
              </w:rPr>
              <w:t xml:space="preserve">Director </w:t>
            </w:r>
          </w:p>
        </w:tc>
        <w:tc>
          <w:tcPr>
            <w:tcW w:w="3960" w:type="dxa"/>
            <w:tcBorders>
              <w:top w:val="single" w:sz="7" w:space="0" w:color="000000"/>
              <w:left w:val="single" w:sz="7" w:space="0" w:color="000000"/>
              <w:bottom w:val="single" w:sz="7" w:space="0" w:color="000000"/>
              <w:right w:val="single" w:sz="7" w:space="0" w:color="000000"/>
            </w:tcBorders>
            <w:vAlign w:val="center"/>
          </w:tcPr>
          <w:p w:rsidR="00FC2CA1" w:rsidRDefault="00FC2CA1" w:rsidP="00FC2CA1">
            <w:pPr>
              <w:jc w:val="center"/>
              <w:textAlignment w:val="baseline"/>
              <w:rPr>
                <w:rFonts w:eastAsia="Times New Roman"/>
                <w:sz w:val="24"/>
              </w:rPr>
            </w:pPr>
            <w:r>
              <w:rPr>
                <w:rFonts w:eastAsia="Times New Roman"/>
                <w:sz w:val="24"/>
              </w:rPr>
              <w:t xml:space="preserve">Clanton Conference and Performing Arts Center - </w:t>
            </w:r>
          </w:p>
          <w:p w:rsidR="00D63429" w:rsidRPr="00CD4077" w:rsidRDefault="00FC2CA1" w:rsidP="00FC2CA1">
            <w:pPr>
              <w:jc w:val="center"/>
              <w:textAlignment w:val="baseline"/>
              <w:rPr>
                <w:rFonts w:eastAsia="Times New Roman"/>
                <w:sz w:val="24"/>
              </w:rPr>
            </w:pPr>
            <w:r>
              <w:rPr>
                <w:rFonts w:eastAsia="Times New Roman"/>
                <w:sz w:val="24"/>
              </w:rPr>
              <w:t>Jefferson State Community College</w:t>
            </w:r>
          </w:p>
        </w:tc>
      </w:tr>
      <w:tr w:rsidR="00E45CA6" w:rsidRPr="00CD4077" w:rsidTr="007B3179">
        <w:trPr>
          <w:trHeight w:hRule="exact" w:val="542"/>
        </w:trPr>
        <w:tc>
          <w:tcPr>
            <w:tcW w:w="697" w:type="dxa"/>
            <w:tcBorders>
              <w:top w:val="single" w:sz="7" w:space="0" w:color="000000"/>
              <w:left w:val="single" w:sz="7" w:space="0" w:color="000000"/>
              <w:bottom w:val="single" w:sz="7" w:space="0" w:color="000000"/>
              <w:right w:val="single" w:sz="7" w:space="0" w:color="000000"/>
            </w:tcBorders>
            <w:vAlign w:val="center"/>
          </w:tcPr>
          <w:p w:rsidR="00D63429" w:rsidRPr="0040106F" w:rsidRDefault="00FC2CA1" w:rsidP="008D0279">
            <w:pPr>
              <w:spacing w:before="31" w:after="23" w:line="215" w:lineRule="exact"/>
              <w:jc w:val="center"/>
              <w:textAlignment w:val="baseline"/>
              <w:rPr>
                <w:rFonts w:eastAsia="Arial"/>
                <w:sz w:val="24"/>
                <w:szCs w:val="24"/>
              </w:rPr>
            </w:pPr>
            <w:r>
              <w:rPr>
                <w:rFonts w:eastAsia="Arial"/>
                <w:sz w:val="24"/>
                <w:szCs w:val="24"/>
              </w:rPr>
              <w:t>7</w:t>
            </w:r>
          </w:p>
        </w:tc>
        <w:tc>
          <w:tcPr>
            <w:tcW w:w="3009" w:type="dxa"/>
            <w:tcBorders>
              <w:top w:val="single" w:sz="7" w:space="0" w:color="000000"/>
              <w:left w:val="single" w:sz="7" w:space="0" w:color="000000"/>
              <w:bottom w:val="single" w:sz="7" w:space="0" w:color="000000"/>
              <w:right w:val="single" w:sz="7" w:space="0" w:color="000000"/>
            </w:tcBorders>
            <w:vAlign w:val="center"/>
          </w:tcPr>
          <w:p w:rsidR="00D63429" w:rsidRPr="00CD4077" w:rsidRDefault="00D63429" w:rsidP="008D0279">
            <w:pPr>
              <w:jc w:val="center"/>
              <w:textAlignment w:val="baseline"/>
              <w:rPr>
                <w:rFonts w:eastAsia="Times New Roman"/>
                <w:sz w:val="24"/>
              </w:rPr>
            </w:pPr>
            <w:r w:rsidRPr="00CD4077">
              <w:rPr>
                <w:rFonts w:eastAsia="Times New Roman"/>
                <w:sz w:val="24"/>
              </w:rPr>
              <w:t>Ted Von</w:t>
            </w:r>
            <w:r w:rsidR="007B0D34" w:rsidRPr="00CD4077">
              <w:rPr>
                <w:rFonts w:eastAsia="Times New Roman"/>
                <w:sz w:val="24"/>
              </w:rPr>
              <w:t xml:space="preserve"> </w:t>
            </w:r>
            <w:r w:rsidRPr="00CD4077">
              <w:rPr>
                <w:rFonts w:eastAsia="Times New Roman"/>
                <w:sz w:val="24"/>
              </w:rPr>
              <w:t>Cannon</w:t>
            </w:r>
          </w:p>
        </w:tc>
        <w:tc>
          <w:tcPr>
            <w:tcW w:w="3134" w:type="dxa"/>
            <w:tcBorders>
              <w:top w:val="single" w:sz="7" w:space="0" w:color="000000"/>
              <w:left w:val="single" w:sz="7" w:space="0" w:color="000000"/>
              <w:bottom w:val="single" w:sz="7" w:space="0" w:color="000000"/>
              <w:right w:val="single" w:sz="7" w:space="0" w:color="000000"/>
            </w:tcBorders>
            <w:vAlign w:val="center"/>
          </w:tcPr>
          <w:p w:rsidR="00D63429" w:rsidRPr="00CD4077" w:rsidRDefault="00D63429" w:rsidP="008D0279">
            <w:pPr>
              <w:jc w:val="center"/>
              <w:textAlignment w:val="baseline"/>
              <w:rPr>
                <w:rFonts w:eastAsia="Times New Roman"/>
                <w:sz w:val="24"/>
              </w:rPr>
            </w:pPr>
            <w:r w:rsidRPr="00CD4077">
              <w:rPr>
                <w:rFonts w:eastAsia="Times New Roman"/>
                <w:sz w:val="24"/>
              </w:rPr>
              <w:t>Executive Director</w:t>
            </w:r>
          </w:p>
        </w:tc>
        <w:tc>
          <w:tcPr>
            <w:tcW w:w="3960" w:type="dxa"/>
            <w:tcBorders>
              <w:top w:val="single" w:sz="7" w:space="0" w:color="000000"/>
              <w:left w:val="single" w:sz="7" w:space="0" w:color="000000"/>
              <w:bottom w:val="single" w:sz="7" w:space="0" w:color="000000"/>
              <w:right w:val="single" w:sz="7" w:space="0" w:color="000000"/>
            </w:tcBorders>
            <w:vAlign w:val="center"/>
          </w:tcPr>
          <w:p w:rsidR="00D63429" w:rsidRPr="00CD4077" w:rsidRDefault="00D63429" w:rsidP="008D0279">
            <w:pPr>
              <w:jc w:val="center"/>
              <w:textAlignment w:val="baseline"/>
              <w:rPr>
                <w:rFonts w:eastAsia="Times New Roman"/>
                <w:sz w:val="24"/>
              </w:rPr>
            </w:pPr>
            <w:r w:rsidRPr="00CD4077">
              <w:rPr>
                <w:rFonts w:eastAsia="Times New Roman"/>
                <w:sz w:val="24"/>
              </w:rPr>
              <w:t>Jefferson County Development Authority</w:t>
            </w:r>
          </w:p>
        </w:tc>
      </w:tr>
      <w:tr w:rsidR="00E45CA6" w:rsidRPr="00CD4077" w:rsidTr="007B3179">
        <w:trPr>
          <w:trHeight w:hRule="exact" w:val="542"/>
        </w:trPr>
        <w:tc>
          <w:tcPr>
            <w:tcW w:w="697" w:type="dxa"/>
            <w:tcBorders>
              <w:top w:val="single" w:sz="7" w:space="0" w:color="000000"/>
              <w:left w:val="single" w:sz="7" w:space="0" w:color="000000"/>
              <w:bottom w:val="single" w:sz="7" w:space="0" w:color="000000"/>
              <w:right w:val="single" w:sz="7" w:space="0" w:color="000000"/>
            </w:tcBorders>
            <w:vAlign w:val="center"/>
          </w:tcPr>
          <w:p w:rsidR="00D63429" w:rsidRPr="0040106F" w:rsidRDefault="00FC2CA1" w:rsidP="008D0279">
            <w:pPr>
              <w:spacing w:before="31" w:after="23" w:line="215" w:lineRule="exact"/>
              <w:jc w:val="center"/>
              <w:textAlignment w:val="baseline"/>
              <w:rPr>
                <w:rFonts w:eastAsia="Arial"/>
                <w:sz w:val="24"/>
                <w:szCs w:val="24"/>
              </w:rPr>
            </w:pPr>
            <w:r>
              <w:rPr>
                <w:rFonts w:eastAsia="Arial"/>
                <w:sz w:val="24"/>
                <w:szCs w:val="24"/>
              </w:rPr>
              <w:t>8</w:t>
            </w:r>
          </w:p>
        </w:tc>
        <w:tc>
          <w:tcPr>
            <w:tcW w:w="3009" w:type="dxa"/>
            <w:tcBorders>
              <w:top w:val="single" w:sz="7" w:space="0" w:color="000000"/>
              <w:left w:val="single" w:sz="7" w:space="0" w:color="000000"/>
              <w:bottom w:val="single" w:sz="7" w:space="0" w:color="000000"/>
              <w:right w:val="single" w:sz="7" w:space="0" w:color="000000"/>
            </w:tcBorders>
            <w:vAlign w:val="center"/>
          </w:tcPr>
          <w:p w:rsidR="00D63429" w:rsidRPr="00CD4077" w:rsidRDefault="00D63429" w:rsidP="008D0279">
            <w:pPr>
              <w:jc w:val="center"/>
              <w:textAlignment w:val="baseline"/>
              <w:rPr>
                <w:rFonts w:eastAsia="Times New Roman"/>
                <w:sz w:val="24"/>
              </w:rPr>
            </w:pPr>
            <w:r w:rsidRPr="00CD4077">
              <w:rPr>
                <w:rFonts w:eastAsia="Times New Roman"/>
                <w:sz w:val="24"/>
              </w:rPr>
              <w:t>Jason Roberts</w:t>
            </w:r>
          </w:p>
        </w:tc>
        <w:tc>
          <w:tcPr>
            <w:tcW w:w="3134" w:type="dxa"/>
            <w:tcBorders>
              <w:top w:val="single" w:sz="7" w:space="0" w:color="000000"/>
              <w:left w:val="single" w:sz="7" w:space="0" w:color="000000"/>
              <w:bottom w:val="single" w:sz="7" w:space="0" w:color="000000"/>
              <w:right w:val="single" w:sz="7" w:space="0" w:color="000000"/>
            </w:tcBorders>
            <w:vAlign w:val="center"/>
          </w:tcPr>
          <w:p w:rsidR="00D63429" w:rsidRPr="00CD4077" w:rsidRDefault="00D63429" w:rsidP="008D0279">
            <w:pPr>
              <w:jc w:val="center"/>
              <w:textAlignment w:val="baseline"/>
              <w:rPr>
                <w:rFonts w:eastAsia="Times New Roman"/>
                <w:sz w:val="24"/>
              </w:rPr>
            </w:pPr>
            <w:r w:rsidRPr="00CD4077">
              <w:rPr>
                <w:rFonts w:eastAsia="Times New Roman"/>
                <w:sz w:val="24"/>
              </w:rPr>
              <w:t>Assistant Director</w:t>
            </w:r>
          </w:p>
        </w:tc>
        <w:tc>
          <w:tcPr>
            <w:tcW w:w="3960" w:type="dxa"/>
            <w:tcBorders>
              <w:top w:val="single" w:sz="7" w:space="0" w:color="000000"/>
              <w:left w:val="single" w:sz="7" w:space="0" w:color="000000"/>
              <w:bottom w:val="single" w:sz="7" w:space="0" w:color="000000"/>
              <w:right w:val="single" w:sz="7" w:space="0" w:color="000000"/>
            </w:tcBorders>
            <w:vAlign w:val="center"/>
          </w:tcPr>
          <w:p w:rsidR="00D63429" w:rsidRPr="00CD4077" w:rsidRDefault="00D63429" w:rsidP="008D0279">
            <w:pPr>
              <w:jc w:val="center"/>
              <w:textAlignment w:val="baseline"/>
              <w:rPr>
                <w:rFonts w:eastAsia="Times New Roman"/>
                <w:sz w:val="24"/>
              </w:rPr>
            </w:pPr>
            <w:r w:rsidRPr="00CD4077">
              <w:rPr>
                <w:rFonts w:eastAsia="Times New Roman"/>
                <w:sz w:val="24"/>
              </w:rPr>
              <w:t>St. Clair County EDC</w:t>
            </w:r>
          </w:p>
        </w:tc>
      </w:tr>
      <w:tr w:rsidR="00FC2CA1" w:rsidRPr="00CD4077" w:rsidTr="007B3179">
        <w:trPr>
          <w:trHeight w:hRule="exact" w:val="542"/>
        </w:trPr>
        <w:tc>
          <w:tcPr>
            <w:tcW w:w="697" w:type="dxa"/>
            <w:tcBorders>
              <w:top w:val="single" w:sz="7" w:space="0" w:color="000000"/>
              <w:left w:val="single" w:sz="7" w:space="0" w:color="000000"/>
              <w:bottom w:val="single" w:sz="7" w:space="0" w:color="000000"/>
              <w:right w:val="single" w:sz="7" w:space="0" w:color="000000"/>
            </w:tcBorders>
            <w:vAlign w:val="center"/>
          </w:tcPr>
          <w:p w:rsidR="00FC2CA1" w:rsidRPr="0040106F" w:rsidRDefault="00FC2CA1" w:rsidP="008D0279">
            <w:pPr>
              <w:spacing w:before="31" w:after="23" w:line="215" w:lineRule="exact"/>
              <w:jc w:val="center"/>
              <w:textAlignment w:val="baseline"/>
              <w:rPr>
                <w:rFonts w:eastAsia="Arial"/>
                <w:sz w:val="24"/>
                <w:szCs w:val="24"/>
              </w:rPr>
            </w:pPr>
            <w:r>
              <w:rPr>
                <w:rFonts w:eastAsia="Arial"/>
                <w:sz w:val="24"/>
                <w:szCs w:val="24"/>
              </w:rPr>
              <w:t>9</w:t>
            </w:r>
          </w:p>
        </w:tc>
        <w:tc>
          <w:tcPr>
            <w:tcW w:w="3009" w:type="dxa"/>
            <w:tcBorders>
              <w:top w:val="single" w:sz="7" w:space="0" w:color="000000"/>
              <w:left w:val="single" w:sz="7" w:space="0" w:color="000000"/>
              <w:bottom w:val="single" w:sz="7" w:space="0" w:color="000000"/>
              <w:right w:val="single" w:sz="7" w:space="0" w:color="000000"/>
            </w:tcBorders>
            <w:vAlign w:val="center"/>
          </w:tcPr>
          <w:p w:rsidR="00FC2CA1" w:rsidRPr="00CD4077" w:rsidRDefault="00FC2CA1" w:rsidP="008D0279">
            <w:pPr>
              <w:jc w:val="center"/>
              <w:textAlignment w:val="baseline"/>
              <w:rPr>
                <w:rFonts w:eastAsia="Times New Roman"/>
                <w:sz w:val="24"/>
              </w:rPr>
            </w:pPr>
            <w:r>
              <w:rPr>
                <w:rFonts w:eastAsia="Times New Roman"/>
                <w:sz w:val="24"/>
              </w:rPr>
              <w:t>Melody Whitten</w:t>
            </w:r>
          </w:p>
        </w:tc>
        <w:tc>
          <w:tcPr>
            <w:tcW w:w="3134" w:type="dxa"/>
            <w:tcBorders>
              <w:top w:val="single" w:sz="7" w:space="0" w:color="000000"/>
              <w:left w:val="single" w:sz="7" w:space="0" w:color="000000"/>
              <w:bottom w:val="single" w:sz="7" w:space="0" w:color="000000"/>
              <w:right w:val="single" w:sz="7" w:space="0" w:color="000000"/>
            </w:tcBorders>
            <w:vAlign w:val="center"/>
          </w:tcPr>
          <w:p w:rsidR="00FC2CA1" w:rsidRPr="00CD4077" w:rsidRDefault="00FC2CA1" w:rsidP="008D0279">
            <w:pPr>
              <w:jc w:val="center"/>
              <w:textAlignment w:val="baseline"/>
              <w:rPr>
                <w:rFonts w:eastAsia="Times New Roman"/>
                <w:sz w:val="24"/>
              </w:rPr>
            </w:pPr>
            <w:r>
              <w:rPr>
                <w:rFonts w:eastAsia="Times New Roman"/>
                <w:sz w:val="24"/>
              </w:rPr>
              <w:t>Director of Development</w:t>
            </w:r>
          </w:p>
        </w:tc>
        <w:tc>
          <w:tcPr>
            <w:tcW w:w="3960" w:type="dxa"/>
            <w:tcBorders>
              <w:top w:val="single" w:sz="7" w:space="0" w:color="000000"/>
              <w:left w:val="single" w:sz="7" w:space="0" w:color="000000"/>
              <w:bottom w:val="single" w:sz="7" w:space="0" w:color="000000"/>
              <w:right w:val="single" w:sz="7" w:space="0" w:color="000000"/>
            </w:tcBorders>
            <w:vAlign w:val="center"/>
          </w:tcPr>
          <w:p w:rsidR="00FC2CA1" w:rsidRPr="00CD4077" w:rsidRDefault="00FC2CA1" w:rsidP="008D0279">
            <w:pPr>
              <w:jc w:val="center"/>
              <w:textAlignment w:val="baseline"/>
              <w:rPr>
                <w:rFonts w:eastAsia="Times New Roman"/>
                <w:sz w:val="24"/>
              </w:rPr>
            </w:pPr>
            <w:r>
              <w:rPr>
                <w:rFonts w:eastAsia="Times New Roman"/>
                <w:sz w:val="24"/>
              </w:rPr>
              <w:t>58 Inc.</w:t>
            </w:r>
          </w:p>
        </w:tc>
      </w:tr>
    </w:tbl>
    <w:p w:rsidR="00E6167B" w:rsidRDefault="00E6167B" w:rsidP="00171DEE">
      <w:pPr>
        <w:tabs>
          <w:tab w:val="left" w:pos="900"/>
          <w:tab w:val="left" w:pos="1260"/>
        </w:tabs>
        <w:spacing w:line="310" w:lineRule="exact"/>
        <w:ind w:right="216" w:hanging="36"/>
        <w:jc w:val="both"/>
        <w:textAlignment w:val="baseline"/>
        <w:rPr>
          <w:rFonts w:eastAsia="Tahoma"/>
          <w:sz w:val="21"/>
        </w:rPr>
      </w:pPr>
    </w:p>
    <w:p w:rsidR="009E76CA" w:rsidRPr="005E77FB" w:rsidRDefault="009E76CA" w:rsidP="008E765D">
      <w:pPr>
        <w:tabs>
          <w:tab w:val="left" w:pos="900"/>
          <w:tab w:val="left" w:pos="1260"/>
        </w:tabs>
        <w:spacing w:line="310" w:lineRule="exact"/>
        <w:ind w:left="1260" w:right="216" w:hanging="360"/>
        <w:jc w:val="both"/>
        <w:textAlignment w:val="baseline"/>
        <w:rPr>
          <w:rFonts w:eastAsia="Tahoma"/>
          <w:b/>
          <w:sz w:val="24"/>
          <w:szCs w:val="24"/>
        </w:rPr>
      </w:pPr>
      <w:r w:rsidRPr="00CD4077">
        <w:rPr>
          <w:rFonts w:eastAsia="Tahoma"/>
          <w:sz w:val="21"/>
        </w:rPr>
        <w:t>b.</w:t>
      </w:r>
      <w:r w:rsidR="00171DEE">
        <w:rPr>
          <w:rFonts w:eastAsia="Tahoma"/>
          <w:sz w:val="21"/>
        </w:rPr>
        <w:tab/>
      </w:r>
      <w:r w:rsidRPr="005E77FB">
        <w:rPr>
          <w:rFonts w:eastAsia="Tahoma"/>
          <w:b/>
          <w:sz w:val="21"/>
        </w:rPr>
        <w:t xml:space="preserve">If </w:t>
      </w:r>
      <w:r w:rsidRPr="005E77FB">
        <w:rPr>
          <w:rFonts w:eastAsia="Tahoma"/>
          <w:b/>
          <w:sz w:val="24"/>
          <w:szCs w:val="24"/>
        </w:rPr>
        <w:t xml:space="preserve">the local board has not been formed at the time of plan submission, or it needs membership changes to be in compliance, include a timeframe to become compliant and the process that will be used to meet the requirements for local boards included in WIOA sec. 107. This process must include notifying the </w:t>
      </w:r>
      <w:r w:rsidR="00171DEE" w:rsidRPr="005E77FB">
        <w:rPr>
          <w:rFonts w:eastAsia="Tahoma"/>
          <w:b/>
          <w:sz w:val="24"/>
          <w:szCs w:val="24"/>
        </w:rPr>
        <w:t>s</w:t>
      </w:r>
      <w:r w:rsidRPr="005E77FB">
        <w:rPr>
          <w:rFonts w:eastAsia="Tahoma"/>
          <w:b/>
          <w:sz w:val="24"/>
          <w:szCs w:val="24"/>
        </w:rPr>
        <w:t xml:space="preserve">tate of the formation of or any changes to the board and providing a list following the guidelines in Section </w:t>
      </w:r>
      <w:proofErr w:type="spellStart"/>
      <w:r w:rsidRPr="005E77FB">
        <w:rPr>
          <w:rFonts w:eastAsia="Tahoma"/>
          <w:b/>
          <w:sz w:val="24"/>
          <w:szCs w:val="24"/>
        </w:rPr>
        <w:t>I</w:t>
      </w:r>
      <w:r w:rsidR="003818A3" w:rsidRPr="005E77FB">
        <w:rPr>
          <w:rFonts w:eastAsia="Tahoma"/>
          <w:b/>
          <w:sz w:val="24"/>
          <w:szCs w:val="24"/>
        </w:rPr>
        <w:t>I</w:t>
      </w:r>
      <w:r w:rsidRPr="005E77FB">
        <w:rPr>
          <w:rFonts w:eastAsia="Tahoma"/>
          <w:b/>
          <w:sz w:val="24"/>
          <w:szCs w:val="24"/>
        </w:rPr>
        <w:t>.a</w:t>
      </w:r>
      <w:proofErr w:type="spellEnd"/>
      <w:r w:rsidRPr="005E77FB">
        <w:rPr>
          <w:rFonts w:eastAsia="Tahoma"/>
          <w:b/>
          <w:sz w:val="24"/>
          <w:szCs w:val="24"/>
        </w:rPr>
        <w:t>. above.</w:t>
      </w:r>
    </w:p>
    <w:p w:rsidR="009E76CA" w:rsidRPr="00A56035" w:rsidRDefault="009E76CA" w:rsidP="00E45CA6">
      <w:pPr>
        <w:tabs>
          <w:tab w:val="left" w:pos="864"/>
        </w:tabs>
        <w:spacing w:before="247" w:line="265" w:lineRule="exact"/>
        <w:ind w:hanging="36"/>
        <w:textAlignment w:val="baseline"/>
        <w:rPr>
          <w:rFonts w:eastAsia="Tahoma"/>
          <w:b/>
          <w:sz w:val="24"/>
          <w:szCs w:val="24"/>
        </w:rPr>
      </w:pPr>
      <w:r w:rsidRPr="00A56035">
        <w:rPr>
          <w:rFonts w:eastAsia="Tahoma"/>
          <w:b/>
          <w:sz w:val="24"/>
          <w:szCs w:val="24"/>
        </w:rPr>
        <w:t>III.</w:t>
      </w:r>
      <w:r w:rsidRPr="00A56035">
        <w:rPr>
          <w:rFonts w:eastAsia="Tahoma"/>
          <w:b/>
          <w:sz w:val="24"/>
          <w:szCs w:val="24"/>
        </w:rPr>
        <w:tab/>
      </w:r>
      <w:r w:rsidRPr="00A56035">
        <w:rPr>
          <w:rFonts w:eastAsia="Tahoma"/>
          <w:b/>
          <w:sz w:val="24"/>
          <w:szCs w:val="24"/>
          <w:u w:val="single"/>
        </w:rPr>
        <w:t>Career Centers</w:t>
      </w:r>
    </w:p>
    <w:p w:rsidR="009E76CA" w:rsidRDefault="009E76CA" w:rsidP="00E45CA6">
      <w:pPr>
        <w:spacing w:before="202" w:line="315" w:lineRule="exact"/>
        <w:ind w:right="216" w:hanging="36"/>
        <w:jc w:val="both"/>
        <w:textAlignment w:val="baseline"/>
        <w:rPr>
          <w:rFonts w:eastAsia="Tahoma"/>
          <w:sz w:val="24"/>
          <w:szCs w:val="24"/>
        </w:rPr>
      </w:pPr>
      <w:r w:rsidRPr="00CD4077">
        <w:rPr>
          <w:rFonts w:eastAsia="Tahoma"/>
          <w:sz w:val="24"/>
          <w:szCs w:val="24"/>
        </w:rPr>
        <w:t>a. List the Comprehensive Career Centers and the Satellite Career Centers operating within the local area.</w:t>
      </w:r>
    </w:p>
    <w:p w:rsidR="00A56035" w:rsidRDefault="00A56035" w:rsidP="00E45CA6">
      <w:pPr>
        <w:spacing w:before="202" w:line="315" w:lineRule="exact"/>
        <w:ind w:right="216" w:hanging="36"/>
        <w:jc w:val="both"/>
        <w:textAlignment w:val="baseline"/>
        <w:rPr>
          <w:rFonts w:eastAsia="Tahoma"/>
          <w:sz w:val="24"/>
          <w:szCs w:val="24"/>
        </w:rPr>
      </w:pPr>
    </w:p>
    <w:tbl>
      <w:tblPr>
        <w:tblStyle w:val="TableGrid"/>
        <w:tblW w:w="4572" w:type="dxa"/>
        <w:tblInd w:w="3258" w:type="dxa"/>
        <w:tblLook w:val="04A0" w:firstRow="1" w:lastRow="0" w:firstColumn="1" w:lastColumn="0" w:noHBand="0" w:noVBand="1"/>
      </w:tblPr>
      <w:tblGrid>
        <w:gridCol w:w="4572"/>
      </w:tblGrid>
      <w:tr w:rsidR="0070543E" w:rsidTr="00DE3F42">
        <w:trPr>
          <w:trHeight w:val="314"/>
        </w:trPr>
        <w:tc>
          <w:tcPr>
            <w:tcW w:w="4572" w:type="dxa"/>
            <w:vAlign w:val="center"/>
          </w:tcPr>
          <w:p w:rsidR="0070543E" w:rsidRPr="0040106F" w:rsidRDefault="0070543E" w:rsidP="00DE3F42">
            <w:pPr>
              <w:pStyle w:val="ListParagraph"/>
              <w:tabs>
                <w:tab w:val="left" w:pos="720"/>
                <w:tab w:val="left" w:pos="1944"/>
              </w:tabs>
              <w:spacing w:line="270" w:lineRule="exact"/>
              <w:ind w:left="0"/>
              <w:jc w:val="center"/>
              <w:textAlignment w:val="baseline"/>
              <w:rPr>
                <w:rFonts w:eastAsia="Tahoma"/>
                <w:b/>
                <w:sz w:val="24"/>
                <w:szCs w:val="24"/>
              </w:rPr>
            </w:pPr>
            <w:r w:rsidRPr="0040106F">
              <w:rPr>
                <w:rFonts w:eastAsia="Tahoma"/>
                <w:b/>
                <w:sz w:val="24"/>
                <w:szCs w:val="24"/>
              </w:rPr>
              <w:t>Comprehensive Career Centers</w:t>
            </w:r>
          </w:p>
        </w:tc>
      </w:tr>
      <w:tr w:rsidR="0070543E" w:rsidTr="00DE3F42">
        <w:trPr>
          <w:trHeight w:val="217"/>
        </w:trPr>
        <w:tc>
          <w:tcPr>
            <w:tcW w:w="4572" w:type="dxa"/>
            <w:vAlign w:val="center"/>
          </w:tcPr>
          <w:p w:rsidR="0070543E" w:rsidRPr="0040106F" w:rsidRDefault="0070543E" w:rsidP="00DE3F42">
            <w:pPr>
              <w:pStyle w:val="ListParagraph"/>
              <w:tabs>
                <w:tab w:val="left" w:pos="720"/>
                <w:tab w:val="left" w:pos="1944"/>
              </w:tabs>
              <w:spacing w:line="270" w:lineRule="exact"/>
              <w:ind w:left="0"/>
              <w:jc w:val="center"/>
              <w:textAlignment w:val="baseline"/>
              <w:rPr>
                <w:rFonts w:eastAsia="Tahoma"/>
                <w:sz w:val="24"/>
                <w:szCs w:val="24"/>
              </w:rPr>
            </w:pPr>
            <w:r w:rsidRPr="0040106F">
              <w:rPr>
                <w:rFonts w:eastAsia="Tahoma"/>
                <w:sz w:val="24"/>
                <w:szCs w:val="24"/>
              </w:rPr>
              <w:t>Alabaster</w:t>
            </w:r>
          </w:p>
        </w:tc>
      </w:tr>
      <w:tr w:rsidR="0070543E" w:rsidTr="00DE3F42">
        <w:trPr>
          <w:trHeight w:val="217"/>
        </w:trPr>
        <w:tc>
          <w:tcPr>
            <w:tcW w:w="4572" w:type="dxa"/>
            <w:vAlign w:val="center"/>
          </w:tcPr>
          <w:p w:rsidR="0070543E" w:rsidRPr="0040106F" w:rsidRDefault="0070543E" w:rsidP="00DE3F42">
            <w:pPr>
              <w:pStyle w:val="ListParagraph"/>
              <w:tabs>
                <w:tab w:val="left" w:pos="720"/>
                <w:tab w:val="left" w:pos="1944"/>
              </w:tabs>
              <w:spacing w:line="270" w:lineRule="exact"/>
              <w:ind w:left="0"/>
              <w:jc w:val="center"/>
              <w:textAlignment w:val="baseline"/>
              <w:rPr>
                <w:rFonts w:eastAsia="Tahoma"/>
                <w:sz w:val="24"/>
                <w:szCs w:val="24"/>
              </w:rPr>
            </w:pPr>
            <w:r w:rsidRPr="0040106F">
              <w:rPr>
                <w:rFonts w:eastAsia="Tahoma"/>
                <w:sz w:val="24"/>
                <w:szCs w:val="24"/>
              </w:rPr>
              <w:t>Birmingham</w:t>
            </w:r>
          </w:p>
        </w:tc>
      </w:tr>
      <w:tr w:rsidR="0070543E" w:rsidTr="00DE3F42">
        <w:trPr>
          <w:trHeight w:val="217"/>
        </w:trPr>
        <w:tc>
          <w:tcPr>
            <w:tcW w:w="4572" w:type="dxa"/>
            <w:vAlign w:val="center"/>
          </w:tcPr>
          <w:p w:rsidR="0070543E" w:rsidRPr="0040106F" w:rsidRDefault="0070543E" w:rsidP="00DE3F42">
            <w:pPr>
              <w:pStyle w:val="ListParagraph"/>
              <w:tabs>
                <w:tab w:val="left" w:pos="720"/>
                <w:tab w:val="left" w:pos="1944"/>
              </w:tabs>
              <w:spacing w:line="270" w:lineRule="exact"/>
              <w:ind w:left="0"/>
              <w:jc w:val="center"/>
              <w:textAlignment w:val="baseline"/>
              <w:rPr>
                <w:rFonts w:eastAsia="Tahoma"/>
                <w:sz w:val="24"/>
                <w:szCs w:val="24"/>
              </w:rPr>
            </w:pPr>
            <w:r w:rsidRPr="0040106F">
              <w:rPr>
                <w:rFonts w:eastAsia="Tahoma"/>
                <w:sz w:val="24"/>
                <w:szCs w:val="24"/>
              </w:rPr>
              <w:t>Jasper</w:t>
            </w:r>
          </w:p>
        </w:tc>
      </w:tr>
      <w:tr w:rsidR="0070543E" w:rsidTr="00DE3F42">
        <w:trPr>
          <w:trHeight w:val="217"/>
        </w:trPr>
        <w:tc>
          <w:tcPr>
            <w:tcW w:w="4572" w:type="dxa"/>
            <w:vAlign w:val="center"/>
          </w:tcPr>
          <w:p w:rsidR="0070543E" w:rsidRPr="0040106F" w:rsidRDefault="0070543E" w:rsidP="00DE3F42">
            <w:pPr>
              <w:pStyle w:val="ListParagraph"/>
              <w:tabs>
                <w:tab w:val="left" w:pos="720"/>
                <w:tab w:val="left" w:pos="1944"/>
              </w:tabs>
              <w:spacing w:line="270" w:lineRule="exact"/>
              <w:ind w:left="0"/>
              <w:jc w:val="center"/>
              <w:textAlignment w:val="baseline"/>
              <w:rPr>
                <w:rFonts w:eastAsia="Tahoma"/>
                <w:sz w:val="24"/>
                <w:szCs w:val="24"/>
              </w:rPr>
            </w:pPr>
            <w:r w:rsidRPr="0040106F">
              <w:rPr>
                <w:rFonts w:eastAsia="Tahoma"/>
                <w:sz w:val="24"/>
                <w:szCs w:val="24"/>
              </w:rPr>
              <w:t>Pell City</w:t>
            </w:r>
          </w:p>
        </w:tc>
      </w:tr>
      <w:tr w:rsidR="0070543E" w:rsidTr="00DE3F42">
        <w:trPr>
          <w:trHeight w:val="287"/>
        </w:trPr>
        <w:tc>
          <w:tcPr>
            <w:tcW w:w="4572" w:type="dxa"/>
            <w:vAlign w:val="center"/>
          </w:tcPr>
          <w:p w:rsidR="0070543E" w:rsidRPr="0040106F" w:rsidRDefault="00DE3F42" w:rsidP="00DE3F42">
            <w:pPr>
              <w:pStyle w:val="ListParagraph"/>
              <w:tabs>
                <w:tab w:val="left" w:pos="720"/>
                <w:tab w:val="left" w:pos="1944"/>
              </w:tabs>
              <w:spacing w:line="270" w:lineRule="exact"/>
              <w:ind w:left="0"/>
              <w:jc w:val="center"/>
              <w:textAlignment w:val="baseline"/>
              <w:rPr>
                <w:rFonts w:eastAsia="Tahoma"/>
                <w:sz w:val="24"/>
                <w:szCs w:val="24"/>
              </w:rPr>
            </w:pPr>
            <w:r w:rsidRPr="0040106F">
              <w:rPr>
                <w:rFonts w:eastAsia="Tahoma"/>
                <w:b/>
                <w:sz w:val="24"/>
                <w:szCs w:val="24"/>
              </w:rPr>
              <w:t>Satellite</w:t>
            </w:r>
            <w:r w:rsidR="0070543E" w:rsidRPr="0040106F">
              <w:rPr>
                <w:rFonts w:eastAsia="Tahoma"/>
                <w:b/>
                <w:sz w:val="24"/>
                <w:szCs w:val="24"/>
              </w:rPr>
              <w:t xml:space="preserve"> Career Centers</w:t>
            </w:r>
          </w:p>
        </w:tc>
      </w:tr>
      <w:tr w:rsidR="0070543E" w:rsidTr="00DE3F42">
        <w:trPr>
          <w:trHeight w:val="296"/>
        </w:trPr>
        <w:tc>
          <w:tcPr>
            <w:tcW w:w="4572" w:type="dxa"/>
            <w:vAlign w:val="center"/>
          </w:tcPr>
          <w:p w:rsidR="0070543E" w:rsidRPr="0040106F" w:rsidRDefault="0070543E" w:rsidP="00DE3F42">
            <w:pPr>
              <w:pStyle w:val="ListParagraph"/>
              <w:tabs>
                <w:tab w:val="left" w:pos="720"/>
                <w:tab w:val="left" w:pos="1944"/>
              </w:tabs>
              <w:spacing w:line="270" w:lineRule="exact"/>
              <w:ind w:left="0"/>
              <w:jc w:val="center"/>
              <w:textAlignment w:val="baseline"/>
              <w:rPr>
                <w:rFonts w:eastAsia="Tahoma"/>
                <w:sz w:val="24"/>
                <w:szCs w:val="24"/>
              </w:rPr>
            </w:pPr>
            <w:r w:rsidRPr="0040106F">
              <w:rPr>
                <w:rFonts w:eastAsia="Tahoma"/>
                <w:sz w:val="24"/>
                <w:szCs w:val="24"/>
              </w:rPr>
              <w:t>Jefferson State Community College</w:t>
            </w:r>
          </w:p>
        </w:tc>
      </w:tr>
    </w:tbl>
    <w:p w:rsidR="009E76CA" w:rsidRPr="005E77FB" w:rsidRDefault="009E76CA" w:rsidP="001D1178">
      <w:pPr>
        <w:pStyle w:val="ListParagraph"/>
        <w:numPr>
          <w:ilvl w:val="0"/>
          <w:numId w:val="18"/>
        </w:numPr>
        <w:tabs>
          <w:tab w:val="left" w:pos="720"/>
          <w:tab w:val="left" w:pos="1944"/>
        </w:tabs>
        <w:spacing w:before="360" w:line="270" w:lineRule="exact"/>
        <w:ind w:right="-432"/>
        <w:jc w:val="both"/>
        <w:textAlignment w:val="baseline"/>
        <w:rPr>
          <w:rFonts w:eastAsia="Tahoma"/>
          <w:b/>
          <w:sz w:val="24"/>
          <w:szCs w:val="24"/>
        </w:rPr>
      </w:pPr>
      <w:r w:rsidRPr="005E77FB">
        <w:rPr>
          <w:rFonts w:eastAsia="Tahoma"/>
          <w:b/>
          <w:sz w:val="24"/>
          <w:szCs w:val="24"/>
        </w:rPr>
        <w:t>Identify which partners are represented in the Career Center</w:t>
      </w:r>
      <w:r w:rsidR="00DE3F42" w:rsidRPr="005E77FB">
        <w:rPr>
          <w:rFonts w:eastAsia="Tahoma"/>
          <w:b/>
          <w:sz w:val="24"/>
          <w:szCs w:val="24"/>
        </w:rPr>
        <w:t>:</w:t>
      </w:r>
    </w:p>
    <w:p w:rsidR="00E64919" w:rsidRDefault="0070543E" w:rsidP="005F7085">
      <w:pPr>
        <w:pStyle w:val="ListParagraph"/>
        <w:tabs>
          <w:tab w:val="left" w:pos="720"/>
          <w:tab w:val="left" w:pos="1944"/>
        </w:tabs>
        <w:spacing w:before="360" w:line="270" w:lineRule="exact"/>
        <w:ind w:left="756"/>
        <w:jc w:val="both"/>
        <w:textAlignment w:val="baseline"/>
      </w:pPr>
      <w:r w:rsidRPr="0040106F">
        <w:t xml:space="preserve">Career and Technical Education (Perkins), Community Services Block Grant, Indian and Native American Programs, HUD Employment and Training Programs, Job Corps, Local Veterans' Employment Representatives and Disabled Veterans' Outreach Program, National Farmworker Jobs Program, Senior Community Service </w:t>
      </w:r>
    </w:p>
    <w:p w:rsidR="00E64919" w:rsidRDefault="00E64919" w:rsidP="005F7085">
      <w:pPr>
        <w:pStyle w:val="ListParagraph"/>
        <w:tabs>
          <w:tab w:val="left" w:pos="720"/>
          <w:tab w:val="left" w:pos="1944"/>
        </w:tabs>
        <w:spacing w:before="360" w:line="270" w:lineRule="exact"/>
        <w:ind w:left="756"/>
        <w:jc w:val="both"/>
        <w:textAlignment w:val="baseline"/>
      </w:pPr>
    </w:p>
    <w:p w:rsidR="0070543E" w:rsidRPr="0040106F" w:rsidRDefault="0070543E" w:rsidP="005F7085">
      <w:pPr>
        <w:pStyle w:val="ListParagraph"/>
        <w:tabs>
          <w:tab w:val="left" w:pos="720"/>
          <w:tab w:val="left" w:pos="1944"/>
        </w:tabs>
        <w:spacing w:before="360" w:line="270" w:lineRule="exact"/>
        <w:ind w:left="756"/>
        <w:jc w:val="both"/>
        <w:textAlignment w:val="baseline"/>
        <w:rPr>
          <w:rFonts w:eastAsia="Tahoma"/>
          <w:sz w:val="24"/>
          <w:szCs w:val="24"/>
        </w:rPr>
      </w:pPr>
      <w:r w:rsidRPr="0040106F">
        <w:t xml:space="preserve">Employment Program, Temporary Assistance for Needy Families (TANF), Trade Adjustment Assistance Programs, Unemployment Compensation Programs, and </w:t>
      </w:r>
      <w:proofErr w:type="spellStart"/>
      <w:r w:rsidRPr="0040106F">
        <w:t>YouthBuild</w:t>
      </w:r>
      <w:proofErr w:type="spellEnd"/>
      <w:r w:rsidRPr="0040106F">
        <w:t xml:space="preserve">. </w:t>
      </w:r>
    </w:p>
    <w:p w:rsidR="00E45CA6" w:rsidRPr="00171DEE" w:rsidRDefault="00E45CA6" w:rsidP="00E45CA6">
      <w:pPr>
        <w:tabs>
          <w:tab w:val="left" w:pos="720"/>
          <w:tab w:val="left" w:pos="1944"/>
        </w:tabs>
        <w:spacing w:before="248" w:line="270" w:lineRule="exact"/>
        <w:ind w:hanging="36"/>
        <w:textAlignment w:val="baseline"/>
        <w:rPr>
          <w:rFonts w:eastAsia="Tahoma"/>
          <w:strike/>
          <w:sz w:val="24"/>
          <w:szCs w:val="24"/>
        </w:rPr>
      </w:pPr>
    </w:p>
    <w:p w:rsidR="00A3496E" w:rsidRPr="005E77FB" w:rsidRDefault="009E76CA" w:rsidP="001D1178">
      <w:pPr>
        <w:pStyle w:val="ListParagraph"/>
        <w:numPr>
          <w:ilvl w:val="0"/>
          <w:numId w:val="18"/>
        </w:numPr>
        <w:tabs>
          <w:tab w:val="left" w:pos="720"/>
          <w:tab w:val="left" w:pos="1944"/>
        </w:tabs>
        <w:spacing w:before="248" w:line="270" w:lineRule="exact"/>
        <w:textAlignment w:val="baseline"/>
        <w:rPr>
          <w:rFonts w:eastAsia="Tahoma"/>
          <w:b/>
          <w:sz w:val="24"/>
          <w:szCs w:val="24"/>
        </w:rPr>
      </w:pPr>
      <w:r w:rsidRPr="005E77FB">
        <w:rPr>
          <w:rFonts w:eastAsia="Tahoma"/>
          <w:b/>
          <w:sz w:val="24"/>
          <w:szCs w:val="24"/>
        </w:rPr>
        <w:t>Provide the name, title, telephone number, and email address of principle Career Center contacts.</w:t>
      </w:r>
    </w:p>
    <w:tbl>
      <w:tblPr>
        <w:tblpPr w:leftFromText="180" w:rightFromText="180" w:vertAnchor="page" w:horzAnchor="margin" w:tblpY="2589"/>
        <w:tblW w:w="10710" w:type="dxa"/>
        <w:tblLayout w:type="fixed"/>
        <w:tblCellMar>
          <w:left w:w="40" w:type="dxa"/>
          <w:right w:w="40" w:type="dxa"/>
        </w:tblCellMar>
        <w:tblLook w:val="04A0" w:firstRow="1" w:lastRow="0" w:firstColumn="1" w:lastColumn="0" w:noHBand="0" w:noVBand="1"/>
      </w:tblPr>
      <w:tblGrid>
        <w:gridCol w:w="2339"/>
        <w:gridCol w:w="1531"/>
        <w:gridCol w:w="1530"/>
        <w:gridCol w:w="1710"/>
        <w:gridCol w:w="3600"/>
      </w:tblGrid>
      <w:tr w:rsidR="00DE3F42" w:rsidRPr="00CD4077" w:rsidTr="00E64919">
        <w:trPr>
          <w:trHeight w:hRule="exact" w:val="286"/>
        </w:trPr>
        <w:tc>
          <w:tcPr>
            <w:tcW w:w="2339" w:type="dxa"/>
            <w:tcBorders>
              <w:top w:val="single" w:sz="6" w:space="0" w:color="auto"/>
              <w:left w:val="single" w:sz="6" w:space="0" w:color="auto"/>
              <w:bottom w:val="single" w:sz="6" w:space="0" w:color="auto"/>
              <w:right w:val="single" w:sz="6" w:space="0" w:color="auto"/>
            </w:tcBorders>
            <w:shd w:val="clear" w:color="auto" w:fill="FFFFFF"/>
            <w:hideMark/>
          </w:tcPr>
          <w:p w:rsidR="00DE3F42" w:rsidRPr="00CD4077" w:rsidRDefault="00DE3F42" w:rsidP="00E64919">
            <w:pPr>
              <w:widowControl w:val="0"/>
              <w:shd w:val="clear" w:color="auto" w:fill="FFFFFF"/>
              <w:autoSpaceDE w:val="0"/>
              <w:autoSpaceDN w:val="0"/>
              <w:adjustRightInd w:val="0"/>
              <w:jc w:val="center"/>
            </w:pPr>
            <w:r w:rsidRPr="00CD4077">
              <w:rPr>
                <w:bCs/>
                <w:sz w:val="24"/>
                <w:szCs w:val="24"/>
              </w:rPr>
              <w:t>Center or Site</w:t>
            </w:r>
          </w:p>
        </w:tc>
        <w:tc>
          <w:tcPr>
            <w:tcW w:w="1531" w:type="dxa"/>
            <w:tcBorders>
              <w:top w:val="single" w:sz="6" w:space="0" w:color="auto"/>
              <w:left w:val="single" w:sz="6" w:space="0" w:color="auto"/>
              <w:bottom w:val="single" w:sz="6" w:space="0" w:color="auto"/>
              <w:right w:val="single" w:sz="6" w:space="0" w:color="auto"/>
            </w:tcBorders>
            <w:shd w:val="clear" w:color="auto" w:fill="FFFFFF"/>
            <w:hideMark/>
          </w:tcPr>
          <w:p w:rsidR="00DE3F42" w:rsidRPr="00CD4077" w:rsidRDefault="00DE3F42" w:rsidP="00E64919">
            <w:pPr>
              <w:widowControl w:val="0"/>
              <w:shd w:val="clear" w:color="auto" w:fill="FFFFFF"/>
              <w:autoSpaceDE w:val="0"/>
              <w:autoSpaceDN w:val="0"/>
              <w:adjustRightInd w:val="0"/>
              <w:jc w:val="center"/>
            </w:pPr>
            <w:r w:rsidRPr="00CD4077">
              <w:rPr>
                <w:bCs/>
                <w:sz w:val="24"/>
                <w:szCs w:val="24"/>
              </w:rPr>
              <w:t>Contact Person</w:t>
            </w:r>
          </w:p>
        </w:tc>
        <w:tc>
          <w:tcPr>
            <w:tcW w:w="1530" w:type="dxa"/>
            <w:tcBorders>
              <w:top w:val="single" w:sz="6" w:space="0" w:color="auto"/>
              <w:left w:val="single" w:sz="6" w:space="0" w:color="auto"/>
              <w:bottom w:val="single" w:sz="6" w:space="0" w:color="auto"/>
              <w:right w:val="single" w:sz="6" w:space="0" w:color="auto"/>
            </w:tcBorders>
            <w:shd w:val="clear" w:color="auto" w:fill="FFFFFF"/>
            <w:hideMark/>
          </w:tcPr>
          <w:p w:rsidR="00DE3F42" w:rsidRPr="00CD4077" w:rsidRDefault="00DE3F42" w:rsidP="00E64919">
            <w:pPr>
              <w:widowControl w:val="0"/>
              <w:shd w:val="clear" w:color="auto" w:fill="FFFFFF"/>
              <w:autoSpaceDE w:val="0"/>
              <w:autoSpaceDN w:val="0"/>
              <w:adjustRightInd w:val="0"/>
              <w:jc w:val="center"/>
            </w:pPr>
            <w:r w:rsidRPr="00CD4077">
              <w:rPr>
                <w:bCs/>
                <w:sz w:val="24"/>
                <w:szCs w:val="24"/>
              </w:rPr>
              <w:t>Title</w:t>
            </w:r>
          </w:p>
        </w:tc>
        <w:tc>
          <w:tcPr>
            <w:tcW w:w="1710" w:type="dxa"/>
            <w:tcBorders>
              <w:top w:val="single" w:sz="6" w:space="0" w:color="auto"/>
              <w:left w:val="single" w:sz="6" w:space="0" w:color="auto"/>
              <w:bottom w:val="single" w:sz="6" w:space="0" w:color="auto"/>
              <w:right w:val="single" w:sz="6" w:space="0" w:color="auto"/>
            </w:tcBorders>
            <w:shd w:val="clear" w:color="auto" w:fill="FFFFFF"/>
            <w:hideMark/>
          </w:tcPr>
          <w:p w:rsidR="00DE3F42" w:rsidRPr="00CD4077" w:rsidRDefault="00DE3F42" w:rsidP="00E64919">
            <w:pPr>
              <w:widowControl w:val="0"/>
              <w:shd w:val="clear" w:color="auto" w:fill="FFFFFF"/>
              <w:autoSpaceDE w:val="0"/>
              <w:autoSpaceDN w:val="0"/>
              <w:adjustRightInd w:val="0"/>
              <w:ind w:left="7"/>
              <w:jc w:val="center"/>
            </w:pPr>
            <w:r w:rsidRPr="00CD4077">
              <w:rPr>
                <w:bCs/>
                <w:sz w:val="24"/>
                <w:szCs w:val="24"/>
              </w:rPr>
              <w:t>Telephone</w:t>
            </w:r>
          </w:p>
        </w:tc>
        <w:tc>
          <w:tcPr>
            <w:tcW w:w="3600" w:type="dxa"/>
            <w:tcBorders>
              <w:top w:val="single" w:sz="6" w:space="0" w:color="auto"/>
              <w:left w:val="single" w:sz="6" w:space="0" w:color="auto"/>
              <w:bottom w:val="single" w:sz="6" w:space="0" w:color="auto"/>
              <w:right w:val="single" w:sz="6" w:space="0" w:color="auto"/>
            </w:tcBorders>
            <w:shd w:val="clear" w:color="auto" w:fill="FFFFFF"/>
            <w:hideMark/>
          </w:tcPr>
          <w:p w:rsidR="00DE3F42" w:rsidRPr="00CD4077" w:rsidRDefault="00DE3F42" w:rsidP="00E64919">
            <w:pPr>
              <w:widowControl w:val="0"/>
              <w:shd w:val="clear" w:color="auto" w:fill="FFFFFF"/>
              <w:autoSpaceDE w:val="0"/>
              <w:autoSpaceDN w:val="0"/>
              <w:adjustRightInd w:val="0"/>
              <w:ind w:left="4"/>
              <w:jc w:val="center"/>
            </w:pPr>
            <w:r w:rsidRPr="00CD4077">
              <w:rPr>
                <w:bCs/>
                <w:sz w:val="24"/>
                <w:szCs w:val="24"/>
              </w:rPr>
              <w:t>Email</w:t>
            </w:r>
          </w:p>
        </w:tc>
      </w:tr>
      <w:tr w:rsidR="00DE3F42" w:rsidRPr="00CD4077" w:rsidTr="00E64919">
        <w:trPr>
          <w:trHeight w:hRule="exact" w:val="825"/>
        </w:trPr>
        <w:tc>
          <w:tcPr>
            <w:tcW w:w="233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E3F42" w:rsidRPr="00A56035" w:rsidRDefault="00DE3F42" w:rsidP="00E64919">
            <w:pPr>
              <w:widowControl w:val="0"/>
              <w:shd w:val="clear" w:color="auto" w:fill="FFFFFF"/>
              <w:autoSpaceDE w:val="0"/>
              <w:autoSpaceDN w:val="0"/>
              <w:adjustRightInd w:val="0"/>
              <w:spacing w:line="274" w:lineRule="exact"/>
              <w:ind w:left="11" w:right="522"/>
              <w:jc w:val="center"/>
              <w:rPr>
                <w:sz w:val="20"/>
                <w:szCs w:val="20"/>
              </w:rPr>
            </w:pPr>
            <w:r w:rsidRPr="00A56035">
              <w:rPr>
                <w:sz w:val="20"/>
                <w:szCs w:val="20"/>
              </w:rPr>
              <w:t>Alabama Department of Labor</w:t>
            </w:r>
          </w:p>
        </w:tc>
        <w:tc>
          <w:tcPr>
            <w:tcW w:w="15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E3F42" w:rsidRPr="00A56035" w:rsidRDefault="00DE3F42" w:rsidP="00E64919">
            <w:pPr>
              <w:widowControl w:val="0"/>
              <w:shd w:val="clear" w:color="auto" w:fill="FFFFFF"/>
              <w:autoSpaceDE w:val="0"/>
              <w:autoSpaceDN w:val="0"/>
              <w:adjustRightInd w:val="0"/>
              <w:jc w:val="center"/>
              <w:rPr>
                <w:sz w:val="20"/>
                <w:szCs w:val="20"/>
              </w:rPr>
            </w:pPr>
            <w:r w:rsidRPr="00A56035">
              <w:rPr>
                <w:sz w:val="20"/>
                <w:szCs w:val="20"/>
              </w:rPr>
              <w:t>Ruby Beezley</w:t>
            </w:r>
          </w:p>
        </w:tc>
        <w:tc>
          <w:tcPr>
            <w:tcW w:w="153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E3F42" w:rsidRPr="00A56035" w:rsidRDefault="00DE3F42" w:rsidP="00E64919">
            <w:pPr>
              <w:widowControl w:val="0"/>
              <w:shd w:val="clear" w:color="auto" w:fill="FFFFFF"/>
              <w:autoSpaceDE w:val="0"/>
              <w:autoSpaceDN w:val="0"/>
              <w:adjustRightInd w:val="0"/>
              <w:jc w:val="center"/>
              <w:rPr>
                <w:sz w:val="20"/>
                <w:szCs w:val="20"/>
              </w:rPr>
            </w:pPr>
            <w:r w:rsidRPr="00A56035">
              <w:rPr>
                <w:sz w:val="20"/>
                <w:szCs w:val="20"/>
              </w:rPr>
              <w:t>Area Manager</w:t>
            </w:r>
          </w:p>
        </w:tc>
        <w:tc>
          <w:tcPr>
            <w:tcW w:w="171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E3F42" w:rsidRPr="00A56035" w:rsidRDefault="00DE3F42" w:rsidP="00E64919">
            <w:pPr>
              <w:widowControl w:val="0"/>
              <w:shd w:val="clear" w:color="auto" w:fill="FFFFFF"/>
              <w:autoSpaceDE w:val="0"/>
              <w:autoSpaceDN w:val="0"/>
              <w:adjustRightInd w:val="0"/>
              <w:jc w:val="center"/>
              <w:rPr>
                <w:sz w:val="20"/>
                <w:szCs w:val="20"/>
              </w:rPr>
            </w:pPr>
            <w:r w:rsidRPr="00A56035">
              <w:rPr>
                <w:sz w:val="20"/>
                <w:szCs w:val="20"/>
              </w:rPr>
              <w:t>(334) 328-4796</w:t>
            </w:r>
          </w:p>
        </w:tc>
        <w:tc>
          <w:tcPr>
            <w:tcW w:w="36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E3F42" w:rsidRPr="00A56035" w:rsidRDefault="00DE3F42" w:rsidP="00E64919">
            <w:pPr>
              <w:widowControl w:val="0"/>
              <w:shd w:val="clear" w:color="auto" w:fill="FFFFFF"/>
              <w:autoSpaceDE w:val="0"/>
              <w:autoSpaceDN w:val="0"/>
              <w:adjustRightInd w:val="0"/>
              <w:jc w:val="center"/>
              <w:rPr>
                <w:sz w:val="20"/>
                <w:szCs w:val="20"/>
              </w:rPr>
            </w:pPr>
            <w:r w:rsidRPr="00A56035">
              <w:rPr>
                <w:sz w:val="20"/>
                <w:szCs w:val="20"/>
              </w:rPr>
              <w:t>ruby.beezly@alcc.alabama.gov</w:t>
            </w:r>
          </w:p>
        </w:tc>
      </w:tr>
      <w:tr w:rsidR="00DE3F42" w:rsidRPr="00CD4077" w:rsidTr="00E64919">
        <w:trPr>
          <w:trHeight w:hRule="exact" w:val="627"/>
        </w:trPr>
        <w:tc>
          <w:tcPr>
            <w:tcW w:w="2339" w:type="dxa"/>
            <w:tcBorders>
              <w:top w:val="single" w:sz="6" w:space="0" w:color="auto"/>
              <w:left w:val="single" w:sz="6" w:space="0" w:color="auto"/>
              <w:bottom w:val="single" w:sz="6" w:space="0" w:color="auto"/>
              <w:right w:val="single" w:sz="6" w:space="0" w:color="auto"/>
            </w:tcBorders>
            <w:shd w:val="clear" w:color="auto" w:fill="FFFFFF"/>
            <w:vAlign w:val="center"/>
          </w:tcPr>
          <w:p w:rsidR="00DE3F42" w:rsidRPr="00A56035" w:rsidRDefault="00DE3F42" w:rsidP="00E64919">
            <w:pPr>
              <w:shd w:val="clear" w:color="auto" w:fill="FFFFFF"/>
              <w:spacing w:line="277" w:lineRule="exact"/>
              <w:ind w:left="7"/>
              <w:jc w:val="center"/>
              <w:rPr>
                <w:sz w:val="20"/>
                <w:szCs w:val="20"/>
              </w:rPr>
            </w:pPr>
            <w:r w:rsidRPr="00A56035">
              <w:rPr>
                <w:sz w:val="20"/>
                <w:szCs w:val="20"/>
              </w:rPr>
              <w:t>Adult Education and GED</w:t>
            </w:r>
          </w:p>
        </w:tc>
        <w:tc>
          <w:tcPr>
            <w:tcW w:w="1531" w:type="dxa"/>
            <w:tcBorders>
              <w:top w:val="single" w:sz="6" w:space="0" w:color="auto"/>
              <w:left w:val="single" w:sz="6" w:space="0" w:color="auto"/>
              <w:bottom w:val="single" w:sz="6" w:space="0" w:color="auto"/>
              <w:right w:val="single" w:sz="6" w:space="0" w:color="auto"/>
            </w:tcBorders>
            <w:shd w:val="clear" w:color="auto" w:fill="FFFFFF"/>
            <w:vAlign w:val="center"/>
          </w:tcPr>
          <w:p w:rsidR="00DE3F42" w:rsidRPr="00A56035" w:rsidRDefault="00DE3F42" w:rsidP="00E64919">
            <w:pPr>
              <w:widowControl w:val="0"/>
              <w:shd w:val="clear" w:color="auto" w:fill="FFFFFF"/>
              <w:autoSpaceDE w:val="0"/>
              <w:autoSpaceDN w:val="0"/>
              <w:adjustRightInd w:val="0"/>
              <w:jc w:val="center"/>
              <w:rPr>
                <w:sz w:val="20"/>
                <w:szCs w:val="20"/>
              </w:rPr>
            </w:pPr>
            <w:r w:rsidRPr="00A56035">
              <w:rPr>
                <w:sz w:val="20"/>
                <w:szCs w:val="20"/>
              </w:rPr>
              <w:t>David Walters</w:t>
            </w:r>
          </w:p>
        </w:tc>
        <w:tc>
          <w:tcPr>
            <w:tcW w:w="1530" w:type="dxa"/>
            <w:tcBorders>
              <w:top w:val="single" w:sz="6" w:space="0" w:color="auto"/>
              <w:left w:val="single" w:sz="6" w:space="0" w:color="auto"/>
              <w:bottom w:val="single" w:sz="6" w:space="0" w:color="auto"/>
              <w:right w:val="single" w:sz="6" w:space="0" w:color="auto"/>
            </w:tcBorders>
            <w:shd w:val="clear" w:color="auto" w:fill="FFFFFF"/>
            <w:vAlign w:val="center"/>
          </w:tcPr>
          <w:p w:rsidR="00DE3F42" w:rsidRPr="00A56035" w:rsidRDefault="00DE3F42" w:rsidP="00E64919">
            <w:pPr>
              <w:widowControl w:val="0"/>
              <w:shd w:val="clear" w:color="auto" w:fill="FFFFFF"/>
              <w:autoSpaceDE w:val="0"/>
              <w:autoSpaceDN w:val="0"/>
              <w:adjustRightInd w:val="0"/>
              <w:jc w:val="center"/>
              <w:rPr>
                <w:sz w:val="20"/>
                <w:szCs w:val="20"/>
              </w:rPr>
            </w:pPr>
            <w:r w:rsidRPr="00A56035">
              <w:rPr>
                <w:sz w:val="20"/>
                <w:szCs w:val="20"/>
              </w:rPr>
              <w:t>Vice Chancellor</w:t>
            </w:r>
          </w:p>
        </w:tc>
        <w:tc>
          <w:tcPr>
            <w:tcW w:w="1710" w:type="dxa"/>
            <w:tcBorders>
              <w:top w:val="single" w:sz="6" w:space="0" w:color="auto"/>
              <w:left w:val="single" w:sz="6" w:space="0" w:color="auto"/>
              <w:bottom w:val="single" w:sz="6" w:space="0" w:color="auto"/>
              <w:right w:val="single" w:sz="6" w:space="0" w:color="auto"/>
            </w:tcBorders>
            <w:shd w:val="clear" w:color="auto" w:fill="FFFFFF"/>
            <w:vAlign w:val="center"/>
          </w:tcPr>
          <w:p w:rsidR="00DE3F42" w:rsidRPr="00A56035" w:rsidRDefault="00DE3F42" w:rsidP="00E64919">
            <w:pPr>
              <w:widowControl w:val="0"/>
              <w:shd w:val="clear" w:color="auto" w:fill="FFFFFF"/>
              <w:autoSpaceDE w:val="0"/>
              <w:autoSpaceDN w:val="0"/>
              <w:adjustRightInd w:val="0"/>
              <w:jc w:val="center"/>
              <w:rPr>
                <w:sz w:val="20"/>
                <w:szCs w:val="20"/>
              </w:rPr>
            </w:pPr>
            <w:r w:rsidRPr="00A56035">
              <w:rPr>
                <w:sz w:val="20"/>
                <w:szCs w:val="20"/>
              </w:rPr>
              <w:t>(334) 293-4561</w:t>
            </w:r>
          </w:p>
        </w:tc>
        <w:tc>
          <w:tcPr>
            <w:tcW w:w="3600" w:type="dxa"/>
            <w:tcBorders>
              <w:top w:val="single" w:sz="6" w:space="0" w:color="auto"/>
              <w:left w:val="single" w:sz="6" w:space="0" w:color="auto"/>
              <w:bottom w:val="single" w:sz="6" w:space="0" w:color="auto"/>
              <w:right w:val="single" w:sz="6" w:space="0" w:color="auto"/>
            </w:tcBorders>
            <w:shd w:val="clear" w:color="auto" w:fill="FFFFFF"/>
            <w:vAlign w:val="center"/>
          </w:tcPr>
          <w:p w:rsidR="00DE3F42" w:rsidRPr="00A56035" w:rsidRDefault="00DE3F42" w:rsidP="00E64919">
            <w:pPr>
              <w:widowControl w:val="0"/>
              <w:shd w:val="clear" w:color="auto" w:fill="FFFFFF"/>
              <w:autoSpaceDE w:val="0"/>
              <w:autoSpaceDN w:val="0"/>
              <w:adjustRightInd w:val="0"/>
              <w:jc w:val="center"/>
              <w:rPr>
                <w:sz w:val="20"/>
                <w:szCs w:val="20"/>
              </w:rPr>
            </w:pPr>
            <w:r w:rsidRPr="00A56035">
              <w:rPr>
                <w:sz w:val="20"/>
                <w:szCs w:val="20"/>
              </w:rPr>
              <w:t>david.walters@dpe.edu</w:t>
            </w:r>
          </w:p>
        </w:tc>
      </w:tr>
      <w:tr w:rsidR="003C34F0" w:rsidRPr="00CD4077" w:rsidTr="00E64919">
        <w:trPr>
          <w:trHeight w:hRule="exact" w:val="717"/>
        </w:trPr>
        <w:tc>
          <w:tcPr>
            <w:tcW w:w="2339" w:type="dxa"/>
            <w:tcBorders>
              <w:top w:val="single" w:sz="6" w:space="0" w:color="auto"/>
              <w:left w:val="single" w:sz="6" w:space="0" w:color="auto"/>
              <w:bottom w:val="single" w:sz="6" w:space="0" w:color="auto"/>
              <w:right w:val="single" w:sz="6" w:space="0" w:color="auto"/>
            </w:tcBorders>
            <w:shd w:val="clear" w:color="auto" w:fill="FFFFFF"/>
            <w:vAlign w:val="center"/>
          </w:tcPr>
          <w:p w:rsidR="00DE3F42" w:rsidRPr="00A56035" w:rsidRDefault="00DE3F42" w:rsidP="00E64919">
            <w:pPr>
              <w:shd w:val="clear" w:color="auto" w:fill="FFFFFF"/>
              <w:spacing w:line="277" w:lineRule="exact"/>
              <w:ind w:left="7"/>
              <w:jc w:val="center"/>
              <w:rPr>
                <w:sz w:val="20"/>
                <w:szCs w:val="20"/>
              </w:rPr>
            </w:pPr>
            <w:r w:rsidRPr="00A56035">
              <w:rPr>
                <w:sz w:val="20"/>
                <w:szCs w:val="20"/>
              </w:rPr>
              <w:t>Alabama Department of Rehabilitation Services</w:t>
            </w:r>
          </w:p>
        </w:tc>
        <w:tc>
          <w:tcPr>
            <w:tcW w:w="1531" w:type="dxa"/>
            <w:tcBorders>
              <w:top w:val="single" w:sz="6" w:space="0" w:color="auto"/>
              <w:left w:val="single" w:sz="6" w:space="0" w:color="auto"/>
              <w:bottom w:val="single" w:sz="6" w:space="0" w:color="auto"/>
              <w:right w:val="single" w:sz="6" w:space="0" w:color="auto"/>
            </w:tcBorders>
            <w:shd w:val="clear" w:color="auto" w:fill="FFFFFF"/>
            <w:vAlign w:val="center"/>
          </w:tcPr>
          <w:p w:rsidR="00DE3F42" w:rsidRPr="00A56035" w:rsidRDefault="00DE3F42" w:rsidP="00E64919">
            <w:pPr>
              <w:widowControl w:val="0"/>
              <w:shd w:val="clear" w:color="auto" w:fill="FFFFFF"/>
              <w:autoSpaceDE w:val="0"/>
              <w:autoSpaceDN w:val="0"/>
              <w:adjustRightInd w:val="0"/>
              <w:jc w:val="center"/>
              <w:rPr>
                <w:sz w:val="20"/>
                <w:szCs w:val="20"/>
              </w:rPr>
            </w:pPr>
            <w:r w:rsidRPr="00A56035">
              <w:rPr>
                <w:sz w:val="20"/>
                <w:szCs w:val="20"/>
              </w:rPr>
              <w:t>James Myrick</w:t>
            </w:r>
          </w:p>
        </w:tc>
        <w:tc>
          <w:tcPr>
            <w:tcW w:w="1530" w:type="dxa"/>
            <w:tcBorders>
              <w:top w:val="single" w:sz="6" w:space="0" w:color="auto"/>
              <w:left w:val="single" w:sz="6" w:space="0" w:color="auto"/>
              <w:bottom w:val="single" w:sz="6" w:space="0" w:color="auto"/>
              <w:right w:val="single" w:sz="6" w:space="0" w:color="auto"/>
            </w:tcBorders>
            <w:shd w:val="clear" w:color="auto" w:fill="FFFFFF"/>
            <w:vAlign w:val="center"/>
          </w:tcPr>
          <w:p w:rsidR="00DE3F42" w:rsidRPr="00A56035" w:rsidRDefault="00DE3F42" w:rsidP="00E64919">
            <w:pPr>
              <w:widowControl w:val="0"/>
              <w:shd w:val="clear" w:color="auto" w:fill="FFFFFF"/>
              <w:autoSpaceDE w:val="0"/>
              <w:autoSpaceDN w:val="0"/>
              <w:adjustRightInd w:val="0"/>
              <w:jc w:val="center"/>
              <w:rPr>
                <w:sz w:val="20"/>
                <w:szCs w:val="20"/>
              </w:rPr>
            </w:pPr>
            <w:r w:rsidRPr="00A56035">
              <w:rPr>
                <w:sz w:val="20"/>
                <w:szCs w:val="20"/>
              </w:rPr>
              <w:t>Assistant Commissioner</w:t>
            </w:r>
          </w:p>
        </w:tc>
        <w:tc>
          <w:tcPr>
            <w:tcW w:w="1710" w:type="dxa"/>
            <w:tcBorders>
              <w:top w:val="single" w:sz="6" w:space="0" w:color="auto"/>
              <w:left w:val="single" w:sz="6" w:space="0" w:color="auto"/>
              <w:bottom w:val="single" w:sz="6" w:space="0" w:color="auto"/>
              <w:right w:val="single" w:sz="6" w:space="0" w:color="auto"/>
            </w:tcBorders>
            <w:shd w:val="clear" w:color="auto" w:fill="FFFFFF"/>
            <w:vAlign w:val="center"/>
          </w:tcPr>
          <w:p w:rsidR="00DE3F42" w:rsidRPr="00A56035" w:rsidRDefault="00DE3F42" w:rsidP="00E64919">
            <w:pPr>
              <w:widowControl w:val="0"/>
              <w:shd w:val="clear" w:color="auto" w:fill="FFFFFF"/>
              <w:autoSpaceDE w:val="0"/>
              <w:autoSpaceDN w:val="0"/>
              <w:adjustRightInd w:val="0"/>
              <w:jc w:val="center"/>
              <w:rPr>
                <w:sz w:val="20"/>
                <w:szCs w:val="20"/>
              </w:rPr>
            </w:pPr>
            <w:r w:rsidRPr="00A56035">
              <w:rPr>
                <w:sz w:val="20"/>
                <w:szCs w:val="20"/>
              </w:rPr>
              <w:t>(334) 293-7500</w:t>
            </w:r>
          </w:p>
        </w:tc>
        <w:tc>
          <w:tcPr>
            <w:tcW w:w="3600" w:type="dxa"/>
            <w:tcBorders>
              <w:top w:val="single" w:sz="6" w:space="0" w:color="auto"/>
              <w:left w:val="single" w:sz="6" w:space="0" w:color="auto"/>
              <w:bottom w:val="single" w:sz="6" w:space="0" w:color="auto"/>
              <w:right w:val="single" w:sz="6" w:space="0" w:color="auto"/>
            </w:tcBorders>
            <w:shd w:val="clear" w:color="auto" w:fill="FFFFFF"/>
            <w:vAlign w:val="center"/>
          </w:tcPr>
          <w:p w:rsidR="00DE3F42" w:rsidRPr="00A56035" w:rsidRDefault="00DE3F42" w:rsidP="00E64919">
            <w:pPr>
              <w:widowControl w:val="0"/>
              <w:shd w:val="clear" w:color="auto" w:fill="FFFFFF"/>
              <w:autoSpaceDE w:val="0"/>
              <w:autoSpaceDN w:val="0"/>
              <w:adjustRightInd w:val="0"/>
              <w:jc w:val="center"/>
              <w:rPr>
                <w:sz w:val="20"/>
                <w:szCs w:val="20"/>
              </w:rPr>
            </w:pPr>
            <w:r w:rsidRPr="00A56035">
              <w:rPr>
                <w:sz w:val="20"/>
                <w:szCs w:val="20"/>
              </w:rPr>
              <w:t>james.myrick@rehab.alabama.gov</w:t>
            </w:r>
          </w:p>
        </w:tc>
      </w:tr>
      <w:tr w:rsidR="003C34F0" w:rsidRPr="00CD4077" w:rsidTr="00E64919">
        <w:trPr>
          <w:trHeight w:hRule="exact" w:val="1257"/>
        </w:trPr>
        <w:tc>
          <w:tcPr>
            <w:tcW w:w="2339" w:type="dxa"/>
            <w:tcBorders>
              <w:top w:val="single" w:sz="6" w:space="0" w:color="auto"/>
              <w:left w:val="single" w:sz="6" w:space="0" w:color="auto"/>
              <w:bottom w:val="single" w:sz="4" w:space="0" w:color="auto"/>
              <w:right w:val="single" w:sz="6" w:space="0" w:color="auto"/>
            </w:tcBorders>
            <w:shd w:val="clear" w:color="auto" w:fill="FFFFFF"/>
            <w:vAlign w:val="center"/>
          </w:tcPr>
          <w:p w:rsidR="00DE3F42" w:rsidRPr="00A56035" w:rsidRDefault="00DE3F42" w:rsidP="00E64919">
            <w:pPr>
              <w:shd w:val="clear" w:color="auto" w:fill="FFFFFF"/>
              <w:spacing w:line="277" w:lineRule="exact"/>
              <w:ind w:left="7"/>
              <w:jc w:val="center"/>
              <w:rPr>
                <w:sz w:val="20"/>
                <w:szCs w:val="20"/>
              </w:rPr>
            </w:pPr>
            <w:r w:rsidRPr="00A56035">
              <w:rPr>
                <w:sz w:val="20"/>
                <w:szCs w:val="20"/>
              </w:rPr>
              <w:t>Jefferson County Department of Human –Community Services and Economic Development</w:t>
            </w:r>
          </w:p>
        </w:tc>
        <w:tc>
          <w:tcPr>
            <w:tcW w:w="1531" w:type="dxa"/>
            <w:tcBorders>
              <w:top w:val="single" w:sz="6" w:space="0" w:color="auto"/>
              <w:left w:val="single" w:sz="6" w:space="0" w:color="auto"/>
              <w:bottom w:val="single" w:sz="4" w:space="0" w:color="auto"/>
              <w:right w:val="single" w:sz="6" w:space="0" w:color="auto"/>
            </w:tcBorders>
            <w:shd w:val="clear" w:color="auto" w:fill="FFFFFF"/>
            <w:vAlign w:val="center"/>
          </w:tcPr>
          <w:p w:rsidR="00DE3F42" w:rsidRPr="00A56035" w:rsidRDefault="00DE3F42" w:rsidP="00E64919">
            <w:pPr>
              <w:widowControl w:val="0"/>
              <w:shd w:val="clear" w:color="auto" w:fill="FFFFFF"/>
              <w:autoSpaceDE w:val="0"/>
              <w:autoSpaceDN w:val="0"/>
              <w:adjustRightInd w:val="0"/>
              <w:jc w:val="center"/>
              <w:rPr>
                <w:sz w:val="20"/>
                <w:szCs w:val="20"/>
              </w:rPr>
            </w:pPr>
            <w:r w:rsidRPr="00A56035">
              <w:rPr>
                <w:sz w:val="20"/>
                <w:szCs w:val="20"/>
              </w:rPr>
              <w:t>Frederick Hamilton</w:t>
            </w:r>
          </w:p>
        </w:tc>
        <w:tc>
          <w:tcPr>
            <w:tcW w:w="1530" w:type="dxa"/>
            <w:tcBorders>
              <w:top w:val="single" w:sz="6" w:space="0" w:color="auto"/>
              <w:left w:val="single" w:sz="6" w:space="0" w:color="auto"/>
              <w:bottom w:val="single" w:sz="4" w:space="0" w:color="auto"/>
              <w:right w:val="single" w:sz="6" w:space="0" w:color="auto"/>
            </w:tcBorders>
            <w:shd w:val="clear" w:color="auto" w:fill="FFFFFF"/>
            <w:vAlign w:val="center"/>
          </w:tcPr>
          <w:p w:rsidR="00DE3F42" w:rsidRPr="00A56035" w:rsidRDefault="00DE3F42" w:rsidP="00E64919">
            <w:pPr>
              <w:widowControl w:val="0"/>
              <w:shd w:val="clear" w:color="auto" w:fill="FFFFFF"/>
              <w:autoSpaceDE w:val="0"/>
              <w:autoSpaceDN w:val="0"/>
              <w:adjustRightInd w:val="0"/>
              <w:jc w:val="center"/>
              <w:rPr>
                <w:sz w:val="20"/>
                <w:szCs w:val="20"/>
              </w:rPr>
            </w:pPr>
            <w:r w:rsidRPr="00A56035">
              <w:rPr>
                <w:sz w:val="20"/>
                <w:szCs w:val="20"/>
              </w:rPr>
              <w:t>Director</w:t>
            </w:r>
          </w:p>
        </w:tc>
        <w:tc>
          <w:tcPr>
            <w:tcW w:w="1710" w:type="dxa"/>
            <w:tcBorders>
              <w:top w:val="single" w:sz="6" w:space="0" w:color="auto"/>
              <w:left w:val="single" w:sz="6" w:space="0" w:color="auto"/>
              <w:bottom w:val="single" w:sz="4" w:space="0" w:color="auto"/>
              <w:right w:val="single" w:sz="6" w:space="0" w:color="auto"/>
            </w:tcBorders>
            <w:shd w:val="clear" w:color="auto" w:fill="FFFFFF"/>
            <w:vAlign w:val="center"/>
          </w:tcPr>
          <w:p w:rsidR="00DE3F42" w:rsidRPr="00A56035" w:rsidRDefault="00DE3F42" w:rsidP="00E64919">
            <w:pPr>
              <w:widowControl w:val="0"/>
              <w:shd w:val="clear" w:color="auto" w:fill="FFFFFF"/>
              <w:autoSpaceDE w:val="0"/>
              <w:autoSpaceDN w:val="0"/>
              <w:adjustRightInd w:val="0"/>
              <w:jc w:val="center"/>
              <w:rPr>
                <w:sz w:val="20"/>
                <w:szCs w:val="20"/>
              </w:rPr>
            </w:pPr>
            <w:r w:rsidRPr="00A56035">
              <w:rPr>
                <w:sz w:val="20"/>
                <w:szCs w:val="20"/>
              </w:rPr>
              <w:t>(205) 325-5785</w:t>
            </w:r>
          </w:p>
        </w:tc>
        <w:tc>
          <w:tcPr>
            <w:tcW w:w="3600" w:type="dxa"/>
            <w:tcBorders>
              <w:top w:val="single" w:sz="6" w:space="0" w:color="auto"/>
              <w:left w:val="single" w:sz="6" w:space="0" w:color="auto"/>
              <w:bottom w:val="single" w:sz="4" w:space="0" w:color="auto"/>
              <w:right w:val="single" w:sz="6" w:space="0" w:color="auto"/>
            </w:tcBorders>
            <w:shd w:val="clear" w:color="auto" w:fill="FFFFFF"/>
            <w:vAlign w:val="center"/>
          </w:tcPr>
          <w:p w:rsidR="00DE3F42" w:rsidRPr="00A56035" w:rsidRDefault="00DE3F42" w:rsidP="00E64919">
            <w:pPr>
              <w:widowControl w:val="0"/>
              <w:shd w:val="clear" w:color="auto" w:fill="FFFFFF"/>
              <w:autoSpaceDE w:val="0"/>
              <w:autoSpaceDN w:val="0"/>
              <w:adjustRightInd w:val="0"/>
              <w:jc w:val="center"/>
              <w:rPr>
                <w:sz w:val="20"/>
                <w:szCs w:val="20"/>
              </w:rPr>
            </w:pPr>
            <w:r w:rsidRPr="00A56035">
              <w:rPr>
                <w:sz w:val="20"/>
                <w:szCs w:val="20"/>
              </w:rPr>
              <w:t>frederick.hamilton@jccal.org</w:t>
            </w:r>
          </w:p>
        </w:tc>
      </w:tr>
    </w:tbl>
    <w:p w:rsidR="00DE3F42" w:rsidRDefault="00DE3F42" w:rsidP="00DE3F42">
      <w:pPr>
        <w:pStyle w:val="ListParagraph"/>
        <w:tabs>
          <w:tab w:val="left" w:pos="720"/>
          <w:tab w:val="left" w:pos="1944"/>
        </w:tabs>
        <w:spacing w:line="270" w:lineRule="exact"/>
        <w:ind w:left="756"/>
        <w:textAlignment w:val="baseline"/>
        <w:rPr>
          <w:rFonts w:eastAsia="Tahoma"/>
          <w:sz w:val="24"/>
          <w:szCs w:val="24"/>
        </w:rPr>
      </w:pPr>
    </w:p>
    <w:p w:rsidR="009E76CA" w:rsidRPr="005E77FB" w:rsidRDefault="009E76CA" w:rsidP="007B3179">
      <w:pPr>
        <w:spacing w:line="298" w:lineRule="exact"/>
        <w:jc w:val="both"/>
        <w:textAlignment w:val="baseline"/>
        <w:rPr>
          <w:rFonts w:eastAsia="Times New Roman"/>
          <w:b/>
          <w:i/>
          <w:sz w:val="24"/>
          <w:szCs w:val="24"/>
        </w:rPr>
      </w:pPr>
      <w:r w:rsidRPr="005E77FB">
        <w:rPr>
          <w:rFonts w:eastAsia="Times New Roman"/>
          <w:b/>
          <w:i/>
          <w:sz w:val="24"/>
          <w:szCs w:val="24"/>
        </w:rPr>
        <w:t xml:space="preserve">Note: The </w:t>
      </w:r>
      <w:r w:rsidR="0011490C" w:rsidRPr="005E77FB">
        <w:rPr>
          <w:rFonts w:eastAsia="Times New Roman"/>
          <w:b/>
          <w:i/>
          <w:sz w:val="24"/>
          <w:szCs w:val="24"/>
        </w:rPr>
        <w:t>s</w:t>
      </w:r>
      <w:r w:rsidRPr="005E77FB">
        <w:rPr>
          <w:rFonts w:eastAsia="Times New Roman"/>
          <w:b/>
          <w:i/>
          <w:sz w:val="24"/>
          <w:szCs w:val="24"/>
        </w:rPr>
        <w:t xml:space="preserve">tate </w:t>
      </w:r>
      <w:r w:rsidR="0011490C" w:rsidRPr="005E77FB">
        <w:rPr>
          <w:rFonts w:eastAsia="Times New Roman"/>
          <w:b/>
          <w:i/>
          <w:sz w:val="24"/>
          <w:szCs w:val="24"/>
        </w:rPr>
        <w:t>b</w:t>
      </w:r>
      <w:r w:rsidRPr="005E77FB">
        <w:rPr>
          <w:rFonts w:eastAsia="Times New Roman"/>
          <w:b/>
          <w:i/>
          <w:sz w:val="24"/>
          <w:szCs w:val="24"/>
        </w:rPr>
        <w:t xml:space="preserve">oard will develop and review current statewide policies affecting the coordinated provision of services through the </w:t>
      </w:r>
      <w:r w:rsidR="0011490C" w:rsidRPr="005E77FB">
        <w:rPr>
          <w:rFonts w:eastAsia="Times New Roman"/>
          <w:b/>
          <w:i/>
          <w:sz w:val="24"/>
          <w:szCs w:val="24"/>
        </w:rPr>
        <w:t>s</w:t>
      </w:r>
      <w:r w:rsidRPr="005E77FB">
        <w:rPr>
          <w:rFonts w:eastAsia="Times New Roman"/>
          <w:b/>
          <w:i/>
          <w:sz w:val="24"/>
          <w:szCs w:val="24"/>
        </w:rPr>
        <w:t>tate's one-stop delivery system in accordance with WIOA Section 101(d)(6). When these policies are finalized, local areas will be provided with the policies, and if necessary, a modification to the local plans will be requested to incorporate any needed changes.</w:t>
      </w:r>
    </w:p>
    <w:p w:rsidR="009E76CA" w:rsidRPr="00CD4077" w:rsidRDefault="009E76CA" w:rsidP="00E45CA6">
      <w:pPr>
        <w:tabs>
          <w:tab w:val="left" w:pos="864"/>
        </w:tabs>
        <w:spacing w:before="220" w:line="265" w:lineRule="exact"/>
        <w:textAlignment w:val="baseline"/>
        <w:rPr>
          <w:rFonts w:eastAsia="Tahoma"/>
          <w:b/>
          <w:sz w:val="24"/>
          <w:szCs w:val="24"/>
        </w:rPr>
      </w:pPr>
      <w:r w:rsidRPr="00CD4077">
        <w:rPr>
          <w:rFonts w:eastAsia="Tahoma"/>
          <w:b/>
          <w:sz w:val="24"/>
          <w:szCs w:val="24"/>
        </w:rPr>
        <w:t>IV.</w:t>
      </w:r>
      <w:r w:rsidRPr="00A56035">
        <w:rPr>
          <w:rFonts w:eastAsia="Tahoma"/>
          <w:b/>
          <w:sz w:val="24"/>
          <w:szCs w:val="24"/>
        </w:rPr>
        <w:tab/>
      </w:r>
      <w:r w:rsidRPr="00A56035">
        <w:rPr>
          <w:rFonts w:eastAsia="Tahoma"/>
          <w:b/>
          <w:sz w:val="24"/>
          <w:szCs w:val="24"/>
          <w:u w:val="single"/>
        </w:rPr>
        <w:t>Analysis of Local Area Conditions and Needs</w:t>
      </w:r>
    </w:p>
    <w:p w:rsidR="009E76CA" w:rsidRPr="005E77FB" w:rsidRDefault="009E76CA" w:rsidP="001D1178">
      <w:pPr>
        <w:numPr>
          <w:ilvl w:val="0"/>
          <w:numId w:val="2"/>
        </w:numPr>
        <w:spacing w:before="198" w:line="318" w:lineRule="exact"/>
        <w:ind w:left="0" w:right="216"/>
        <w:jc w:val="both"/>
        <w:textAlignment w:val="baseline"/>
        <w:rPr>
          <w:rFonts w:eastAsia="Tahoma"/>
          <w:b/>
          <w:sz w:val="24"/>
          <w:szCs w:val="24"/>
        </w:rPr>
      </w:pPr>
      <w:r w:rsidRPr="005E77FB">
        <w:rPr>
          <w:rFonts w:eastAsia="Tahoma"/>
          <w:b/>
          <w:sz w:val="24"/>
          <w:szCs w:val="24"/>
        </w:rPr>
        <w:t>Provide analysis of local area economic conditions including existing and emerging in-demand industry sectors and occupations (20 CFR 679.560(a)(1)(</w:t>
      </w:r>
      <w:proofErr w:type="spellStart"/>
      <w:r w:rsidRPr="005E77FB">
        <w:rPr>
          <w:rFonts w:eastAsia="Tahoma"/>
          <w:b/>
          <w:sz w:val="24"/>
          <w:szCs w:val="24"/>
        </w:rPr>
        <w:t>i</w:t>
      </w:r>
      <w:proofErr w:type="spellEnd"/>
      <w:r w:rsidRPr="005E77FB">
        <w:rPr>
          <w:rFonts w:eastAsia="Tahoma"/>
          <w:b/>
          <w:sz w:val="24"/>
          <w:szCs w:val="24"/>
        </w:rPr>
        <w:t>)). Existing current analysis may be used if available and appropriate (20 CFR 679.560(a)(1)(iii)).</w:t>
      </w:r>
    </w:p>
    <w:p w:rsidR="00E45CA6" w:rsidRDefault="00E45CA6" w:rsidP="00E45CA6">
      <w:pPr>
        <w:ind w:firstLine="720"/>
        <w:jc w:val="both"/>
        <w:rPr>
          <w:rFonts w:eastAsia="Tahoma"/>
          <w:sz w:val="24"/>
          <w:szCs w:val="24"/>
        </w:rPr>
      </w:pPr>
    </w:p>
    <w:p w:rsidR="00055773" w:rsidRPr="00055773" w:rsidRDefault="00055773" w:rsidP="00055773">
      <w:pPr>
        <w:ind w:left="720"/>
        <w:jc w:val="both"/>
        <w:rPr>
          <w:rFonts w:eastAsia="Tahoma"/>
          <w:sz w:val="24"/>
          <w:szCs w:val="24"/>
          <w:u w:val="single"/>
        </w:rPr>
      </w:pPr>
      <w:r w:rsidRPr="00055773">
        <w:rPr>
          <w:rFonts w:eastAsia="Tahoma"/>
          <w:b/>
          <w:sz w:val="24"/>
          <w:szCs w:val="24"/>
          <w:u w:val="single"/>
        </w:rPr>
        <w:t>THE ECONOMIC CONDITIONS FOR THIS REGION HAS NOT CHANGED DRAMATICALLY SINCE THE SUBMISSION OF THE INITIAL PLAN</w:t>
      </w:r>
      <w:r w:rsidRPr="00055773">
        <w:rPr>
          <w:rFonts w:eastAsia="Tahoma"/>
          <w:sz w:val="24"/>
          <w:szCs w:val="24"/>
          <w:u w:val="single"/>
        </w:rPr>
        <w:t>.</w:t>
      </w:r>
    </w:p>
    <w:p w:rsidR="00E45CA6" w:rsidRPr="00CD4077" w:rsidRDefault="00F00959" w:rsidP="00E45CA6">
      <w:pPr>
        <w:jc w:val="both"/>
        <w:rPr>
          <w:sz w:val="24"/>
          <w:szCs w:val="24"/>
        </w:rPr>
      </w:pPr>
      <w:r w:rsidRPr="00CD4077">
        <w:rPr>
          <w:noProof/>
          <w:sz w:val="24"/>
        </w:rPr>
        <w:lastRenderedPageBreak/>
        <w:drawing>
          <wp:anchor distT="0" distB="0" distL="114300" distR="114300" simplePos="0" relativeHeight="251648512" behindDoc="0" locked="0" layoutInCell="1" allowOverlap="1" wp14:anchorId="5317665F" wp14:editId="43BF2E64">
            <wp:simplePos x="0" y="0"/>
            <wp:positionH relativeFrom="column">
              <wp:posOffset>55880</wp:posOffset>
            </wp:positionH>
            <wp:positionV relativeFrom="paragraph">
              <wp:posOffset>416560</wp:posOffset>
            </wp:positionV>
            <wp:extent cx="2838450" cy="3460115"/>
            <wp:effectExtent l="0" t="0" r="0" b="6985"/>
            <wp:wrapTight wrapText="bothSides">
              <wp:wrapPolygon edited="0">
                <wp:start x="0" y="0"/>
                <wp:lineTo x="0" y="21525"/>
                <wp:lineTo x="21455" y="21525"/>
                <wp:lineTo x="2145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8450" cy="3460115"/>
                    </a:xfrm>
                    <a:prstGeom prst="rect">
                      <a:avLst/>
                    </a:prstGeom>
                    <a:noFill/>
                  </pic:spPr>
                </pic:pic>
              </a:graphicData>
            </a:graphic>
            <wp14:sizeRelH relativeFrom="page">
              <wp14:pctWidth>0</wp14:pctWidth>
            </wp14:sizeRelH>
            <wp14:sizeRelV relativeFrom="page">
              <wp14:pctHeight>0</wp14:pctHeight>
            </wp14:sizeRelV>
          </wp:anchor>
        </w:drawing>
      </w:r>
      <w:r w:rsidR="00E45CA6" w:rsidRPr="00CD4077">
        <w:rPr>
          <w:sz w:val="24"/>
          <w:szCs w:val="24"/>
        </w:rPr>
        <w:t xml:space="preserve">This region primarily consists of the Birmingham-Hoover metropolitan area of Alabama, the largest metro area in the state.  With a population over 1.1 million, </w:t>
      </w:r>
      <w:r w:rsidR="004164D3" w:rsidRPr="00CD4077">
        <w:rPr>
          <w:sz w:val="24"/>
          <w:szCs w:val="24"/>
        </w:rPr>
        <w:t>the region represents 23%</w:t>
      </w:r>
      <w:r w:rsidR="00E45CA6" w:rsidRPr="00CD4077">
        <w:rPr>
          <w:sz w:val="24"/>
          <w:szCs w:val="24"/>
        </w:rPr>
        <w:t xml:space="preserve"> of the state’s population.  Since </w:t>
      </w:r>
      <w:r w:rsidR="00E6167B" w:rsidRPr="00CD4077">
        <w:rPr>
          <w:sz w:val="24"/>
          <w:szCs w:val="24"/>
        </w:rPr>
        <w:t>2010</w:t>
      </w:r>
      <w:r w:rsidR="00E6167B" w:rsidRPr="0040106F">
        <w:rPr>
          <w:sz w:val="24"/>
          <w:szCs w:val="24"/>
        </w:rPr>
        <w:t>,</w:t>
      </w:r>
      <w:r w:rsidR="00E45CA6" w:rsidRPr="00CD4077">
        <w:rPr>
          <w:sz w:val="24"/>
          <w:szCs w:val="24"/>
        </w:rPr>
        <w:t xml:space="preserve"> the region has grown 1.8</w:t>
      </w:r>
      <w:r w:rsidR="004164D3" w:rsidRPr="00CD4077">
        <w:rPr>
          <w:sz w:val="24"/>
          <w:szCs w:val="24"/>
        </w:rPr>
        <w:t>%</w:t>
      </w:r>
      <w:r w:rsidR="00E45CA6" w:rsidRPr="00CD4077">
        <w:rPr>
          <w:sz w:val="24"/>
          <w:szCs w:val="24"/>
        </w:rPr>
        <w:t xml:space="preserve"> in population, with Shelby County growing the most at 7.9</w:t>
      </w:r>
      <w:r w:rsidR="004164D3" w:rsidRPr="00CD4077">
        <w:rPr>
          <w:sz w:val="24"/>
          <w:szCs w:val="24"/>
        </w:rPr>
        <w:t>%</w:t>
      </w:r>
      <w:r w:rsidR="0040106F">
        <w:rPr>
          <w:sz w:val="24"/>
          <w:szCs w:val="24"/>
        </w:rPr>
        <w:t xml:space="preserve"> to</w:t>
      </w:r>
      <w:r w:rsidR="00E45CA6" w:rsidRPr="00CD4077">
        <w:rPr>
          <w:sz w:val="24"/>
          <w:szCs w:val="24"/>
        </w:rPr>
        <w:t xml:space="preserve"> 210,622.  Walker County lost 3</w:t>
      </w:r>
      <w:r w:rsidR="00E6167B" w:rsidRPr="001C6B99">
        <w:rPr>
          <w:sz w:val="24"/>
          <w:szCs w:val="24"/>
        </w:rPr>
        <w:t>%</w:t>
      </w:r>
      <w:r w:rsidR="00E45CA6" w:rsidRPr="001C6B99">
        <w:rPr>
          <w:sz w:val="24"/>
          <w:szCs w:val="24"/>
        </w:rPr>
        <w:t xml:space="preserve"> </w:t>
      </w:r>
      <w:r w:rsidR="00E45CA6" w:rsidRPr="00CD4077">
        <w:rPr>
          <w:sz w:val="24"/>
          <w:szCs w:val="24"/>
        </w:rPr>
        <w:t xml:space="preserve">of its population since 2010. </w:t>
      </w:r>
    </w:p>
    <w:p w:rsidR="00E45CA6" w:rsidRPr="00CD4077" w:rsidRDefault="004164D3" w:rsidP="00E45CA6">
      <w:pPr>
        <w:jc w:val="both"/>
        <w:rPr>
          <w:sz w:val="24"/>
        </w:rPr>
      </w:pPr>
      <w:r w:rsidRPr="00CD4077">
        <w:rPr>
          <w:sz w:val="24"/>
        </w:rPr>
        <w:t>Nearly 26%</w:t>
      </w:r>
      <w:r w:rsidR="00E45CA6" w:rsidRPr="00CD4077">
        <w:rPr>
          <w:sz w:val="24"/>
        </w:rPr>
        <w:t xml:space="preserve"> of the state’s workforce is located in the region, with a total employment of 542,177 in 2014. This region is centrally located in the state with a six-spoke interstate system, which makes it a perfect location for regional distribution centers. The region is the financial center of the state, with approximately 50</w:t>
      </w:r>
      <w:r w:rsidR="00E6167B" w:rsidRPr="001C6B99">
        <w:rPr>
          <w:sz w:val="24"/>
        </w:rPr>
        <w:t>%</w:t>
      </w:r>
      <w:r w:rsidR="00E45CA6" w:rsidRPr="001C6B99">
        <w:rPr>
          <w:sz w:val="24"/>
        </w:rPr>
        <w:t xml:space="preserve"> </w:t>
      </w:r>
      <w:r w:rsidR="00E45CA6" w:rsidRPr="00CD4077">
        <w:rPr>
          <w:sz w:val="24"/>
        </w:rPr>
        <w:t>of the state’s employment in finance and insurance industries.  According to the Federal Reserve, Birmingham has nearly $220 billion in bank assets, ranking it as the second largest banking center in the south and 11</w:t>
      </w:r>
      <w:r w:rsidR="00E45CA6" w:rsidRPr="00CD4077">
        <w:rPr>
          <w:sz w:val="24"/>
          <w:vertAlign w:val="superscript"/>
        </w:rPr>
        <w:t>th</w:t>
      </w:r>
      <w:r w:rsidR="00E6167B">
        <w:rPr>
          <w:sz w:val="24"/>
        </w:rPr>
        <w:t xml:space="preserve"> nationally. </w:t>
      </w:r>
      <w:r w:rsidR="00E45CA6" w:rsidRPr="00CD4077">
        <w:rPr>
          <w:sz w:val="24"/>
        </w:rPr>
        <w:t>Corporate headquarters for four financial institutions and several major insurance companies are located here.  The area also leads the state in health care services and research.  The University of Alabama at Birmingham (UAB) is the fourth largest academic medical</w:t>
      </w:r>
      <w:r w:rsidR="0011490C">
        <w:rPr>
          <w:sz w:val="24"/>
        </w:rPr>
        <w:t xml:space="preserve"> c</w:t>
      </w:r>
      <w:r w:rsidR="00E45CA6" w:rsidRPr="00CD4077">
        <w:rPr>
          <w:sz w:val="24"/>
        </w:rPr>
        <w:t>enter in the United States, and it ranks 44</w:t>
      </w:r>
      <w:r w:rsidR="00E45CA6" w:rsidRPr="00CD4077">
        <w:rPr>
          <w:sz w:val="24"/>
          <w:vertAlign w:val="superscript"/>
        </w:rPr>
        <w:t>th</w:t>
      </w:r>
      <w:r w:rsidR="00E45CA6" w:rsidRPr="00CD4077">
        <w:rPr>
          <w:sz w:val="24"/>
        </w:rPr>
        <w:t xml:space="preserve"> out of 965 institutions in the National Science Foundation Total R&amp;D Expenditures. Furthermore, UAB’s University Hospital is the third largest public hospital in the nation. This region currently has the lowest unemployment rate in the state at 3.9</w:t>
      </w:r>
      <w:r w:rsidR="006514A4" w:rsidRPr="001C6B99">
        <w:rPr>
          <w:sz w:val="24"/>
        </w:rPr>
        <w:t>%</w:t>
      </w:r>
      <w:r w:rsidR="00E45CA6" w:rsidRPr="001C6B99">
        <w:rPr>
          <w:sz w:val="24"/>
        </w:rPr>
        <w:t xml:space="preserve">, </w:t>
      </w:r>
      <w:r w:rsidR="00E45CA6" w:rsidRPr="00CD4077">
        <w:rPr>
          <w:sz w:val="24"/>
        </w:rPr>
        <w:t xml:space="preserve">with 20,447 unemployed. </w:t>
      </w:r>
    </w:p>
    <w:p w:rsidR="00E45CA6" w:rsidRPr="00CD4077" w:rsidRDefault="00E45CA6" w:rsidP="00E45CA6">
      <w:pPr>
        <w:jc w:val="both"/>
        <w:rPr>
          <w:sz w:val="24"/>
          <w:szCs w:val="24"/>
        </w:rPr>
      </w:pPr>
    </w:p>
    <w:p w:rsidR="00E45CA6" w:rsidRDefault="00E45CA6" w:rsidP="00E45CA6">
      <w:pPr>
        <w:jc w:val="both"/>
        <w:rPr>
          <w:sz w:val="24"/>
          <w:szCs w:val="24"/>
        </w:rPr>
      </w:pPr>
      <w:r w:rsidRPr="00CD4077">
        <w:rPr>
          <w:sz w:val="24"/>
          <w:szCs w:val="24"/>
        </w:rPr>
        <w:t>The region has targeted five</w:t>
      </w:r>
      <w:r w:rsidR="005E77FB">
        <w:rPr>
          <w:sz w:val="24"/>
          <w:szCs w:val="24"/>
        </w:rPr>
        <w:t xml:space="preserve"> (5)</w:t>
      </w:r>
      <w:r w:rsidRPr="00CD4077">
        <w:rPr>
          <w:sz w:val="24"/>
          <w:szCs w:val="24"/>
        </w:rPr>
        <w:t xml:space="preserve"> indus</w:t>
      </w:r>
      <w:r w:rsidR="004164D3" w:rsidRPr="00CD4077">
        <w:rPr>
          <w:sz w:val="24"/>
          <w:szCs w:val="24"/>
        </w:rPr>
        <w:t>tries for workforce development:</w:t>
      </w:r>
      <w:r w:rsidRPr="00CD4077">
        <w:rPr>
          <w:sz w:val="24"/>
          <w:szCs w:val="24"/>
        </w:rPr>
        <w:t xml:space="preserve"> Manufacturing, Healthcare, Energy, Services, and Logistics.  It is important for these opportunities to exist, because in 2015-2016 over 2,000 people lost their jobs in the coal mining and steel industries.</w:t>
      </w:r>
    </w:p>
    <w:p w:rsidR="007205DB" w:rsidRPr="00CD4077" w:rsidRDefault="007205DB" w:rsidP="00E45CA6">
      <w:pPr>
        <w:jc w:val="both"/>
        <w:rPr>
          <w:sz w:val="24"/>
          <w:szCs w:val="24"/>
        </w:rPr>
      </w:pPr>
    </w:p>
    <w:tbl>
      <w:tblPr>
        <w:tblStyle w:val="LightShading-Accent5"/>
        <w:tblW w:w="4860" w:type="dxa"/>
        <w:tblInd w:w="297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340"/>
        <w:gridCol w:w="2520"/>
      </w:tblGrid>
      <w:tr w:rsidR="007205DB" w:rsidRPr="00CD4077" w:rsidTr="006264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gridSpan w:val="2"/>
            <w:tcBorders>
              <w:top w:val="none" w:sz="0" w:space="0" w:color="auto"/>
              <w:left w:val="none" w:sz="0" w:space="0" w:color="auto"/>
              <w:bottom w:val="none" w:sz="0" w:space="0" w:color="auto"/>
              <w:right w:val="none" w:sz="0" w:space="0" w:color="auto"/>
            </w:tcBorders>
          </w:tcPr>
          <w:p w:rsidR="007205DB" w:rsidRPr="001C6B99" w:rsidRDefault="007205DB" w:rsidP="007205DB">
            <w:pPr>
              <w:pStyle w:val="Default"/>
              <w:ind w:left="-113"/>
              <w:jc w:val="center"/>
              <w:rPr>
                <w:rFonts w:ascii="Times New Roman" w:hAnsi="Times New Roman" w:cs="Times New Roman"/>
                <w:strike/>
                <w:color w:val="auto"/>
                <w:sz w:val="20"/>
                <w:szCs w:val="20"/>
              </w:rPr>
            </w:pPr>
            <w:r w:rsidRPr="001C6B99">
              <w:rPr>
                <w:rFonts w:ascii="Times New Roman" w:hAnsi="Times New Roman" w:cs="Times New Roman"/>
                <w:color w:val="auto"/>
                <w:sz w:val="20"/>
                <w:szCs w:val="20"/>
                <w:lang w:val="en"/>
              </w:rPr>
              <w:t>REGION 4</w:t>
            </w:r>
          </w:p>
        </w:tc>
      </w:tr>
      <w:tr w:rsidR="007205DB" w:rsidRPr="00CD4077" w:rsidTr="00626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left w:val="none" w:sz="0" w:space="0" w:color="auto"/>
              <w:right w:val="none" w:sz="0" w:space="0" w:color="auto"/>
            </w:tcBorders>
          </w:tcPr>
          <w:p w:rsidR="007205DB" w:rsidRPr="001C6B99" w:rsidRDefault="007205DB" w:rsidP="007205DB">
            <w:pPr>
              <w:pStyle w:val="Default"/>
              <w:ind w:left="-113"/>
              <w:jc w:val="center"/>
              <w:rPr>
                <w:rFonts w:ascii="Times New Roman" w:hAnsi="Times New Roman" w:cs="Times New Roman"/>
                <w:color w:val="auto"/>
                <w:sz w:val="20"/>
                <w:szCs w:val="20"/>
              </w:rPr>
            </w:pPr>
            <w:r w:rsidRPr="001C6B99">
              <w:rPr>
                <w:rFonts w:ascii="Times New Roman" w:hAnsi="Times New Roman" w:cs="Times New Roman"/>
                <w:color w:val="auto"/>
                <w:sz w:val="20"/>
                <w:szCs w:val="20"/>
              </w:rPr>
              <w:t>Existing In-Demand Industry Sectors</w:t>
            </w:r>
          </w:p>
        </w:tc>
        <w:tc>
          <w:tcPr>
            <w:tcW w:w="2520" w:type="dxa"/>
            <w:tcBorders>
              <w:left w:val="none" w:sz="0" w:space="0" w:color="auto"/>
              <w:right w:val="none" w:sz="0" w:space="0" w:color="auto"/>
            </w:tcBorders>
          </w:tcPr>
          <w:p w:rsidR="007205DB" w:rsidRPr="00CD4077" w:rsidRDefault="007205DB" w:rsidP="0011490C">
            <w:pPr>
              <w:pStyle w:val="Default"/>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0"/>
                <w:szCs w:val="20"/>
              </w:rPr>
            </w:pPr>
            <w:r w:rsidRPr="00CD4077">
              <w:rPr>
                <w:rFonts w:ascii="Times New Roman" w:hAnsi="Times New Roman" w:cs="Times New Roman"/>
                <w:color w:val="FFFFFF" w:themeColor="background1"/>
                <w:sz w:val="20"/>
                <w:szCs w:val="20"/>
              </w:rPr>
              <w:t xml:space="preserve"> </w:t>
            </w:r>
            <w:r w:rsidRPr="007205DB">
              <w:rPr>
                <w:rFonts w:ascii="Times New Roman" w:hAnsi="Times New Roman" w:cs="Times New Roman"/>
                <w:color w:val="auto"/>
                <w:sz w:val="20"/>
                <w:szCs w:val="20"/>
              </w:rPr>
              <w:t>Occupations by Region</w:t>
            </w:r>
          </w:p>
        </w:tc>
      </w:tr>
      <w:tr w:rsidR="007205DB" w:rsidRPr="00CD4077" w:rsidTr="00626485">
        <w:tc>
          <w:tcPr>
            <w:cnfStyle w:val="001000000000" w:firstRow="0" w:lastRow="0" w:firstColumn="1" w:lastColumn="0" w:oddVBand="0" w:evenVBand="0" w:oddHBand="0" w:evenHBand="0" w:firstRowFirstColumn="0" w:firstRowLastColumn="0" w:lastRowFirstColumn="0" w:lastRowLastColumn="0"/>
            <w:tcW w:w="2340" w:type="dxa"/>
          </w:tcPr>
          <w:p w:rsidR="007205DB" w:rsidRPr="007205DB" w:rsidRDefault="007205DB" w:rsidP="0011490C">
            <w:pPr>
              <w:pStyle w:val="Default"/>
              <w:ind w:left="-113"/>
              <w:jc w:val="center"/>
              <w:rPr>
                <w:rFonts w:ascii="Times New Roman" w:hAnsi="Times New Roman" w:cs="Times New Roman"/>
                <w:color w:val="auto"/>
                <w:sz w:val="20"/>
                <w:szCs w:val="20"/>
              </w:rPr>
            </w:pPr>
            <w:r w:rsidRPr="007205DB">
              <w:rPr>
                <w:rFonts w:ascii="Times New Roman" w:hAnsi="Times New Roman" w:cs="Times New Roman"/>
                <w:color w:val="auto"/>
                <w:sz w:val="20"/>
                <w:szCs w:val="20"/>
              </w:rPr>
              <w:t>Target Industry Sectors</w:t>
            </w:r>
          </w:p>
        </w:tc>
        <w:tc>
          <w:tcPr>
            <w:tcW w:w="2520" w:type="dxa"/>
          </w:tcPr>
          <w:p w:rsidR="007205DB" w:rsidRPr="007205DB" w:rsidRDefault="007205DB" w:rsidP="0011490C">
            <w:pPr>
              <w:pStyle w:val="Default"/>
              <w:ind w:lef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7205DB">
              <w:rPr>
                <w:rFonts w:ascii="Times New Roman" w:hAnsi="Times New Roman" w:cs="Times New Roman"/>
                <w:b/>
                <w:color w:val="auto"/>
                <w:sz w:val="20"/>
                <w:szCs w:val="20"/>
              </w:rPr>
              <w:t>Occupations</w:t>
            </w:r>
          </w:p>
        </w:tc>
      </w:tr>
      <w:tr w:rsidR="007205DB" w:rsidRPr="00CD4077" w:rsidTr="00626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left w:val="none" w:sz="0" w:space="0" w:color="auto"/>
              <w:right w:val="none" w:sz="0" w:space="0" w:color="auto"/>
            </w:tcBorders>
          </w:tcPr>
          <w:p w:rsidR="007205DB" w:rsidRPr="00CD4077" w:rsidRDefault="007205DB" w:rsidP="001D1178">
            <w:pPr>
              <w:pStyle w:val="ListParagraph"/>
              <w:numPr>
                <w:ilvl w:val="0"/>
                <w:numId w:val="17"/>
              </w:numPr>
              <w:autoSpaceDE w:val="0"/>
              <w:autoSpaceDN w:val="0"/>
              <w:adjustRightInd w:val="0"/>
              <w:ind w:left="252" w:hanging="270"/>
              <w:jc w:val="both"/>
              <w:rPr>
                <w:color w:val="000000" w:themeColor="text1"/>
                <w:sz w:val="20"/>
                <w:szCs w:val="20"/>
              </w:rPr>
            </w:pPr>
            <w:r>
              <w:rPr>
                <w:color w:val="000000" w:themeColor="text1"/>
                <w:sz w:val="20"/>
                <w:szCs w:val="20"/>
              </w:rPr>
              <w:t>Manufacturing</w:t>
            </w:r>
          </w:p>
          <w:p w:rsidR="007205DB" w:rsidRPr="00CD4077" w:rsidRDefault="007205DB" w:rsidP="001D1178">
            <w:pPr>
              <w:pStyle w:val="ListParagraph"/>
              <w:numPr>
                <w:ilvl w:val="0"/>
                <w:numId w:val="17"/>
              </w:numPr>
              <w:autoSpaceDE w:val="0"/>
              <w:autoSpaceDN w:val="0"/>
              <w:adjustRightInd w:val="0"/>
              <w:ind w:left="252" w:hanging="270"/>
              <w:jc w:val="both"/>
              <w:rPr>
                <w:color w:val="000000" w:themeColor="text1"/>
                <w:sz w:val="20"/>
                <w:szCs w:val="20"/>
              </w:rPr>
            </w:pPr>
            <w:r>
              <w:rPr>
                <w:color w:val="000000" w:themeColor="text1"/>
                <w:sz w:val="20"/>
                <w:szCs w:val="20"/>
              </w:rPr>
              <w:t>Healthcare</w:t>
            </w:r>
          </w:p>
          <w:p w:rsidR="007205DB" w:rsidRPr="00CD4077" w:rsidRDefault="007205DB" w:rsidP="001D1178">
            <w:pPr>
              <w:pStyle w:val="ListParagraph"/>
              <w:numPr>
                <w:ilvl w:val="0"/>
                <w:numId w:val="17"/>
              </w:numPr>
              <w:autoSpaceDE w:val="0"/>
              <w:autoSpaceDN w:val="0"/>
              <w:adjustRightInd w:val="0"/>
              <w:ind w:left="252" w:hanging="270"/>
              <w:jc w:val="both"/>
              <w:rPr>
                <w:color w:val="000000" w:themeColor="text1"/>
                <w:sz w:val="20"/>
                <w:szCs w:val="20"/>
              </w:rPr>
            </w:pPr>
            <w:r>
              <w:rPr>
                <w:color w:val="000000" w:themeColor="text1"/>
                <w:sz w:val="20"/>
                <w:szCs w:val="20"/>
              </w:rPr>
              <w:t>Energy</w:t>
            </w:r>
          </w:p>
          <w:p w:rsidR="007205DB" w:rsidRPr="00CD4077" w:rsidRDefault="007205DB" w:rsidP="001D1178">
            <w:pPr>
              <w:pStyle w:val="ListParagraph"/>
              <w:numPr>
                <w:ilvl w:val="0"/>
                <w:numId w:val="17"/>
              </w:numPr>
              <w:autoSpaceDE w:val="0"/>
              <w:autoSpaceDN w:val="0"/>
              <w:adjustRightInd w:val="0"/>
              <w:ind w:left="252" w:hanging="270"/>
              <w:jc w:val="both"/>
              <w:rPr>
                <w:color w:val="000000" w:themeColor="text1"/>
                <w:sz w:val="20"/>
                <w:szCs w:val="20"/>
              </w:rPr>
            </w:pPr>
            <w:r>
              <w:rPr>
                <w:color w:val="000000" w:themeColor="text1"/>
                <w:sz w:val="20"/>
                <w:szCs w:val="20"/>
              </w:rPr>
              <w:t>Services</w:t>
            </w:r>
          </w:p>
          <w:p w:rsidR="007205DB" w:rsidRPr="00CD4077" w:rsidRDefault="007205DB" w:rsidP="001D1178">
            <w:pPr>
              <w:pStyle w:val="ListParagraph"/>
              <w:numPr>
                <w:ilvl w:val="0"/>
                <w:numId w:val="17"/>
              </w:numPr>
              <w:autoSpaceDE w:val="0"/>
              <w:autoSpaceDN w:val="0"/>
              <w:adjustRightInd w:val="0"/>
              <w:spacing w:after="8"/>
              <w:ind w:left="252" w:hanging="270"/>
              <w:jc w:val="both"/>
              <w:rPr>
                <w:color w:val="000000" w:themeColor="text1"/>
                <w:sz w:val="20"/>
                <w:szCs w:val="20"/>
              </w:rPr>
            </w:pPr>
            <w:r w:rsidRPr="00CD4077">
              <w:rPr>
                <w:color w:val="000000" w:themeColor="text1"/>
                <w:sz w:val="20"/>
                <w:szCs w:val="20"/>
              </w:rPr>
              <w:t>Logistics</w:t>
            </w:r>
          </w:p>
        </w:tc>
        <w:tc>
          <w:tcPr>
            <w:tcW w:w="2520" w:type="dxa"/>
            <w:tcBorders>
              <w:left w:val="none" w:sz="0" w:space="0" w:color="auto"/>
              <w:right w:val="none" w:sz="0" w:space="0" w:color="auto"/>
            </w:tcBorders>
          </w:tcPr>
          <w:p w:rsidR="007205DB" w:rsidRPr="00CD4077" w:rsidRDefault="007205DB" w:rsidP="001D1178">
            <w:pPr>
              <w:pStyle w:val="ListParagraph"/>
              <w:numPr>
                <w:ilvl w:val="0"/>
                <w:numId w:val="17"/>
              </w:numPr>
              <w:ind w:left="252" w:hanging="270"/>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CD4077">
              <w:rPr>
                <w:color w:val="000000" w:themeColor="text1"/>
                <w:sz w:val="20"/>
                <w:szCs w:val="20"/>
              </w:rPr>
              <w:t>Welders/Fitters</w:t>
            </w:r>
          </w:p>
          <w:p w:rsidR="007205DB" w:rsidRPr="00CD4077" w:rsidRDefault="007205DB" w:rsidP="001D1178">
            <w:pPr>
              <w:pStyle w:val="ListParagraph"/>
              <w:numPr>
                <w:ilvl w:val="0"/>
                <w:numId w:val="17"/>
              </w:numPr>
              <w:ind w:left="252" w:hanging="270"/>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CD4077">
              <w:rPr>
                <w:color w:val="000000" w:themeColor="text1"/>
                <w:sz w:val="20"/>
                <w:szCs w:val="20"/>
              </w:rPr>
              <w:t>Machinists</w:t>
            </w:r>
          </w:p>
          <w:p w:rsidR="007205DB" w:rsidRPr="00CD4077" w:rsidRDefault="007205DB" w:rsidP="001D1178">
            <w:pPr>
              <w:pStyle w:val="ListParagraph"/>
              <w:numPr>
                <w:ilvl w:val="0"/>
                <w:numId w:val="17"/>
              </w:numPr>
              <w:ind w:left="252" w:hanging="270"/>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CD4077">
              <w:rPr>
                <w:color w:val="000000" w:themeColor="text1"/>
                <w:sz w:val="20"/>
                <w:szCs w:val="20"/>
              </w:rPr>
              <w:t>Industrial Maintenance</w:t>
            </w:r>
          </w:p>
          <w:p w:rsidR="007205DB" w:rsidRPr="00CD4077" w:rsidRDefault="007205DB" w:rsidP="001D1178">
            <w:pPr>
              <w:pStyle w:val="ListParagraph"/>
              <w:numPr>
                <w:ilvl w:val="0"/>
                <w:numId w:val="17"/>
              </w:numPr>
              <w:ind w:left="252" w:hanging="270"/>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CD4077">
              <w:rPr>
                <w:color w:val="000000" w:themeColor="text1"/>
                <w:sz w:val="20"/>
                <w:szCs w:val="20"/>
              </w:rPr>
              <w:t>Nursing</w:t>
            </w:r>
          </w:p>
          <w:p w:rsidR="007205DB" w:rsidRPr="00CD4077" w:rsidRDefault="007205DB" w:rsidP="001D1178">
            <w:pPr>
              <w:pStyle w:val="ListParagraph"/>
              <w:numPr>
                <w:ilvl w:val="0"/>
                <w:numId w:val="17"/>
              </w:numPr>
              <w:ind w:left="252" w:hanging="270"/>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CD4077">
              <w:rPr>
                <w:color w:val="000000" w:themeColor="text1"/>
                <w:sz w:val="20"/>
                <w:szCs w:val="20"/>
              </w:rPr>
              <w:t>Allied Health</w:t>
            </w:r>
          </w:p>
          <w:p w:rsidR="007205DB" w:rsidRPr="00CD4077" w:rsidRDefault="007205DB" w:rsidP="001D1178">
            <w:pPr>
              <w:pStyle w:val="ListParagraph"/>
              <w:numPr>
                <w:ilvl w:val="0"/>
                <w:numId w:val="17"/>
              </w:numPr>
              <w:ind w:left="252" w:hanging="270"/>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CD4077">
              <w:rPr>
                <w:color w:val="000000" w:themeColor="text1"/>
                <w:sz w:val="20"/>
                <w:szCs w:val="20"/>
              </w:rPr>
              <w:t>Green Technology</w:t>
            </w:r>
          </w:p>
          <w:p w:rsidR="007205DB" w:rsidRPr="00CD4077" w:rsidRDefault="007205DB" w:rsidP="001D1178">
            <w:pPr>
              <w:pStyle w:val="ListParagraph"/>
              <w:numPr>
                <w:ilvl w:val="0"/>
                <w:numId w:val="17"/>
              </w:numPr>
              <w:ind w:left="252" w:hanging="270"/>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CD4077">
              <w:rPr>
                <w:color w:val="000000" w:themeColor="text1"/>
                <w:sz w:val="20"/>
                <w:szCs w:val="20"/>
              </w:rPr>
              <w:t>IT</w:t>
            </w:r>
          </w:p>
          <w:p w:rsidR="007205DB" w:rsidRPr="00CD4077" w:rsidRDefault="007205DB" w:rsidP="001D1178">
            <w:pPr>
              <w:pStyle w:val="ListParagraph"/>
              <w:numPr>
                <w:ilvl w:val="0"/>
                <w:numId w:val="17"/>
              </w:numPr>
              <w:ind w:left="252" w:hanging="270"/>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CD4077">
              <w:rPr>
                <w:color w:val="000000" w:themeColor="text1"/>
                <w:sz w:val="20"/>
                <w:szCs w:val="20"/>
              </w:rPr>
              <w:t>Customer Service</w:t>
            </w:r>
          </w:p>
          <w:p w:rsidR="007205DB" w:rsidRPr="00CD4077" w:rsidRDefault="007205DB" w:rsidP="001D1178">
            <w:pPr>
              <w:pStyle w:val="ListParagraph"/>
              <w:numPr>
                <w:ilvl w:val="0"/>
                <w:numId w:val="17"/>
              </w:numPr>
              <w:ind w:left="252" w:hanging="270"/>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CD4077">
              <w:rPr>
                <w:color w:val="000000" w:themeColor="text1"/>
                <w:sz w:val="20"/>
                <w:szCs w:val="20"/>
              </w:rPr>
              <w:t>Culinary</w:t>
            </w:r>
          </w:p>
          <w:p w:rsidR="007205DB" w:rsidRPr="00CD4077" w:rsidRDefault="007205DB" w:rsidP="001D1178">
            <w:pPr>
              <w:pStyle w:val="ListParagraph"/>
              <w:numPr>
                <w:ilvl w:val="0"/>
                <w:numId w:val="17"/>
              </w:numPr>
              <w:ind w:left="252" w:hanging="270"/>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CD4077">
              <w:rPr>
                <w:color w:val="000000" w:themeColor="text1"/>
                <w:sz w:val="20"/>
                <w:szCs w:val="20"/>
              </w:rPr>
              <w:t>Drivers</w:t>
            </w:r>
          </w:p>
        </w:tc>
      </w:tr>
    </w:tbl>
    <w:p w:rsidR="00E45CA6" w:rsidRPr="00CD4077" w:rsidRDefault="00E45CA6" w:rsidP="00E45CA6">
      <w:pPr>
        <w:ind w:firstLine="720"/>
        <w:jc w:val="both"/>
        <w:rPr>
          <w:sz w:val="24"/>
          <w:szCs w:val="24"/>
        </w:rPr>
      </w:pPr>
    </w:p>
    <w:p w:rsidR="00E45CA6" w:rsidRPr="00CD4077" w:rsidRDefault="00E45CA6" w:rsidP="00E45CA6">
      <w:pPr>
        <w:jc w:val="both"/>
        <w:rPr>
          <w:sz w:val="24"/>
          <w:szCs w:val="24"/>
        </w:rPr>
      </w:pPr>
      <w:r w:rsidRPr="00CD4077">
        <w:rPr>
          <w:sz w:val="24"/>
          <w:szCs w:val="24"/>
        </w:rPr>
        <w:t>In this area, unlike most other regions in the state, manufacturing is not the largest industry, with only 8</w:t>
      </w:r>
      <w:r w:rsidR="006514A4" w:rsidRPr="001C6B99">
        <w:rPr>
          <w:sz w:val="24"/>
          <w:szCs w:val="24"/>
        </w:rPr>
        <w:t>%</w:t>
      </w:r>
      <w:r w:rsidR="004164D3" w:rsidRPr="001C6B99">
        <w:rPr>
          <w:sz w:val="24"/>
          <w:szCs w:val="24"/>
        </w:rPr>
        <w:t xml:space="preserve"> </w:t>
      </w:r>
      <w:proofErr w:type="gramStart"/>
      <w:r w:rsidR="004164D3" w:rsidRPr="00CD4077">
        <w:rPr>
          <w:sz w:val="24"/>
          <w:szCs w:val="24"/>
        </w:rPr>
        <w:t>of  total</w:t>
      </w:r>
      <w:proofErr w:type="gramEnd"/>
      <w:r w:rsidR="004164D3" w:rsidRPr="00CD4077">
        <w:rPr>
          <w:sz w:val="24"/>
          <w:szCs w:val="24"/>
        </w:rPr>
        <w:t xml:space="preserve"> employment.</w:t>
      </w:r>
      <w:r w:rsidRPr="00CD4077">
        <w:rPr>
          <w:sz w:val="24"/>
          <w:szCs w:val="24"/>
        </w:rPr>
        <w:t xml:space="preserve"> </w:t>
      </w:r>
      <w:r w:rsidR="004164D3" w:rsidRPr="00CD4077">
        <w:rPr>
          <w:sz w:val="24"/>
          <w:szCs w:val="24"/>
        </w:rPr>
        <w:t xml:space="preserve"> B</w:t>
      </w:r>
      <w:r w:rsidRPr="00CD4077">
        <w:rPr>
          <w:sz w:val="24"/>
          <w:szCs w:val="24"/>
        </w:rPr>
        <w:t>etween 2011 and 2015, manufacturing employment grew over 6</w:t>
      </w:r>
      <w:r w:rsidR="006514A4" w:rsidRPr="001C6B99">
        <w:rPr>
          <w:sz w:val="24"/>
          <w:szCs w:val="24"/>
        </w:rPr>
        <w:t>%</w:t>
      </w:r>
      <w:r w:rsidRPr="001C6B99">
        <w:rPr>
          <w:sz w:val="24"/>
          <w:szCs w:val="24"/>
        </w:rPr>
        <w:t xml:space="preserve">.  </w:t>
      </w:r>
      <w:r w:rsidRPr="00CD4077">
        <w:rPr>
          <w:sz w:val="24"/>
          <w:szCs w:val="24"/>
        </w:rPr>
        <w:t>Unfortunately, as stated above, 2016 experienced huge losses in both coal mining and steel.  Fortunately, there are automotive plants in close proximity, thus making the region a perfectly centered loca</w:t>
      </w:r>
      <w:r w:rsidR="001C6B99">
        <w:rPr>
          <w:sz w:val="24"/>
          <w:szCs w:val="24"/>
        </w:rPr>
        <w:t xml:space="preserve">tion for automotive suppliers. </w:t>
      </w:r>
      <w:r w:rsidRPr="00CD4077">
        <w:rPr>
          <w:sz w:val="24"/>
          <w:szCs w:val="24"/>
        </w:rPr>
        <w:t xml:space="preserve"> </w:t>
      </w:r>
      <w:r w:rsidR="00985311">
        <w:rPr>
          <w:sz w:val="24"/>
          <w:szCs w:val="24"/>
        </w:rPr>
        <w:t>T</w:t>
      </w:r>
      <w:r w:rsidRPr="00CD4077">
        <w:rPr>
          <w:sz w:val="24"/>
          <w:szCs w:val="24"/>
        </w:rPr>
        <w:t>h</w:t>
      </w:r>
      <w:r w:rsidR="004164D3" w:rsidRPr="00CD4077">
        <w:rPr>
          <w:sz w:val="24"/>
          <w:szCs w:val="24"/>
        </w:rPr>
        <w:t xml:space="preserve">e industry has </w:t>
      </w:r>
      <w:r w:rsidR="004164D3" w:rsidRPr="00CD4077">
        <w:rPr>
          <w:sz w:val="24"/>
          <w:szCs w:val="24"/>
        </w:rPr>
        <w:lastRenderedPageBreak/>
        <w:t>grown 19</w:t>
      </w:r>
      <w:r w:rsidR="006514A4" w:rsidRPr="001C6B99">
        <w:rPr>
          <w:sz w:val="24"/>
          <w:szCs w:val="24"/>
        </w:rPr>
        <w:t>%</w:t>
      </w:r>
      <w:r w:rsidR="00985311" w:rsidRPr="001C6B99">
        <w:rPr>
          <w:sz w:val="24"/>
          <w:szCs w:val="24"/>
        </w:rPr>
        <w:t xml:space="preserve"> </w:t>
      </w:r>
      <w:r w:rsidR="00985311">
        <w:rPr>
          <w:sz w:val="24"/>
          <w:szCs w:val="24"/>
        </w:rPr>
        <w:t>since the recession a</w:t>
      </w:r>
      <w:r w:rsidRPr="00CD4077">
        <w:rPr>
          <w:sz w:val="24"/>
          <w:szCs w:val="24"/>
        </w:rPr>
        <w:t>nd is sure to continue to grow with announcements already of nearly 700 new employees in the industry.  In addition, plastics manufacturing has seen an increase in the last couple of years, as it is also vital to the automotive industry in the state.  Since 2010, employment has grown over 12</w:t>
      </w:r>
      <w:r w:rsidR="006514A4" w:rsidRPr="001C6B99">
        <w:rPr>
          <w:sz w:val="24"/>
          <w:szCs w:val="24"/>
        </w:rPr>
        <w:t>%</w:t>
      </w:r>
      <w:r w:rsidRPr="001C6B99">
        <w:rPr>
          <w:sz w:val="24"/>
          <w:szCs w:val="24"/>
        </w:rPr>
        <w:t xml:space="preserve"> </w:t>
      </w:r>
      <w:r w:rsidRPr="00CD4077">
        <w:rPr>
          <w:sz w:val="24"/>
          <w:szCs w:val="24"/>
        </w:rPr>
        <w:t xml:space="preserve">in plastics manufacturing.  The </w:t>
      </w:r>
      <w:r w:rsidR="00985311" w:rsidRPr="00CD4077">
        <w:rPr>
          <w:sz w:val="24"/>
          <w:szCs w:val="24"/>
        </w:rPr>
        <w:t>growth in these industries provides</w:t>
      </w:r>
      <w:r w:rsidRPr="00CD4077">
        <w:rPr>
          <w:sz w:val="24"/>
          <w:szCs w:val="24"/>
        </w:rPr>
        <w:t xml:space="preserve"> those high skilled steel workers great options for employment.</w:t>
      </w:r>
    </w:p>
    <w:p w:rsidR="00E45CA6" w:rsidRPr="00CD4077" w:rsidRDefault="00E45CA6" w:rsidP="00E45CA6">
      <w:pPr>
        <w:jc w:val="both"/>
        <w:rPr>
          <w:sz w:val="24"/>
          <w:szCs w:val="24"/>
        </w:rPr>
      </w:pPr>
    </w:p>
    <w:p w:rsidR="00E45CA6" w:rsidRPr="00CD4077" w:rsidRDefault="00E45CA6" w:rsidP="00E45CA6">
      <w:pPr>
        <w:jc w:val="both"/>
        <w:rPr>
          <w:sz w:val="24"/>
          <w:szCs w:val="24"/>
        </w:rPr>
      </w:pPr>
      <w:r w:rsidRPr="00CD4077">
        <w:rPr>
          <w:sz w:val="24"/>
          <w:szCs w:val="24"/>
        </w:rPr>
        <w:t>This region</w:t>
      </w:r>
      <w:r w:rsidR="00985311" w:rsidRPr="001C6B99">
        <w:rPr>
          <w:sz w:val="24"/>
          <w:szCs w:val="24"/>
        </w:rPr>
        <w:t>,</w:t>
      </w:r>
      <w:r w:rsidRPr="001C6B99">
        <w:rPr>
          <w:sz w:val="24"/>
          <w:szCs w:val="24"/>
        </w:rPr>
        <w:t xml:space="preserve"> </w:t>
      </w:r>
      <w:r w:rsidR="00985311" w:rsidRPr="001C6B99">
        <w:rPr>
          <w:sz w:val="24"/>
          <w:szCs w:val="24"/>
        </w:rPr>
        <w:t xml:space="preserve">known for its medical advancement, research, and expert care, </w:t>
      </w:r>
      <w:r w:rsidRPr="00CD4077">
        <w:rPr>
          <w:sz w:val="24"/>
          <w:szCs w:val="24"/>
        </w:rPr>
        <w:t>contains some of the highest regarded healthcare in the state, as well as, in the country.  Healthcare is the number one</w:t>
      </w:r>
      <w:r w:rsidR="004164D3" w:rsidRPr="00CD4077">
        <w:rPr>
          <w:sz w:val="24"/>
          <w:szCs w:val="24"/>
        </w:rPr>
        <w:t xml:space="preserve"> (1)</w:t>
      </w:r>
      <w:r w:rsidRPr="00CD4077">
        <w:rPr>
          <w:sz w:val="24"/>
          <w:szCs w:val="24"/>
        </w:rPr>
        <w:t xml:space="preserve"> industry in this region, consisting of 15</w:t>
      </w:r>
      <w:r w:rsidR="006514A4" w:rsidRPr="001C6B99">
        <w:rPr>
          <w:sz w:val="24"/>
          <w:szCs w:val="24"/>
        </w:rPr>
        <w:t>%</w:t>
      </w:r>
      <w:r w:rsidRPr="001C6B99">
        <w:rPr>
          <w:sz w:val="24"/>
          <w:szCs w:val="24"/>
        </w:rPr>
        <w:t xml:space="preserve"> </w:t>
      </w:r>
      <w:r w:rsidR="001C6B99">
        <w:rPr>
          <w:sz w:val="24"/>
          <w:szCs w:val="24"/>
        </w:rPr>
        <w:t xml:space="preserve">of the area’s employment. </w:t>
      </w:r>
      <w:r w:rsidRPr="00CD4077">
        <w:rPr>
          <w:sz w:val="24"/>
          <w:szCs w:val="24"/>
        </w:rPr>
        <w:t xml:space="preserve"> </w:t>
      </w:r>
      <w:r w:rsidR="00985311" w:rsidRPr="001C6B99">
        <w:rPr>
          <w:sz w:val="24"/>
          <w:szCs w:val="24"/>
        </w:rPr>
        <w:t>E</w:t>
      </w:r>
      <w:r w:rsidRPr="001C6B99">
        <w:rPr>
          <w:sz w:val="24"/>
          <w:szCs w:val="24"/>
        </w:rPr>
        <w:t xml:space="preserve">mployed </w:t>
      </w:r>
      <w:r w:rsidRPr="00CD4077">
        <w:rPr>
          <w:sz w:val="24"/>
          <w:szCs w:val="24"/>
        </w:rPr>
        <w:t>in the healthcare industry alone</w:t>
      </w:r>
      <w:r w:rsidR="00985311">
        <w:rPr>
          <w:sz w:val="24"/>
          <w:szCs w:val="24"/>
        </w:rPr>
        <w:t xml:space="preserve"> </w:t>
      </w:r>
      <w:r w:rsidR="00985311" w:rsidRPr="001C6B99">
        <w:rPr>
          <w:sz w:val="24"/>
          <w:szCs w:val="24"/>
        </w:rPr>
        <w:t>are over 73,000 people</w:t>
      </w:r>
      <w:r w:rsidRPr="00CD4077">
        <w:rPr>
          <w:sz w:val="24"/>
          <w:szCs w:val="24"/>
        </w:rPr>
        <w:t xml:space="preserve">.  The largest growth over the recent years has been in offices of physicians.  People travel from all over the state to consult with highly specialized physicians that do not exist in their local areas.  As the population continues to age, healthcare will continue to grow at a steady pace to fulfill the needs of Alabamians. </w:t>
      </w:r>
    </w:p>
    <w:p w:rsidR="00E45CA6" w:rsidRPr="00CD4077" w:rsidRDefault="00E45CA6" w:rsidP="00E45CA6">
      <w:pPr>
        <w:jc w:val="both"/>
        <w:rPr>
          <w:sz w:val="24"/>
          <w:szCs w:val="24"/>
        </w:rPr>
      </w:pPr>
    </w:p>
    <w:p w:rsidR="00E45CA6" w:rsidRPr="00CD4077" w:rsidRDefault="00E45CA6" w:rsidP="00E45CA6">
      <w:pPr>
        <w:jc w:val="both"/>
        <w:rPr>
          <w:sz w:val="24"/>
          <w:szCs w:val="24"/>
        </w:rPr>
      </w:pPr>
      <w:r w:rsidRPr="00CD4077">
        <w:rPr>
          <w:sz w:val="24"/>
          <w:szCs w:val="24"/>
        </w:rPr>
        <w:t>Energy is a very large industry across the State of Alabama.  According to a study published by the Energy Institute of Alaba</w:t>
      </w:r>
      <w:r w:rsidR="004164D3" w:rsidRPr="00CD4077">
        <w:rPr>
          <w:sz w:val="24"/>
          <w:szCs w:val="24"/>
        </w:rPr>
        <w:t>ma, the state ranks in the top 10</w:t>
      </w:r>
      <w:r w:rsidRPr="00CD4077">
        <w:rPr>
          <w:sz w:val="24"/>
          <w:szCs w:val="24"/>
        </w:rPr>
        <w:t xml:space="preserve"> in the country in largest coal exporting seaport, electricity generation from biomass, electricity generation, and electricity generation from renewable resources.  It also ranks 16</w:t>
      </w:r>
      <w:r w:rsidRPr="00CD4077">
        <w:rPr>
          <w:sz w:val="24"/>
          <w:szCs w:val="24"/>
          <w:vertAlign w:val="superscript"/>
        </w:rPr>
        <w:t>th</w:t>
      </w:r>
      <w:r w:rsidRPr="00CD4077">
        <w:rPr>
          <w:sz w:val="24"/>
          <w:szCs w:val="24"/>
        </w:rPr>
        <w:t xml:space="preserve"> in natural gas production.  Although coal mining has taken a huge hit in the last couple of years, this regi</w:t>
      </w:r>
      <w:r w:rsidR="004164D3" w:rsidRPr="00CD4077">
        <w:rPr>
          <w:sz w:val="24"/>
          <w:szCs w:val="24"/>
        </w:rPr>
        <w:t>on consists of approximately 33%</w:t>
      </w:r>
      <w:r w:rsidRPr="00CD4077">
        <w:rPr>
          <w:sz w:val="24"/>
          <w:szCs w:val="24"/>
        </w:rPr>
        <w:t xml:space="preserve"> of the state’s mining employment.  Ad</w:t>
      </w:r>
      <w:r w:rsidR="004164D3" w:rsidRPr="00CD4077">
        <w:rPr>
          <w:sz w:val="24"/>
          <w:szCs w:val="24"/>
        </w:rPr>
        <w:t>ditionally, the area employs 44%</w:t>
      </w:r>
      <w:r w:rsidRPr="00CD4077">
        <w:rPr>
          <w:sz w:val="24"/>
          <w:szCs w:val="24"/>
        </w:rPr>
        <w:t xml:space="preserve"> of the state’s workers in utility industries.  Employment in utilities has grown 26</w:t>
      </w:r>
      <w:r w:rsidR="004164D3" w:rsidRPr="00CD4077">
        <w:rPr>
          <w:sz w:val="24"/>
          <w:szCs w:val="24"/>
        </w:rPr>
        <w:t>%</w:t>
      </w:r>
      <w:r w:rsidR="00882C4F">
        <w:rPr>
          <w:sz w:val="24"/>
          <w:szCs w:val="24"/>
        </w:rPr>
        <w:t xml:space="preserve"> since 2010.</w:t>
      </w:r>
    </w:p>
    <w:p w:rsidR="00E45CA6" w:rsidRPr="00CD4077" w:rsidRDefault="00E45CA6" w:rsidP="00E45CA6">
      <w:pPr>
        <w:jc w:val="both"/>
        <w:rPr>
          <w:sz w:val="24"/>
          <w:szCs w:val="24"/>
        </w:rPr>
      </w:pPr>
    </w:p>
    <w:p w:rsidR="00E45CA6" w:rsidRPr="00CD4077" w:rsidRDefault="00E45CA6" w:rsidP="00E45CA6">
      <w:pPr>
        <w:jc w:val="both"/>
        <w:rPr>
          <w:sz w:val="24"/>
          <w:szCs w:val="24"/>
        </w:rPr>
      </w:pPr>
      <w:r w:rsidRPr="00CD4077">
        <w:rPr>
          <w:sz w:val="24"/>
          <w:szCs w:val="24"/>
        </w:rPr>
        <w:t>Due to the large population in this area, the demand for services is huge.  As the population grows and new industries locate in various parts of the region, services also grow.  Since 2010, accommodations and food services employment has grown nearly 24</w:t>
      </w:r>
      <w:r w:rsidR="004164D3" w:rsidRPr="00CD4077">
        <w:rPr>
          <w:sz w:val="24"/>
          <w:szCs w:val="24"/>
        </w:rPr>
        <w:t>%</w:t>
      </w:r>
      <w:r w:rsidRPr="00CD4077">
        <w:rPr>
          <w:sz w:val="24"/>
          <w:szCs w:val="24"/>
        </w:rPr>
        <w:t>.  Industries inc</w:t>
      </w:r>
      <w:r w:rsidR="001C6B99">
        <w:rPr>
          <w:sz w:val="24"/>
          <w:szCs w:val="24"/>
        </w:rPr>
        <w:t>luding caterers and mobile food</w:t>
      </w:r>
      <w:r w:rsidRPr="00CD4077">
        <w:rPr>
          <w:sz w:val="24"/>
          <w:szCs w:val="24"/>
        </w:rPr>
        <w:t xml:space="preserve"> </w:t>
      </w:r>
      <w:r w:rsidR="001F45B7" w:rsidRPr="001C6B99">
        <w:rPr>
          <w:sz w:val="24"/>
          <w:szCs w:val="24"/>
        </w:rPr>
        <w:t xml:space="preserve">have </w:t>
      </w:r>
      <w:r w:rsidRPr="00CD4077">
        <w:rPr>
          <w:sz w:val="24"/>
          <w:szCs w:val="24"/>
        </w:rPr>
        <w:t>grown the most since 2010, at over 50</w:t>
      </w:r>
      <w:r w:rsidR="004164D3" w:rsidRPr="00CD4077">
        <w:rPr>
          <w:sz w:val="24"/>
          <w:szCs w:val="24"/>
        </w:rPr>
        <w:t>%</w:t>
      </w:r>
      <w:r w:rsidRPr="00CD4077">
        <w:rPr>
          <w:sz w:val="24"/>
          <w:szCs w:val="24"/>
        </w:rPr>
        <w:t>.  Grocery Stores have finally made it to pre-recession employment levels, with over 8,000 employed.  Since studies show that Alabama residents spend more dining out than buying groceries, the propensity for people to grab quic</w:t>
      </w:r>
      <w:r w:rsidR="001C6B99">
        <w:rPr>
          <w:sz w:val="24"/>
          <w:szCs w:val="24"/>
        </w:rPr>
        <w:t>k meals due to busy lives</w:t>
      </w:r>
      <w:r w:rsidR="00882C4F">
        <w:rPr>
          <w:sz w:val="24"/>
          <w:szCs w:val="24"/>
        </w:rPr>
        <w:t xml:space="preserve"> </w:t>
      </w:r>
      <w:r w:rsidR="001F45B7" w:rsidRPr="001C6B99">
        <w:rPr>
          <w:sz w:val="24"/>
          <w:szCs w:val="24"/>
        </w:rPr>
        <w:t xml:space="preserve">will </w:t>
      </w:r>
      <w:r w:rsidR="00882C4F">
        <w:rPr>
          <w:sz w:val="24"/>
          <w:szCs w:val="24"/>
        </w:rPr>
        <w:t>continue to increase</w:t>
      </w:r>
      <w:r w:rsidR="001F45B7">
        <w:rPr>
          <w:sz w:val="24"/>
          <w:szCs w:val="24"/>
        </w:rPr>
        <w:t xml:space="preserve"> </w:t>
      </w:r>
      <w:r w:rsidR="001F45B7" w:rsidRPr="001C6B99">
        <w:rPr>
          <w:sz w:val="24"/>
          <w:szCs w:val="24"/>
        </w:rPr>
        <w:t>expectedly</w:t>
      </w:r>
      <w:r w:rsidR="00882C4F">
        <w:rPr>
          <w:sz w:val="24"/>
          <w:szCs w:val="24"/>
        </w:rPr>
        <w:t xml:space="preserve">. </w:t>
      </w:r>
    </w:p>
    <w:p w:rsidR="00E45CA6" w:rsidRPr="00CD4077" w:rsidRDefault="00E45CA6" w:rsidP="00E45CA6">
      <w:pPr>
        <w:jc w:val="both"/>
        <w:rPr>
          <w:sz w:val="24"/>
          <w:szCs w:val="24"/>
        </w:rPr>
      </w:pPr>
    </w:p>
    <w:p w:rsidR="00E45CA6" w:rsidRDefault="00E45CA6" w:rsidP="00E45CA6">
      <w:pPr>
        <w:jc w:val="both"/>
        <w:rPr>
          <w:sz w:val="24"/>
          <w:szCs w:val="24"/>
        </w:rPr>
      </w:pPr>
      <w:r w:rsidRPr="00CD4077">
        <w:rPr>
          <w:sz w:val="24"/>
          <w:szCs w:val="24"/>
        </w:rPr>
        <w:t xml:space="preserve">Logistics is a large industry in </w:t>
      </w:r>
      <w:r w:rsidR="004164D3" w:rsidRPr="00CD4077">
        <w:rPr>
          <w:sz w:val="24"/>
          <w:szCs w:val="24"/>
        </w:rPr>
        <w:t>R</w:t>
      </w:r>
      <w:r w:rsidRPr="00CD4077">
        <w:rPr>
          <w:sz w:val="24"/>
          <w:szCs w:val="24"/>
        </w:rPr>
        <w:t>egion 4 because of its central location in the state and its ease of access to interstates and major highways.  Since 2010, Warehousing employment has grown over 63</w:t>
      </w:r>
      <w:r w:rsidR="006514A4" w:rsidRPr="001C6B99">
        <w:rPr>
          <w:sz w:val="24"/>
          <w:szCs w:val="24"/>
        </w:rPr>
        <w:t>%</w:t>
      </w:r>
      <w:r w:rsidRPr="001C6B99">
        <w:rPr>
          <w:sz w:val="24"/>
          <w:szCs w:val="24"/>
        </w:rPr>
        <w:t xml:space="preserve"> </w:t>
      </w:r>
      <w:r w:rsidRPr="00CD4077">
        <w:rPr>
          <w:sz w:val="24"/>
          <w:szCs w:val="24"/>
        </w:rPr>
        <w:t>and Truck Transportation continues a steady upward trend growing 9.7</w:t>
      </w:r>
      <w:r w:rsidR="004164D3" w:rsidRPr="00CD4077">
        <w:rPr>
          <w:sz w:val="24"/>
          <w:szCs w:val="24"/>
        </w:rPr>
        <w:t>%</w:t>
      </w:r>
      <w:r w:rsidRPr="00CD4077">
        <w:rPr>
          <w:sz w:val="24"/>
          <w:szCs w:val="24"/>
        </w:rPr>
        <w:t>. Announcements for additional job growth in these industries are continuing to occur.  The growth in these industries is one of the factors creating the huge demand for truck drivers.  Exacerba</w:t>
      </w:r>
      <w:r w:rsidR="004164D3" w:rsidRPr="00CD4077">
        <w:rPr>
          <w:sz w:val="24"/>
          <w:szCs w:val="24"/>
        </w:rPr>
        <w:t>ting the issue is high turnover</w:t>
      </w:r>
      <w:r w:rsidRPr="00CD4077">
        <w:rPr>
          <w:sz w:val="24"/>
          <w:szCs w:val="24"/>
        </w:rPr>
        <w:t xml:space="preserve"> and a significant number of older truck drivers nearing retirement</w:t>
      </w:r>
      <w:r w:rsidR="001F45B7">
        <w:rPr>
          <w:sz w:val="24"/>
          <w:szCs w:val="24"/>
        </w:rPr>
        <w:t>.</w:t>
      </w:r>
    </w:p>
    <w:p w:rsidR="008E765D" w:rsidRPr="00CD4077" w:rsidRDefault="008E765D" w:rsidP="00E45CA6">
      <w:pPr>
        <w:jc w:val="both"/>
        <w:rPr>
          <w:sz w:val="24"/>
          <w:szCs w:val="24"/>
        </w:rPr>
      </w:pPr>
    </w:p>
    <w:p w:rsidR="009E76CA" w:rsidRPr="005E77FB" w:rsidRDefault="009E76CA" w:rsidP="001D1178">
      <w:pPr>
        <w:numPr>
          <w:ilvl w:val="0"/>
          <w:numId w:val="2"/>
        </w:numPr>
        <w:ind w:left="0" w:right="216"/>
        <w:jc w:val="both"/>
        <w:textAlignment w:val="baseline"/>
        <w:rPr>
          <w:rFonts w:eastAsia="Tahoma"/>
          <w:b/>
          <w:sz w:val="24"/>
          <w:szCs w:val="24"/>
        </w:rPr>
      </w:pPr>
      <w:r w:rsidRPr="005E77FB">
        <w:rPr>
          <w:rFonts w:eastAsia="Tahoma"/>
          <w:b/>
          <w:sz w:val="24"/>
          <w:szCs w:val="24"/>
        </w:rPr>
        <w:t>Provide analysis of local area employment needs of employers in existing and emerging in-demand industry sectors and occupations (20 CFR 679.560(a)(1)(ii)). Existing current analysis may be used if available and appropriate (20 CFR 679.560(a)(1)(iii)).</w:t>
      </w:r>
    </w:p>
    <w:p w:rsidR="00E45CA6" w:rsidRPr="00CD4077" w:rsidRDefault="00E45CA6" w:rsidP="00D50B74">
      <w:pPr>
        <w:tabs>
          <w:tab w:val="left" w:pos="360"/>
          <w:tab w:val="left" w:pos="900"/>
        </w:tabs>
        <w:spacing w:before="153"/>
        <w:ind w:right="216"/>
        <w:jc w:val="both"/>
        <w:textAlignment w:val="baseline"/>
        <w:rPr>
          <w:rFonts w:eastAsia="Tahoma"/>
          <w:sz w:val="24"/>
          <w:szCs w:val="24"/>
        </w:rPr>
      </w:pPr>
    </w:p>
    <w:p w:rsidR="00D50B74" w:rsidRDefault="00E45CA6" w:rsidP="00D50B74">
      <w:pPr>
        <w:pStyle w:val="ListParagraph"/>
        <w:ind w:left="0"/>
        <w:jc w:val="both"/>
        <w:rPr>
          <w:sz w:val="24"/>
        </w:rPr>
      </w:pPr>
      <w:r w:rsidRPr="00CD4077">
        <w:rPr>
          <w:noProof/>
        </w:rPr>
        <w:lastRenderedPageBreak/>
        <w:drawing>
          <wp:anchor distT="0" distB="0" distL="114300" distR="114300" simplePos="0" relativeHeight="251650560" behindDoc="1" locked="0" layoutInCell="1" allowOverlap="1" wp14:anchorId="2B03A078" wp14:editId="452FE672">
            <wp:simplePos x="0" y="0"/>
            <wp:positionH relativeFrom="margin">
              <wp:posOffset>22860</wp:posOffset>
            </wp:positionH>
            <wp:positionV relativeFrom="paragraph">
              <wp:posOffset>818515</wp:posOffset>
            </wp:positionV>
            <wp:extent cx="2519680" cy="3331210"/>
            <wp:effectExtent l="95250" t="95250" r="90170" b="97790"/>
            <wp:wrapTight wrapText="bothSides">
              <wp:wrapPolygon edited="0">
                <wp:start x="-817" y="-618"/>
                <wp:lineTo x="-817" y="22111"/>
                <wp:lineTo x="22210" y="22111"/>
                <wp:lineTo x="22210" y="-618"/>
                <wp:lineTo x="-817" y="-618"/>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406" t="5242" r="6974"/>
                    <a:stretch/>
                  </pic:blipFill>
                  <pic:spPr bwMode="auto">
                    <a:xfrm>
                      <a:off x="0" y="0"/>
                      <a:ext cx="2519680" cy="333121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Pr="00CD4077">
        <w:rPr>
          <w:sz w:val="24"/>
        </w:rPr>
        <w:t>In 2014, only 36</w:t>
      </w:r>
      <w:r w:rsidR="004164D3" w:rsidRPr="00CD4077">
        <w:rPr>
          <w:sz w:val="24"/>
        </w:rPr>
        <w:t>%</w:t>
      </w:r>
      <w:r w:rsidRPr="00CD4077">
        <w:rPr>
          <w:sz w:val="24"/>
        </w:rPr>
        <w:t xml:space="preserve"> of jobs were in occupations that typically require postsecondary education for entry.  Within this group, </w:t>
      </w:r>
      <w:r w:rsidRPr="001C6B99">
        <w:rPr>
          <w:sz w:val="24"/>
        </w:rPr>
        <w:t xml:space="preserve">jobs in </w:t>
      </w:r>
      <w:r w:rsidR="001F45B7" w:rsidRPr="001C6B99">
        <w:rPr>
          <w:sz w:val="24"/>
        </w:rPr>
        <w:t>occupations, which require a Bachelor’s degree for entry,</w:t>
      </w:r>
      <w:r w:rsidRPr="001C6B99">
        <w:rPr>
          <w:sz w:val="24"/>
        </w:rPr>
        <w:t xml:space="preserve"> </w:t>
      </w:r>
      <w:r w:rsidRPr="00CD4077">
        <w:rPr>
          <w:sz w:val="24"/>
        </w:rPr>
        <w:t>held the largest share at 55</w:t>
      </w:r>
      <w:r w:rsidR="004164D3" w:rsidRPr="00CD4077">
        <w:rPr>
          <w:sz w:val="24"/>
        </w:rPr>
        <w:t>%</w:t>
      </w:r>
      <w:r w:rsidRPr="00CD4077">
        <w:rPr>
          <w:sz w:val="24"/>
        </w:rPr>
        <w:t>. Occupations requiring a high school diploma or equivalent and less than high school made up 64</w:t>
      </w:r>
      <w:r w:rsidR="006514A4" w:rsidRPr="001C6B99">
        <w:rPr>
          <w:sz w:val="24"/>
        </w:rPr>
        <w:t>%</w:t>
      </w:r>
      <w:r w:rsidRPr="001C6B99">
        <w:rPr>
          <w:sz w:val="24"/>
        </w:rPr>
        <w:t xml:space="preserve"> </w:t>
      </w:r>
      <w:r w:rsidRPr="00CD4077">
        <w:rPr>
          <w:sz w:val="24"/>
        </w:rPr>
        <w:t>of jobs in 2014. Occupations with the highest percentage growth typically require a form of postsecondary education, with master’s degree occupations holding the highest share at 15.7</w:t>
      </w:r>
      <w:r w:rsidR="004164D3" w:rsidRPr="00CD4077">
        <w:rPr>
          <w:sz w:val="24"/>
        </w:rPr>
        <w:t>%</w:t>
      </w:r>
      <w:r w:rsidRPr="00CD4077">
        <w:rPr>
          <w:sz w:val="24"/>
        </w:rPr>
        <w:t xml:space="preserve">.  The projected growth in occupations with a Master’s degree and </w:t>
      </w:r>
      <w:r w:rsidR="005E77FB">
        <w:rPr>
          <w:sz w:val="24"/>
        </w:rPr>
        <w:t>D</w:t>
      </w:r>
      <w:r w:rsidRPr="00CD4077">
        <w:rPr>
          <w:sz w:val="24"/>
        </w:rPr>
        <w:t>octoral or professional degree in this region could be due to the number of healthcare, finance, and insurance professionals.</w:t>
      </w:r>
    </w:p>
    <w:p w:rsidR="00D50B74" w:rsidRDefault="00D50B74" w:rsidP="00D50B74">
      <w:pPr>
        <w:pStyle w:val="ListParagraph"/>
        <w:ind w:left="0"/>
        <w:jc w:val="both"/>
        <w:rPr>
          <w:sz w:val="24"/>
        </w:rPr>
      </w:pPr>
    </w:p>
    <w:p w:rsidR="00E45CA6" w:rsidRPr="00CD4077" w:rsidRDefault="001F45B7" w:rsidP="00D50B74">
      <w:pPr>
        <w:pStyle w:val="ListParagraph"/>
        <w:ind w:left="0"/>
        <w:jc w:val="both"/>
        <w:rPr>
          <w:sz w:val="24"/>
        </w:rPr>
      </w:pPr>
      <w:r w:rsidRPr="001C6B99">
        <w:rPr>
          <w:sz w:val="24"/>
        </w:rPr>
        <w:t>Projected to grow faster than the average for the</w:t>
      </w:r>
      <w:r w:rsidR="001C6B99" w:rsidRPr="001C6B99">
        <w:rPr>
          <w:sz w:val="24"/>
        </w:rPr>
        <w:t xml:space="preserve"> Region, which is 6.9%, are all</w:t>
      </w:r>
      <w:r w:rsidR="00E45CA6" w:rsidRPr="001C6B99">
        <w:rPr>
          <w:sz w:val="24"/>
        </w:rPr>
        <w:t xml:space="preserve"> </w:t>
      </w:r>
      <w:r w:rsidR="00E45CA6" w:rsidRPr="00CD4077">
        <w:rPr>
          <w:sz w:val="24"/>
        </w:rPr>
        <w:t>occupations requiring postsecondary education</w:t>
      </w:r>
      <w:r w:rsidR="00A40AA5">
        <w:rPr>
          <w:sz w:val="24"/>
        </w:rPr>
        <w:t>.</w:t>
      </w:r>
      <w:r w:rsidR="00E45CA6" w:rsidRPr="00CD4077">
        <w:rPr>
          <w:sz w:val="24"/>
        </w:rPr>
        <w:t xml:space="preserve"> </w:t>
      </w:r>
      <w:r w:rsidR="00A40AA5" w:rsidRPr="001C6B99">
        <w:rPr>
          <w:sz w:val="24"/>
        </w:rPr>
        <w:t>Expected in o</w:t>
      </w:r>
      <w:r w:rsidR="00E45CA6" w:rsidRPr="001C6B99">
        <w:rPr>
          <w:sz w:val="24"/>
        </w:rPr>
        <w:t xml:space="preserve">ccupations requiring some college, </w:t>
      </w:r>
      <w:r w:rsidR="00A40AA5" w:rsidRPr="001C6B99">
        <w:rPr>
          <w:sz w:val="24"/>
        </w:rPr>
        <w:t xml:space="preserve">but </w:t>
      </w:r>
      <w:r w:rsidR="00E45CA6" w:rsidRPr="001C6B99">
        <w:rPr>
          <w:sz w:val="24"/>
        </w:rPr>
        <w:t>no degree</w:t>
      </w:r>
      <w:r w:rsidR="00A40AA5" w:rsidRPr="001C6B99">
        <w:rPr>
          <w:sz w:val="24"/>
        </w:rPr>
        <w:t>, is</w:t>
      </w:r>
      <w:r w:rsidR="00E45CA6" w:rsidRPr="001C6B99">
        <w:rPr>
          <w:sz w:val="24"/>
        </w:rPr>
        <w:t xml:space="preserve"> </w:t>
      </w:r>
      <w:r w:rsidR="004164D3" w:rsidRPr="00CD4077">
        <w:rPr>
          <w:sz w:val="24"/>
        </w:rPr>
        <w:t>a slight drop at -0.1%</w:t>
      </w:r>
      <w:r w:rsidR="00E45CA6" w:rsidRPr="00CD4077">
        <w:rPr>
          <w:sz w:val="24"/>
        </w:rPr>
        <w:t xml:space="preserve">.  </w:t>
      </w:r>
      <w:r w:rsidR="00E45CA6" w:rsidRPr="00CD4077">
        <w:rPr>
          <w:color w:val="000000" w:themeColor="text1"/>
          <w:sz w:val="24"/>
        </w:rPr>
        <w:t xml:space="preserve">This category only covers four </w:t>
      </w:r>
      <w:r w:rsidR="004164D3" w:rsidRPr="00CD4077">
        <w:rPr>
          <w:color w:val="000000" w:themeColor="text1"/>
          <w:sz w:val="24"/>
        </w:rPr>
        <w:t xml:space="preserve">(4) </w:t>
      </w:r>
      <w:r w:rsidR="00E45CA6" w:rsidRPr="00CD4077">
        <w:rPr>
          <w:color w:val="000000" w:themeColor="text1"/>
          <w:sz w:val="24"/>
        </w:rPr>
        <w:t>occupations, one</w:t>
      </w:r>
      <w:r w:rsidR="004164D3" w:rsidRPr="00CD4077">
        <w:rPr>
          <w:color w:val="000000" w:themeColor="text1"/>
          <w:sz w:val="24"/>
        </w:rPr>
        <w:t xml:space="preserve"> (1)</w:t>
      </w:r>
      <w:r w:rsidR="00E45CA6" w:rsidRPr="00CD4077">
        <w:rPr>
          <w:color w:val="000000" w:themeColor="text1"/>
          <w:sz w:val="24"/>
        </w:rPr>
        <w:t xml:space="preserve"> of which is bookkeepers, which </w:t>
      </w:r>
      <w:r w:rsidR="00D64E63" w:rsidRPr="001C6B99">
        <w:rPr>
          <w:sz w:val="24"/>
        </w:rPr>
        <w:t xml:space="preserve">expectedly will </w:t>
      </w:r>
      <w:r w:rsidR="00E45CA6" w:rsidRPr="00CD4077">
        <w:rPr>
          <w:color w:val="000000" w:themeColor="text1"/>
          <w:sz w:val="24"/>
        </w:rPr>
        <w:t xml:space="preserve">drop over the period. </w:t>
      </w:r>
      <w:r w:rsidR="00E45CA6" w:rsidRPr="00CD4077">
        <w:rPr>
          <w:sz w:val="24"/>
        </w:rPr>
        <w:t>Jobs in occupations requiring a high school diploma or equivalent and n</w:t>
      </w:r>
      <w:r w:rsidR="001C6B99">
        <w:rPr>
          <w:sz w:val="24"/>
        </w:rPr>
        <w:t>o formal educational credential</w:t>
      </w:r>
      <w:r w:rsidR="00E45CA6" w:rsidRPr="00CD4077">
        <w:rPr>
          <w:sz w:val="24"/>
        </w:rPr>
        <w:t xml:space="preserve"> </w:t>
      </w:r>
      <w:r w:rsidR="00D64E63" w:rsidRPr="001C6B99">
        <w:rPr>
          <w:sz w:val="24"/>
        </w:rPr>
        <w:t xml:space="preserve">should expectedly </w:t>
      </w:r>
      <w:r w:rsidR="00E45CA6" w:rsidRPr="00CD4077">
        <w:rPr>
          <w:sz w:val="24"/>
        </w:rPr>
        <w:t>make up over half of the total projected jobs in this region at 64.3</w:t>
      </w:r>
      <w:r w:rsidR="004164D3" w:rsidRPr="00CD4077">
        <w:rPr>
          <w:sz w:val="24"/>
        </w:rPr>
        <w:t>%</w:t>
      </w:r>
      <w:r w:rsidR="00E45CA6" w:rsidRPr="00CD4077">
        <w:rPr>
          <w:sz w:val="24"/>
        </w:rPr>
        <w:t xml:space="preserve">.  In this category, the leading occupations are retail salespersons, followed by Personal Care Aides, and Combined Food Preparation and Serving Workers, </w:t>
      </w:r>
      <w:r w:rsidR="004164D3" w:rsidRPr="00CD4077">
        <w:rPr>
          <w:sz w:val="24"/>
        </w:rPr>
        <w:t>i</w:t>
      </w:r>
      <w:r w:rsidR="00E45CA6" w:rsidRPr="00CD4077">
        <w:rPr>
          <w:sz w:val="24"/>
        </w:rPr>
        <w:t>ncluding Fast Food.</w:t>
      </w:r>
    </w:p>
    <w:p w:rsidR="00E45CA6" w:rsidRPr="00CD4077" w:rsidRDefault="00E45CA6" w:rsidP="00E45CA6">
      <w:pPr>
        <w:pStyle w:val="ListParagraph"/>
        <w:ind w:left="0" w:firstLine="90"/>
        <w:jc w:val="both"/>
        <w:rPr>
          <w:sz w:val="24"/>
        </w:rPr>
      </w:pPr>
    </w:p>
    <w:p w:rsidR="00E45CA6" w:rsidRPr="00CD4077" w:rsidRDefault="00E45CA6" w:rsidP="00E45CA6">
      <w:pPr>
        <w:pStyle w:val="ListParagraph"/>
        <w:ind w:left="0"/>
        <w:jc w:val="both"/>
        <w:rPr>
          <w:sz w:val="24"/>
        </w:rPr>
      </w:pPr>
      <w:r w:rsidRPr="00CD4077">
        <w:rPr>
          <w:sz w:val="24"/>
        </w:rPr>
        <w:t xml:space="preserve">When categorized by </w:t>
      </w:r>
      <w:r w:rsidR="005E77FB">
        <w:rPr>
          <w:sz w:val="24"/>
        </w:rPr>
        <w:t>O</w:t>
      </w:r>
      <w:r w:rsidRPr="00CD4077">
        <w:rPr>
          <w:sz w:val="24"/>
        </w:rPr>
        <w:t>n-the-</w:t>
      </w:r>
      <w:r w:rsidR="005E77FB">
        <w:rPr>
          <w:sz w:val="24"/>
        </w:rPr>
        <w:t>Job T</w:t>
      </w:r>
      <w:r w:rsidRPr="00CD4077">
        <w:rPr>
          <w:sz w:val="24"/>
        </w:rPr>
        <w:t>raining</w:t>
      </w:r>
      <w:r w:rsidR="005E77FB">
        <w:rPr>
          <w:sz w:val="24"/>
        </w:rPr>
        <w:t xml:space="preserve"> (OJT)</w:t>
      </w:r>
      <w:r w:rsidRPr="00CD4077">
        <w:rPr>
          <w:sz w:val="24"/>
        </w:rPr>
        <w:t xml:space="preserve">, </w:t>
      </w:r>
      <w:r w:rsidR="00782C15" w:rsidRPr="001C6B99">
        <w:rPr>
          <w:sz w:val="24"/>
        </w:rPr>
        <w:t xml:space="preserve">projections for </w:t>
      </w:r>
      <w:r w:rsidRPr="00CD4077">
        <w:rPr>
          <w:sz w:val="24"/>
        </w:rPr>
        <w:t>occupations requiring an apprenticeship show the highest percentage of growth.  Most apprenticeship occupations are from the construction and man</w:t>
      </w:r>
      <w:r w:rsidR="001C6B99">
        <w:rPr>
          <w:sz w:val="24"/>
        </w:rPr>
        <w:t>ufacturing industries.  The top</w:t>
      </w:r>
      <w:r w:rsidRPr="00CD4077">
        <w:rPr>
          <w:sz w:val="24"/>
        </w:rPr>
        <w:t xml:space="preserve"> occupations requiring an apprenticeship with the highest numeric change in this region </w:t>
      </w:r>
      <w:r w:rsidR="00782C15" w:rsidRPr="00CD4077">
        <w:rPr>
          <w:sz w:val="24"/>
        </w:rPr>
        <w:t>are</w:t>
      </w:r>
      <w:r w:rsidRPr="00CD4077">
        <w:rPr>
          <w:sz w:val="24"/>
        </w:rPr>
        <w:t xml:space="preserve"> </w:t>
      </w:r>
      <w:r w:rsidR="00782C15" w:rsidRPr="001C6B99">
        <w:rPr>
          <w:sz w:val="24"/>
        </w:rPr>
        <w:t>e</w:t>
      </w:r>
      <w:r w:rsidRPr="001C6B99">
        <w:rPr>
          <w:sz w:val="24"/>
        </w:rPr>
        <w:t>lectricians</w:t>
      </w:r>
      <w:r w:rsidRPr="00CD4077">
        <w:rPr>
          <w:sz w:val="24"/>
        </w:rPr>
        <w:t xml:space="preserve">, </w:t>
      </w:r>
      <w:r w:rsidR="00782C15" w:rsidRPr="001C6B99">
        <w:rPr>
          <w:sz w:val="24"/>
        </w:rPr>
        <w:t>c</w:t>
      </w:r>
      <w:r w:rsidRPr="001C6B99">
        <w:rPr>
          <w:sz w:val="24"/>
        </w:rPr>
        <w:t>arpenters</w:t>
      </w:r>
      <w:r w:rsidRPr="00CD4077">
        <w:rPr>
          <w:sz w:val="24"/>
        </w:rPr>
        <w:t xml:space="preserve">, </w:t>
      </w:r>
      <w:r w:rsidR="00782C15" w:rsidRPr="001C6B99">
        <w:rPr>
          <w:sz w:val="24"/>
        </w:rPr>
        <w:t>p</w:t>
      </w:r>
      <w:r w:rsidRPr="001C6B99">
        <w:rPr>
          <w:sz w:val="24"/>
        </w:rPr>
        <w:t>lumbers</w:t>
      </w:r>
      <w:r w:rsidRPr="00CD4077">
        <w:rPr>
          <w:sz w:val="24"/>
        </w:rPr>
        <w:t xml:space="preserve">, </w:t>
      </w:r>
      <w:r w:rsidR="00782C15" w:rsidRPr="001C6B99">
        <w:rPr>
          <w:sz w:val="24"/>
        </w:rPr>
        <w:t>p</w:t>
      </w:r>
      <w:r w:rsidRPr="001C6B99">
        <w:rPr>
          <w:sz w:val="24"/>
        </w:rPr>
        <w:t>ipefitters</w:t>
      </w:r>
      <w:r w:rsidRPr="00CD4077">
        <w:rPr>
          <w:sz w:val="24"/>
        </w:rPr>
        <w:t xml:space="preserve">, and </w:t>
      </w:r>
      <w:r w:rsidR="00782C15" w:rsidRPr="001C6B99">
        <w:rPr>
          <w:sz w:val="24"/>
        </w:rPr>
        <w:t>s</w:t>
      </w:r>
      <w:r w:rsidRPr="001C6B99">
        <w:rPr>
          <w:sz w:val="24"/>
        </w:rPr>
        <w:t>teamfitters</w:t>
      </w:r>
      <w:r w:rsidRPr="00CD4077">
        <w:rPr>
          <w:sz w:val="24"/>
        </w:rPr>
        <w:t xml:space="preserve">. </w:t>
      </w:r>
    </w:p>
    <w:p w:rsidR="009E76CA" w:rsidRPr="005E77FB" w:rsidRDefault="009E76CA" w:rsidP="001D1178">
      <w:pPr>
        <w:numPr>
          <w:ilvl w:val="0"/>
          <w:numId w:val="2"/>
        </w:numPr>
        <w:tabs>
          <w:tab w:val="left" w:pos="720"/>
        </w:tabs>
        <w:spacing w:before="155" w:line="318" w:lineRule="exact"/>
        <w:ind w:left="0" w:right="216"/>
        <w:jc w:val="both"/>
        <w:textAlignment w:val="baseline"/>
        <w:rPr>
          <w:rFonts w:eastAsia="Tahoma"/>
          <w:b/>
          <w:sz w:val="24"/>
          <w:szCs w:val="24"/>
        </w:rPr>
      </w:pPr>
      <w:r w:rsidRPr="005E77FB">
        <w:rPr>
          <w:rFonts w:eastAsia="Tahoma"/>
          <w:b/>
          <w:sz w:val="24"/>
          <w:szCs w:val="24"/>
        </w:rPr>
        <w:t>What knowledge and skills are needed to meet the employment needs of the employers in the local area, including employment needs in in-demand industry sectors and occupations ( 20 CFR 679.560(a)(2))?</w:t>
      </w:r>
    </w:p>
    <w:p w:rsidR="00133B71" w:rsidRPr="00CD4077" w:rsidRDefault="00133B71" w:rsidP="00E45CA6">
      <w:pPr>
        <w:jc w:val="both"/>
        <w:rPr>
          <w:rFonts w:eastAsia="Tahoma"/>
          <w:color w:val="FF0000"/>
          <w:sz w:val="24"/>
          <w:szCs w:val="24"/>
        </w:rPr>
      </w:pPr>
    </w:p>
    <w:p w:rsidR="00E45CA6" w:rsidRPr="001C6B99" w:rsidRDefault="00E45CA6" w:rsidP="00E45CA6">
      <w:pPr>
        <w:jc w:val="both"/>
        <w:rPr>
          <w:sz w:val="24"/>
        </w:rPr>
      </w:pPr>
      <w:r w:rsidRPr="00CD4077">
        <w:rPr>
          <w:sz w:val="24"/>
        </w:rPr>
        <w:t xml:space="preserve">Over the past five </w:t>
      </w:r>
      <w:r w:rsidR="00730C03" w:rsidRPr="00CD4077">
        <w:rPr>
          <w:sz w:val="24"/>
        </w:rPr>
        <w:t xml:space="preserve">(5) </w:t>
      </w:r>
      <w:r w:rsidR="00782C15" w:rsidRPr="00CD4077">
        <w:rPr>
          <w:sz w:val="24"/>
        </w:rPr>
        <w:t>years,</w:t>
      </w:r>
      <w:r w:rsidRPr="00CD4077">
        <w:rPr>
          <w:sz w:val="24"/>
        </w:rPr>
        <w:t xml:space="preserve"> there </w:t>
      </w:r>
      <w:r w:rsidR="00782C15" w:rsidRPr="00CD4077">
        <w:rPr>
          <w:sz w:val="24"/>
        </w:rPr>
        <w:t>has been a multitude</w:t>
      </w:r>
      <w:r w:rsidRPr="00CD4077">
        <w:rPr>
          <w:sz w:val="24"/>
        </w:rPr>
        <w:t xml:space="preserve"> of national reports on the topic of skills gaps.  More importantly</w:t>
      </w:r>
      <w:r w:rsidR="00730C03" w:rsidRPr="00CD4077">
        <w:rPr>
          <w:sz w:val="24"/>
        </w:rPr>
        <w:t>,</w:t>
      </w:r>
      <w:r w:rsidRPr="00CD4077">
        <w:rPr>
          <w:sz w:val="24"/>
        </w:rPr>
        <w:t xml:space="preserve"> the emphasis has been on soft skills.  Alabama is no different.  Employers around the state indicate that they cannot find employees with adequate skills.  The Alabama Department of Labor, Labor Market Information Division conducted a skills survey to determine more specifically the problems that employers were experiencing. Many of the employers that expressed these concerns were in manufacturing and construction industries, so for this survey</w:t>
      </w:r>
      <w:r w:rsidR="00782C15" w:rsidRPr="001C6B99">
        <w:rPr>
          <w:sz w:val="24"/>
        </w:rPr>
        <w:t>,</w:t>
      </w:r>
      <w:r w:rsidRPr="001C6B99">
        <w:rPr>
          <w:sz w:val="24"/>
        </w:rPr>
        <w:t xml:space="preserve"> </w:t>
      </w:r>
      <w:r w:rsidRPr="00CD4077">
        <w:rPr>
          <w:sz w:val="24"/>
        </w:rPr>
        <w:t>the decision was made to survey employers in those two</w:t>
      </w:r>
      <w:r w:rsidR="005E77FB">
        <w:rPr>
          <w:sz w:val="24"/>
        </w:rPr>
        <w:t xml:space="preserve"> (2)</w:t>
      </w:r>
      <w:r w:rsidRPr="00CD4077">
        <w:rPr>
          <w:sz w:val="24"/>
        </w:rPr>
        <w:t xml:space="preserve"> industries, plus utilities.  </w:t>
      </w:r>
      <w:r w:rsidR="00782C15" w:rsidRPr="001C6B99">
        <w:rPr>
          <w:sz w:val="24"/>
        </w:rPr>
        <w:t>The Bureau of Labor Statistics randomly selected a sample of 6,926 employers. The survey, published in 2013, showed over</w:t>
      </w:r>
      <w:r w:rsidRPr="001C6B99">
        <w:rPr>
          <w:sz w:val="24"/>
        </w:rPr>
        <w:t xml:space="preserve"> 5,000 employers in the three industries responded.  </w:t>
      </w:r>
    </w:p>
    <w:p w:rsidR="001D38D4" w:rsidRDefault="001D38D4" w:rsidP="00E45CA6">
      <w:pPr>
        <w:jc w:val="both"/>
        <w:rPr>
          <w:sz w:val="24"/>
        </w:rPr>
      </w:pPr>
      <w:r w:rsidRPr="00CD4077">
        <w:rPr>
          <w:noProof/>
          <w:sz w:val="24"/>
        </w:rPr>
        <w:lastRenderedPageBreak/>
        <w:drawing>
          <wp:anchor distT="0" distB="0" distL="114300" distR="114300" simplePos="0" relativeHeight="251673088" behindDoc="0" locked="0" layoutInCell="1" allowOverlap="1" wp14:anchorId="424BE07A" wp14:editId="73EF750B">
            <wp:simplePos x="0" y="0"/>
            <wp:positionH relativeFrom="margin">
              <wp:posOffset>74930</wp:posOffset>
            </wp:positionH>
            <wp:positionV relativeFrom="paragraph">
              <wp:posOffset>306705</wp:posOffset>
            </wp:positionV>
            <wp:extent cx="6877685" cy="2987040"/>
            <wp:effectExtent l="190500" t="190500" r="189865" b="194310"/>
            <wp:wrapThrough wrapText="bothSides">
              <wp:wrapPolygon edited="0">
                <wp:start x="0" y="-1378"/>
                <wp:lineTo x="-598" y="-1102"/>
                <wp:lineTo x="-598" y="21214"/>
                <wp:lineTo x="0" y="22867"/>
                <wp:lineTo x="21538" y="22867"/>
                <wp:lineTo x="21598" y="22592"/>
                <wp:lineTo x="22136" y="21077"/>
                <wp:lineTo x="22136" y="1102"/>
                <wp:lineTo x="21598" y="-964"/>
                <wp:lineTo x="21538" y="-1378"/>
                <wp:lineTo x="0" y="-1378"/>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oft skills.png"/>
                    <pic:cNvPicPr/>
                  </pic:nvPicPr>
                  <pic:blipFill>
                    <a:blip r:embed="rId11">
                      <a:extLst>
                        <a:ext uri="{28A0092B-C50C-407E-A947-70E740481C1C}">
                          <a14:useLocalDpi xmlns:a14="http://schemas.microsoft.com/office/drawing/2010/main" val="0"/>
                        </a:ext>
                      </a:extLst>
                    </a:blip>
                    <a:stretch>
                      <a:fillRect/>
                    </a:stretch>
                  </pic:blipFill>
                  <pic:spPr>
                    <a:xfrm>
                      <a:off x="0" y="0"/>
                      <a:ext cx="6877685" cy="298704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1C6B99" w:rsidRDefault="001C6B99" w:rsidP="00E45CA6">
      <w:pPr>
        <w:jc w:val="both"/>
        <w:rPr>
          <w:sz w:val="24"/>
        </w:rPr>
      </w:pPr>
    </w:p>
    <w:p w:rsidR="001C6B99" w:rsidRDefault="001C6B99" w:rsidP="00E45CA6">
      <w:pPr>
        <w:jc w:val="both"/>
        <w:rPr>
          <w:sz w:val="24"/>
        </w:rPr>
      </w:pPr>
    </w:p>
    <w:p w:rsidR="00E45CA6" w:rsidRDefault="00E45CA6" w:rsidP="00E45CA6">
      <w:pPr>
        <w:jc w:val="both"/>
        <w:rPr>
          <w:sz w:val="24"/>
        </w:rPr>
      </w:pPr>
      <w:r w:rsidRPr="00CD4077">
        <w:rPr>
          <w:sz w:val="24"/>
        </w:rPr>
        <w:t xml:space="preserve">Over 300 employers in </w:t>
      </w:r>
      <w:r w:rsidR="00A62E3D" w:rsidRPr="001C6B99">
        <w:rPr>
          <w:sz w:val="24"/>
        </w:rPr>
        <w:t>R</w:t>
      </w:r>
      <w:r w:rsidRPr="001C6B99">
        <w:rPr>
          <w:sz w:val="24"/>
        </w:rPr>
        <w:t xml:space="preserve">egion </w:t>
      </w:r>
      <w:r w:rsidRPr="00CD4077">
        <w:rPr>
          <w:sz w:val="24"/>
        </w:rPr>
        <w:t>4 indicated that the number one</w:t>
      </w:r>
      <w:r w:rsidR="005E77FB">
        <w:rPr>
          <w:sz w:val="24"/>
        </w:rPr>
        <w:t xml:space="preserve"> (1)</w:t>
      </w:r>
      <w:r w:rsidRPr="00CD4077">
        <w:rPr>
          <w:sz w:val="24"/>
        </w:rPr>
        <w:t xml:space="preserve"> reason for rejecting applicants was that they did not pass a drug screen</w:t>
      </w:r>
      <w:r w:rsidR="005E77FB">
        <w:rPr>
          <w:sz w:val="24"/>
        </w:rPr>
        <w:t>,</w:t>
      </w:r>
      <w:r w:rsidRPr="00CD4077">
        <w:rPr>
          <w:sz w:val="24"/>
        </w:rPr>
        <w:t xml:space="preserve"> surpassing lack of work experience.  When given the opportunity to list other reasons, employers indicated lack of driver’s lic</w:t>
      </w:r>
      <w:r w:rsidR="005E77FB">
        <w:rPr>
          <w:sz w:val="24"/>
        </w:rPr>
        <w:t>ense or reliable transportation;</w:t>
      </w:r>
      <w:r w:rsidRPr="00CD4077">
        <w:rPr>
          <w:sz w:val="24"/>
        </w:rPr>
        <w:t xml:space="preserve"> lack of required certification</w:t>
      </w:r>
      <w:r w:rsidR="005E77FB">
        <w:rPr>
          <w:sz w:val="24"/>
        </w:rPr>
        <w:t>; attendance history; employment history;</w:t>
      </w:r>
      <w:r w:rsidRPr="00CD4077">
        <w:rPr>
          <w:sz w:val="24"/>
        </w:rPr>
        <w:t xml:space="preserve"> failed employment skills testing</w:t>
      </w:r>
      <w:r w:rsidR="005E77FB">
        <w:rPr>
          <w:sz w:val="24"/>
        </w:rPr>
        <w:t>;</w:t>
      </w:r>
      <w:r w:rsidRPr="00CD4077">
        <w:rPr>
          <w:sz w:val="24"/>
        </w:rPr>
        <w:t xml:space="preserve"> and others, most relating to soft</w:t>
      </w:r>
      <w:r w:rsidR="005E77FB">
        <w:rPr>
          <w:sz w:val="24"/>
        </w:rPr>
        <w:t xml:space="preserve"> skills.  A list of soft skills</w:t>
      </w:r>
      <w:r w:rsidRPr="00CD4077">
        <w:rPr>
          <w:sz w:val="24"/>
        </w:rPr>
        <w:t xml:space="preserve"> and a list of technical skills was provided, so the employers could choose all skills gaps that have been identified in existing staff.  Of the soft skills, across all industries and all areas, attendance was the overwhelming top choice in the region. Others chosen at high levels were following directions, time management, and critical thinking.  Gaps identified in technical skills often varied by industry. Transportation</w:t>
      </w:r>
      <w:r w:rsidR="00730C03" w:rsidRPr="00CD4077">
        <w:rPr>
          <w:sz w:val="24"/>
        </w:rPr>
        <w:t>,</w:t>
      </w:r>
      <w:r w:rsidRPr="00CD4077">
        <w:rPr>
          <w:sz w:val="24"/>
        </w:rPr>
        <w:t xml:space="preserve"> Equipment</w:t>
      </w:r>
      <w:r w:rsidR="00730C03" w:rsidRPr="00CD4077">
        <w:rPr>
          <w:sz w:val="24"/>
        </w:rPr>
        <w:t>, and</w:t>
      </w:r>
      <w:r w:rsidRPr="00CD4077">
        <w:rPr>
          <w:sz w:val="24"/>
        </w:rPr>
        <w:t xml:space="preserve"> Manufacturing companies reported the biggest technical skills gaps in welding and repairing.  Utilities companies named math, engineering, and air conditioning as the top three</w:t>
      </w:r>
      <w:r w:rsidR="00730C03" w:rsidRPr="00CD4077">
        <w:rPr>
          <w:sz w:val="24"/>
        </w:rPr>
        <w:t xml:space="preserve"> (3)</w:t>
      </w:r>
      <w:r w:rsidRPr="00CD4077">
        <w:rPr>
          <w:sz w:val="24"/>
        </w:rPr>
        <w:t xml:space="preserve"> technical skills gaps they experience when hiring employees.  Overall</w:t>
      </w:r>
      <w:r w:rsidR="00A62E3D">
        <w:rPr>
          <w:sz w:val="24"/>
        </w:rPr>
        <w:t>,</w:t>
      </w:r>
      <w:r w:rsidRPr="00CD4077">
        <w:rPr>
          <w:sz w:val="24"/>
        </w:rPr>
        <w:t xml:space="preserve"> the top five</w:t>
      </w:r>
      <w:r w:rsidR="00730C03" w:rsidRPr="00CD4077">
        <w:rPr>
          <w:sz w:val="24"/>
        </w:rPr>
        <w:t xml:space="preserve"> (5)</w:t>
      </w:r>
      <w:r w:rsidRPr="00CD4077">
        <w:rPr>
          <w:sz w:val="24"/>
        </w:rPr>
        <w:t xml:space="preserve"> technical skills gaps for the region were Machining, Electrical, Welding, Ma</w:t>
      </w:r>
      <w:r w:rsidR="001C6B99">
        <w:rPr>
          <w:sz w:val="24"/>
        </w:rPr>
        <w:t>th/Other, and Engineering. When</w:t>
      </w:r>
      <w:r w:rsidRPr="00CD4077">
        <w:rPr>
          <w:sz w:val="24"/>
        </w:rPr>
        <w:t xml:space="preserve"> asked what area of training would be the most valuable to improve the workforce, choosing from soft skills, occupational experience, or education, the majority </w:t>
      </w:r>
      <w:r w:rsidR="00A62E3D" w:rsidRPr="001C6B99">
        <w:rPr>
          <w:sz w:val="24"/>
        </w:rPr>
        <w:t xml:space="preserve">of employers </w:t>
      </w:r>
      <w:r w:rsidRPr="00CD4077">
        <w:rPr>
          <w:sz w:val="24"/>
        </w:rPr>
        <w:t xml:space="preserve">ranked soft skills as most valuable. </w:t>
      </w:r>
    </w:p>
    <w:p w:rsidR="00A62E3D" w:rsidRDefault="00A62E3D" w:rsidP="00E45CA6">
      <w:pPr>
        <w:jc w:val="both"/>
        <w:rPr>
          <w:sz w:val="24"/>
        </w:rPr>
      </w:pPr>
    </w:p>
    <w:p w:rsidR="00A62E3D" w:rsidRDefault="00A62E3D" w:rsidP="00E45CA6">
      <w:pPr>
        <w:jc w:val="both"/>
        <w:rPr>
          <w:sz w:val="24"/>
        </w:rPr>
      </w:pPr>
      <w:r w:rsidRPr="00CD4077">
        <w:rPr>
          <w:noProof/>
          <w:sz w:val="24"/>
        </w:rPr>
        <w:lastRenderedPageBreak/>
        <w:drawing>
          <wp:anchor distT="0" distB="0" distL="114300" distR="114300" simplePos="0" relativeHeight="251652608" behindDoc="0" locked="0" layoutInCell="1" allowOverlap="1" wp14:anchorId="74683D73" wp14:editId="5E0A6581">
            <wp:simplePos x="0" y="0"/>
            <wp:positionH relativeFrom="column">
              <wp:posOffset>846455</wp:posOffset>
            </wp:positionH>
            <wp:positionV relativeFrom="paragraph">
              <wp:posOffset>85090</wp:posOffset>
            </wp:positionV>
            <wp:extent cx="5064760" cy="2957830"/>
            <wp:effectExtent l="133350" t="114300" r="154940" b="166370"/>
            <wp:wrapThrough wrapText="bothSides">
              <wp:wrapPolygon edited="0">
                <wp:start x="-325" y="-835"/>
                <wp:lineTo x="-569" y="-556"/>
                <wp:lineTo x="-569" y="21563"/>
                <wp:lineTo x="-406" y="22676"/>
                <wp:lineTo x="22098" y="22676"/>
                <wp:lineTo x="22180" y="1669"/>
                <wp:lineTo x="21936" y="-417"/>
                <wp:lineTo x="21936" y="-835"/>
                <wp:lineTo x="-325" y="-835"/>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ining resources.png"/>
                    <pic:cNvPicPr/>
                  </pic:nvPicPr>
                  <pic:blipFill rotWithShape="1">
                    <a:blip r:embed="rId12">
                      <a:extLst>
                        <a:ext uri="{28A0092B-C50C-407E-A947-70E740481C1C}">
                          <a14:useLocalDpi xmlns:a14="http://schemas.microsoft.com/office/drawing/2010/main" val="0"/>
                        </a:ext>
                      </a:extLst>
                    </a:blip>
                    <a:srcRect l="8989" r="6367"/>
                    <a:stretch/>
                  </pic:blipFill>
                  <pic:spPr bwMode="auto">
                    <a:xfrm>
                      <a:off x="0" y="0"/>
                      <a:ext cx="5064760" cy="29578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62E3D" w:rsidRDefault="00A62E3D" w:rsidP="00E45CA6">
      <w:pPr>
        <w:jc w:val="both"/>
        <w:rPr>
          <w:sz w:val="24"/>
        </w:rPr>
      </w:pPr>
    </w:p>
    <w:p w:rsidR="00A62E3D" w:rsidRDefault="00A62E3D" w:rsidP="00E45CA6">
      <w:pPr>
        <w:jc w:val="both"/>
        <w:rPr>
          <w:sz w:val="24"/>
        </w:rPr>
      </w:pPr>
    </w:p>
    <w:p w:rsidR="00A62E3D" w:rsidRDefault="00A62E3D" w:rsidP="00E45CA6">
      <w:pPr>
        <w:jc w:val="both"/>
        <w:rPr>
          <w:sz w:val="24"/>
        </w:rPr>
      </w:pPr>
    </w:p>
    <w:p w:rsidR="00A62E3D" w:rsidRDefault="00A62E3D" w:rsidP="00E45CA6">
      <w:pPr>
        <w:jc w:val="both"/>
        <w:rPr>
          <w:sz w:val="24"/>
        </w:rPr>
      </w:pPr>
    </w:p>
    <w:p w:rsidR="00E45CA6" w:rsidRPr="00CD4077" w:rsidRDefault="00E45CA6" w:rsidP="00E45CA6">
      <w:pPr>
        <w:jc w:val="both"/>
        <w:rPr>
          <w:sz w:val="24"/>
        </w:rPr>
      </w:pPr>
    </w:p>
    <w:p w:rsidR="00A62E3D" w:rsidRDefault="00A62E3D" w:rsidP="00E45CA6">
      <w:pPr>
        <w:jc w:val="both"/>
        <w:rPr>
          <w:sz w:val="24"/>
        </w:rPr>
      </w:pPr>
    </w:p>
    <w:p w:rsidR="00A62E3D" w:rsidRDefault="00A62E3D" w:rsidP="00E45CA6">
      <w:pPr>
        <w:jc w:val="both"/>
        <w:rPr>
          <w:sz w:val="24"/>
        </w:rPr>
      </w:pPr>
    </w:p>
    <w:p w:rsidR="00A62E3D" w:rsidRDefault="00A62E3D" w:rsidP="00E45CA6">
      <w:pPr>
        <w:jc w:val="both"/>
        <w:rPr>
          <w:sz w:val="24"/>
        </w:rPr>
      </w:pPr>
    </w:p>
    <w:p w:rsidR="00A62E3D" w:rsidRDefault="00A62E3D" w:rsidP="00E45CA6">
      <w:pPr>
        <w:jc w:val="both"/>
        <w:rPr>
          <w:sz w:val="24"/>
        </w:rPr>
      </w:pPr>
    </w:p>
    <w:p w:rsidR="00A62E3D" w:rsidRDefault="00A62E3D" w:rsidP="00E45CA6">
      <w:pPr>
        <w:jc w:val="both"/>
        <w:rPr>
          <w:sz w:val="24"/>
        </w:rPr>
      </w:pPr>
    </w:p>
    <w:p w:rsidR="00A62E3D" w:rsidRDefault="00A62E3D" w:rsidP="00E45CA6">
      <w:pPr>
        <w:jc w:val="both"/>
        <w:rPr>
          <w:sz w:val="24"/>
        </w:rPr>
      </w:pPr>
    </w:p>
    <w:p w:rsidR="00A62E3D" w:rsidRDefault="00A62E3D" w:rsidP="00E45CA6">
      <w:pPr>
        <w:jc w:val="both"/>
        <w:rPr>
          <w:sz w:val="24"/>
        </w:rPr>
      </w:pPr>
    </w:p>
    <w:p w:rsidR="00A62E3D" w:rsidRDefault="00A62E3D" w:rsidP="00E45CA6">
      <w:pPr>
        <w:jc w:val="both"/>
        <w:rPr>
          <w:sz w:val="24"/>
        </w:rPr>
      </w:pPr>
    </w:p>
    <w:p w:rsidR="00A62E3D" w:rsidRDefault="00A62E3D" w:rsidP="00E45CA6">
      <w:pPr>
        <w:jc w:val="both"/>
        <w:rPr>
          <w:sz w:val="24"/>
        </w:rPr>
      </w:pPr>
    </w:p>
    <w:p w:rsidR="00A62E3D" w:rsidRDefault="00A62E3D" w:rsidP="00E45CA6">
      <w:pPr>
        <w:jc w:val="both"/>
        <w:rPr>
          <w:sz w:val="24"/>
        </w:rPr>
      </w:pPr>
    </w:p>
    <w:p w:rsidR="00A62E3D" w:rsidRDefault="00A62E3D" w:rsidP="00E45CA6">
      <w:pPr>
        <w:jc w:val="both"/>
        <w:rPr>
          <w:sz w:val="24"/>
        </w:rPr>
      </w:pPr>
    </w:p>
    <w:p w:rsidR="00A62E3D" w:rsidRDefault="00A62E3D" w:rsidP="00E45CA6">
      <w:pPr>
        <w:jc w:val="both"/>
        <w:rPr>
          <w:sz w:val="24"/>
        </w:rPr>
      </w:pPr>
    </w:p>
    <w:p w:rsidR="00A62E3D" w:rsidRDefault="00A62E3D" w:rsidP="00E45CA6">
      <w:pPr>
        <w:jc w:val="both"/>
        <w:rPr>
          <w:sz w:val="24"/>
        </w:rPr>
      </w:pPr>
    </w:p>
    <w:p w:rsidR="00A62E3D" w:rsidRDefault="00A62E3D" w:rsidP="00E45CA6">
      <w:pPr>
        <w:jc w:val="both"/>
        <w:rPr>
          <w:sz w:val="24"/>
        </w:rPr>
      </w:pPr>
    </w:p>
    <w:p w:rsidR="00E45CA6" w:rsidRPr="00CD4077" w:rsidRDefault="00E45CA6" w:rsidP="00E45CA6">
      <w:pPr>
        <w:jc w:val="both"/>
        <w:rPr>
          <w:sz w:val="24"/>
        </w:rPr>
      </w:pPr>
      <w:r w:rsidRPr="00CD4077">
        <w:rPr>
          <w:sz w:val="24"/>
        </w:rPr>
        <w:t xml:space="preserve">The survey revealed that in this </w:t>
      </w:r>
      <w:r w:rsidR="00730C03" w:rsidRPr="00CD4077">
        <w:rPr>
          <w:sz w:val="24"/>
        </w:rPr>
        <w:t>R</w:t>
      </w:r>
      <w:r w:rsidRPr="00CD4077">
        <w:rPr>
          <w:sz w:val="24"/>
        </w:rPr>
        <w:t>egion, most employers in these industries do not p</w:t>
      </w:r>
      <w:r w:rsidR="001C6B99">
        <w:rPr>
          <w:sz w:val="24"/>
        </w:rPr>
        <w:t>resently use training resources</w:t>
      </w:r>
      <w:r w:rsidRPr="00CD4077">
        <w:rPr>
          <w:sz w:val="24"/>
        </w:rPr>
        <w:t xml:space="preserve"> offered by various workforce development partners.  Most employers conduct their own </w:t>
      </w:r>
      <w:r w:rsidR="00633C15">
        <w:rPr>
          <w:sz w:val="24"/>
        </w:rPr>
        <w:t>O</w:t>
      </w:r>
      <w:r w:rsidRPr="00CD4077">
        <w:rPr>
          <w:sz w:val="24"/>
        </w:rPr>
        <w:t xml:space="preserve">n the </w:t>
      </w:r>
      <w:r w:rsidR="00633C15">
        <w:rPr>
          <w:sz w:val="24"/>
        </w:rPr>
        <w:t>J</w:t>
      </w:r>
      <w:r w:rsidRPr="00CD4077">
        <w:rPr>
          <w:sz w:val="24"/>
        </w:rPr>
        <w:t xml:space="preserve">ob </w:t>
      </w:r>
      <w:r w:rsidR="00633C15">
        <w:rPr>
          <w:sz w:val="24"/>
        </w:rPr>
        <w:t>T</w:t>
      </w:r>
      <w:r w:rsidRPr="00CD4077">
        <w:rPr>
          <w:sz w:val="24"/>
        </w:rPr>
        <w:t xml:space="preserve">raining.  Of those companies that take advantage of outside training, most use community colleges or </w:t>
      </w:r>
      <w:r w:rsidR="00730C03" w:rsidRPr="00CD4077">
        <w:rPr>
          <w:sz w:val="24"/>
        </w:rPr>
        <w:t>Career C</w:t>
      </w:r>
      <w:r w:rsidRPr="00CD4077">
        <w:rPr>
          <w:sz w:val="24"/>
        </w:rPr>
        <w:t xml:space="preserve">enters.  Furthermore, third party training courses (including online training) and Association Training were among the top resources identified by employers to train staff. In this </w:t>
      </w:r>
      <w:r w:rsidR="00730C03" w:rsidRPr="00CD4077">
        <w:rPr>
          <w:sz w:val="24"/>
        </w:rPr>
        <w:t>R</w:t>
      </w:r>
      <w:r w:rsidRPr="00CD4077">
        <w:rPr>
          <w:sz w:val="24"/>
        </w:rPr>
        <w:t>egion, responses from Utilities companies indicated that 21</w:t>
      </w:r>
      <w:r w:rsidR="006514A4" w:rsidRPr="001C6B99">
        <w:rPr>
          <w:sz w:val="24"/>
        </w:rPr>
        <w:t>%</w:t>
      </w:r>
      <w:r w:rsidRPr="001C6B99">
        <w:rPr>
          <w:sz w:val="24"/>
        </w:rPr>
        <w:t xml:space="preserve"> </w:t>
      </w:r>
      <w:r w:rsidRPr="00CD4077">
        <w:rPr>
          <w:sz w:val="24"/>
        </w:rPr>
        <w:t>of them use community colleges for training their staff.  Over 20</w:t>
      </w:r>
      <w:r w:rsidR="006514A4" w:rsidRPr="001C6B99">
        <w:rPr>
          <w:sz w:val="24"/>
        </w:rPr>
        <w:t>%</w:t>
      </w:r>
      <w:r w:rsidRPr="001C6B99">
        <w:rPr>
          <w:sz w:val="24"/>
        </w:rPr>
        <w:t xml:space="preserve"> </w:t>
      </w:r>
      <w:r w:rsidRPr="00CD4077">
        <w:rPr>
          <w:sz w:val="24"/>
        </w:rPr>
        <w:t>of manufacturers in electrical equipment, appliance, and components indicated that they use either career centers or communit</w:t>
      </w:r>
      <w:r w:rsidR="001C6B99">
        <w:rPr>
          <w:sz w:val="24"/>
        </w:rPr>
        <w:t>y colleges to train employees.</w:t>
      </w:r>
    </w:p>
    <w:p w:rsidR="009E76CA" w:rsidRPr="00633C15" w:rsidRDefault="009E76CA" w:rsidP="001D1178">
      <w:pPr>
        <w:numPr>
          <w:ilvl w:val="0"/>
          <w:numId w:val="2"/>
        </w:numPr>
        <w:tabs>
          <w:tab w:val="clear" w:pos="360"/>
          <w:tab w:val="left" w:pos="540"/>
        </w:tabs>
        <w:spacing w:before="140"/>
        <w:ind w:left="0" w:right="216" w:firstLine="36"/>
        <w:jc w:val="both"/>
        <w:textAlignment w:val="baseline"/>
        <w:rPr>
          <w:rFonts w:eastAsia="Tahoma"/>
          <w:b/>
          <w:sz w:val="24"/>
          <w:szCs w:val="24"/>
        </w:rPr>
      </w:pPr>
      <w:r w:rsidRPr="00633C15">
        <w:rPr>
          <w:rFonts w:eastAsia="Tahoma"/>
          <w:b/>
          <w:sz w:val="24"/>
          <w:szCs w:val="24"/>
        </w:rPr>
        <w:t xml:space="preserve">Provide </w:t>
      </w:r>
      <w:r w:rsidR="00F17CDA" w:rsidRPr="00633C15">
        <w:rPr>
          <w:rFonts w:eastAsia="Tahoma"/>
          <w:b/>
          <w:sz w:val="24"/>
          <w:szCs w:val="24"/>
        </w:rPr>
        <w:t xml:space="preserve">an </w:t>
      </w:r>
      <w:r w:rsidRPr="00633C15">
        <w:rPr>
          <w:rFonts w:eastAsia="Tahoma"/>
          <w:b/>
          <w:sz w:val="24"/>
          <w:szCs w:val="24"/>
        </w:rPr>
        <w:t>analysis of the local area's workforce, including current labor force employment and unemployment data, information on labor market trends, and educational and skill levels of the workforce, including individuals with barriers to employment 20 CFR 679.560(a)(3)).</w:t>
      </w:r>
    </w:p>
    <w:p w:rsidR="00E45CA6" w:rsidRPr="00CD4077" w:rsidRDefault="00E45CA6" w:rsidP="00F17CDA">
      <w:pPr>
        <w:ind w:left="540" w:right="216" w:firstLine="396"/>
        <w:jc w:val="both"/>
        <w:textAlignment w:val="baseline"/>
        <w:rPr>
          <w:rFonts w:eastAsia="Tahoma"/>
          <w:color w:val="000000"/>
          <w:sz w:val="24"/>
          <w:szCs w:val="24"/>
        </w:rPr>
      </w:pPr>
    </w:p>
    <w:p w:rsidR="00E45CA6" w:rsidRPr="00CD4077" w:rsidRDefault="00E45CA6" w:rsidP="00E45CA6">
      <w:pPr>
        <w:jc w:val="both"/>
        <w:rPr>
          <w:sz w:val="24"/>
        </w:rPr>
      </w:pPr>
      <w:r w:rsidRPr="00CD4077">
        <w:rPr>
          <w:sz w:val="24"/>
        </w:rPr>
        <w:t xml:space="preserve">The unemployment rate has been declining continuously since 2009 when it was highest due to the recession. </w:t>
      </w:r>
      <w:r w:rsidR="00633C15">
        <w:rPr>
          <w:sz w:val="24"/>
        </w:rPr>
        <w:t xml:space="preserve"> </w:t>
      </w:r>
      <w:r w:rsidRPr="00CD4077">
        <w:rPr>
          <w:sz w:val="24"/>
        </w:rPr>
        <w:t>In 2016</w:t>
      </w:r>
      <w:r w:rsidR="00730C03" w:rsidRPr="00CD4077">
        <w:rPr>
          <w:sz w:val="24"/>
        </w:rPr>
        <w:t>,</w:t>
      </w:r>
      <w:r w:rsidRPr="00CD4077">
        <w:rPr>
          <w:sz w:val="24"/>
        </w:rPr>
        <w:t xml:space="preserve"> the average annual unemploymen</w:t>
      </w:r>
      <w:r w:rsidR="00730C03" w:rsidRPr="00CD4077">
        <w:rPr>
          <w:sz w:val="24"/>
        </w:rPr>
        <w:t>t rate for the region was 5.6%</w:t>
      </w:r>
      <w:r w:rsidRPr="00CD4077">
        <w:rPr>
          <w:sz w:val="24"/>
        </w:rPr>
        <w:t>, ranging from 4.4</w:t>
      </w:r>
      <w:r w:rsidR="00730C03" w:rsidRPr="00CD4077">
        <w:rPr>
          <w:sz w:val="24"/>
        </w:rPr>
        <w:t>%</w:t>
      </w:r>
      <w:r w:rsidRPr="00CD4077">
        <w:rPr>
          <w:sz w:val="24"/>
        </w:rPr>
        <w:t xml:space="preserve"> in Shelby County to 7.6</w:t>
      </w:r>
      <w:r w:rsidR="00730C03" w:rsidRPr="00CD4077">
        <w:rPr>
          <w:sz w:val="24"/>
        </w:rPr>
        <w:t>%</w:t>
      </w:r>
      <w:r w:rsidRPr="00CD4077">
        <w:rPr>
          <w:sz w:val="24"/>
        </w:rPr>
        <w:t xml:space="preserve"> in Walker </w:t>
      </w:r>
      <w:r w:rsidR="006514A4" w:rsidRPr="00CD4077">
        <w:rPr>
          <w:sz w:val="24"/>
        </w:rPr>
        <w:t>County</w:t>
      </w:r>
      <w:r w:rsidRPr="00CD4077">
        <w:rPr>
          <w:sz w:val="24"/>
        </w:rPr>
        <w:t>. Per the American Community Survey, 2015 unemployment rates were higher for younger workers.  Youth, age 16 to 19 experienced an estimated unemployment rate of 25.9</w:t>
      </w:r>
      <w:r w:rsidR="00730C03" w:rsidRPr="00CD4077">
        <w:rPr>
          <w:sz w:val="24"/>
        </w:rPr>
        <w:t>%</w:t>
      </w:r>
      <w:r w:rsidRPr="00CD4077">
        <w:rPr>
          <w:sz w:val="24"/>
        </w:rPr>
        <w:t xml:space="preserve"> in 2015, which is </w:t>
      </w:r>
      <w:r w:rsidR="00730C03" w:rsidRPr="00CD4077">
        <w:rPr>
          <w:sz w:val="24"/>
        </w:rPr>
        <w:t>down from 2011 when it was 27.1%</w:t>
      </w:r>
      <w:r w:rsidRPr="00CD4077">
        <w:rPr>
          <w:sz w:val="24"/>
        </w:rPr>
        <w:t>.  Labor Force participants between the ages of 20 and 24 experienced a decrease in the unemployment rate between 2011 and 2015, decreasing from 16.7</w:t>
      </w:r>
      <w:r w:rsidR="00730C03" w:rsidRPr="00CD4077">
        <w:rPr>
          <w:sz w:val="24"/>
        </w:rPr>
        <w:t>%</w:t>
      </w:r>
      <w:r w:rsidRPr="00CD4077">
        <w:rPr>
          <w:sz w:val="24"/>
        </w:rPr>
        <w:t xml:space="preserve"> to 16.5</w:t>
      </w:r>
      <w:r w:rsidR="00730C03" w:rsidRPr="00CD4077">
        <w:rPr>
          <w:sz w:val="24"/>
        </w:rPr>
        <w:t>%</w:t>
      </w:r>
      <w:r w:rsidRPr="00CD4077">
        <w:rPr>
          <w:sz w:val="24"/>
        </w:rPr>
        <w:t xml:space="preserve">.  The latest figures show that in May 2017, </w:t>
      </w:r>
      <w:r w:rsidR="00633C15">
        <w:rPr>
          <w:sz w:val="24"/>
        </w:rPr>
        <w:t>R</w:t>
      </w:r>
      <w:r w:rsidRPr="00CD4077">
        <w:rPr>
          <w:sz w:val="24"/>
        </w:rPr>
        <w:t>egion 4 had an unemployment rate of</w:t>
      </w:r>
      <w:r w:rsidR="00730C03" w:rsidRPr="00CD4077">
        <w:rPr>
          <w:sz w:val="24"/>
        </w:rPr>
        <w:t xml:space="preserve"> 3.9</w:t>
      </w:r>
      <w:r w:rsidR="006514A4" w:rsidRPr="001C6B99">
        <w:rPr>
          <w:sz w:val="24"/>
        </w:rPr>
        <w:t>%</w:t>
      </w:r>
      <w:r w:rsidR="00730C03" w:rsidRPr="001C6B99">
        <w:rPr>
          <w:sz w:val="24"/>
        </w:rPr>
        <w:t xml:space="preserve">, </w:t>
      </w:r>
      <w:r w:rsidR="00730C03" w:rsidRPr="00CD4077">
        <w:rPr>
          <w:sz w:val="24"/>
        </w:rPr>
        <w:t>down from the 5.0%</w:t>
      </w:r>
      <w:r w:rsidRPr="00CD4077">
        <w:rPr>
          <w:sz w:val="24"/>
        </w:rPr>
        <w:t xml:space="preserve"> in May of 2016.  Still, the region’s rate is lower than the state, which is currently at 4.2</w:t>
      </w:r>
      <w:r w:rsidR="00730C03" w:rsidRPr="00CD4077">
        <w:rPr>
          <w:sz w:val="24"/>
        </w:rPr>
        <w:t>%</w:t>
      </w:r>
      <w:r w:rsidRPr="00CD4077">
        <w:rPr>
          <w:sz w:val="24"/>
        </w:rPr>
        <w:t xml:space="preserve">.  Unfortunately, </w:t>
      </w:r>
      <w:r w:rsidR="00F17CDA" w:rsidRPr="001C6B99">
        <w:rPr>
          <w:sz w:val="24"/>
        </w:rPr>
        <w:t xml:space="preserve">2015 </w:t>
      </w:r>
      <w:r w:rsidRPr="00CD4077">
        <w:rPr>
          <w:sz w:val="24"/>
        </w:rPr>
        <w:t xml:space="preserve">reports </w:t>
      </w:r>
      <w:r w:rsidR="001C6B99" w:rsidRPr="001C6B99">
        <w:rPr>
          <w:sz w:val="24"/>
        </w:rPr>
        <w:t>estimate</w:t>
      </w:r>
      <w:r w:rsidRPr="001C6B99">
        <w:rPr>
          <w:sz w:val="24"/>
        </w:rPr>
        <w:t xml:space="preserve"> </w:t>
      </w:r>
      <w:r w:rsidRPr="00CD4077">
        <w:rPr>
          <w:sz w:val="24"/>
        </w:rPr>
        <w:t xml:space="preserve">the unemployment rate for those below </w:t>
      </w:r>
      <w:r w:rsidR="00F17CDA" w:rsidRPr="001C6B99">
        <w:rPr>
          <w:sz w:val="24"/>
        </w:rPr>
        <w:t xml:space="preserve">the </w:t>
      </w:r>
      <w:r w:rsidRPr="00CD4077">
        <w:rPr>
          <w:sz w:val="24"/>
        </w:rPr>
        <w:t xml:space="preserve">poverty level in the </w:t>
      </w:r>
      <w:r w:rsidR="00730C03" w:rsidRPr="00CD4077">
        <w:rPr>
          <w:sz w:val="24"/>
        </w:rPr>
        <w:t>R</w:t>
      </w:r>
      <w:r w:rsidRPr="00CD4077">
        <w:rPr>
          <w:sz w:val="24"/>
        </w:rPr>
        <w:t>egion at just over 31</w:t>
      </w:r>
      <w:r w:rsidR="00730C03" w:rsidRPr="00CD4077">
        <w:rPr>
          <w:sz w:val="24"/>
        </w:rPr>
        <w:t>%</w:t>
      </w:r>
      <w:r w:rsidRPr="00CD4077">
        <w:rPr>
          <w:sz w:val="24"/>
        </w:rPr>
        <w:t xml:space="preserve">.  </w:t>
      </w:r>
      <w:r w:rsidR="00F17CDA" w:rsidRPr="001C6B99">
        <w:rPr>
          <w:sz w:val="24"/>
        </w:rPr>
        <w:t>Individuals below the poverty lev</w:t>
      </w:r>
      <w:r w:rsidR="001C6B99">
        <w:rPr>
          <w:sz w:val="24"/>
        </w:rPr>
        <w:t>el</w:t>
      </w:r>
      <w:r w:rsidRPr="00CD4077">
        <w:rPr>
          <w:sz w:val="24"/>
        </w:rPr>
        <w:t xml:space="preserve"> are people that can benefit from training to help them gain employment that will financially support their families.</w:t>
      </w:r>
    </w:p>
    <w:p w:rsidR="00E45CA6" w:rsidRPr="00CD4077" w:rsidRDefault="00E45CA6" w:rsidP="00E45CA6">
      <w:pPr>
        <w:jc w:val="both"/>
        <w:rPr>
          <w:sz w:val="24"/>
        </w:rPr>
      </w:pPr>
    </w:p>
    <w:p w:rsidR="00E45CA6" w:rsidRPr="00CD4077" w:rsidRDefault="00F17CDA" w:rsidP="00E45CA6">
      <w:pPr>
        <w:jc w:val="both"/>
        <w:rPr>
          <w:sz w:val="24"/>
        </w:rPr>
      </w:pPr>
      <w:r w:rsidRPr="001C6B99">
        <w:rPr>
          <w:sz w:val="24"/>
        </w:rPr>
        <w:t xml:space="preserve">The </w:t>
      </w:r>
      <w:r w:rsidR="00E45CA6" w:rsidRPr="00CD4077">
        <w:rPr>
          <w:sz w:val="24"/>
        </w:rPr>
        <w:t xml:space="preserve">Region 4 </w:t>
      </w:r>
      <w:r>
        <w:rPr>
          <w:sz w:val="24"/>
        </w:rPr>
        <w:t>partic</w:t>
      </w:r>
      <w:r w:rsidR="001C6B99">
        <w:rPr>
          <w:sz w:val="24"/>
        </w:rPr>
        <w:t>ipation rate of the labor force</w:t>
      </w:r>
      <w:r w:rsidR="00E45CA6" w:rsidRPr="00CD4077">
        <w:rPr>
          <w:sz w:val="24"/>
        </w:rPr>
        <w:t xml:space="preserve"> has fallen from 63.1</w:t>
      </w:r>
      <w:r w:rsidR="00730C03" w:rsidRPr="00CD4077">
        <w:rPr>
          <w:sz w:val="24"/>
        </w:rPr>
        <w:t>%</w:t>
      </w:r>
      <w:r w:rsidR="00E45CA6" w:rsidRPr="00CD4077">
        <w:rPr>
          <w:sz w:val="24"/>
        </w:rPr>
        <w:t xml:space="preserve"> in 2007 to 61.3</w:t>
      </w:r>
      <w:r w:rsidR="00730C03" w:rsidRPr="00CD4077">
        <w:rPr>
          <w:sz w:val="24"/>
        </w:rPr>
        <w:t>%</w:t>
      </w:r>
      <w:r w:rsidR="00E45CA6" w:rsidRPr="00CD4077">
        <w:rPr>
          <w:sz w:val="24"/>
        </w:rPr>
        <w:t xml:space="preserve"> in 2015.  </w:t>
      </w:r>
      <w:r w:rsidR="00E45CA6" w:rsidRPr="00F17CDA">
        <w:rPr>
          <w:sz w:val="24"/>
        </w:rPr>
        <w:t xml:space="preserve">Since </w:t>
      </w:r>
      <w:r w:rsidRPr="00F17CDA">
        <w:rPr>
          <w:sz w:val="24"/>
        </w:rPr>
        <w:t>t</w:t>
      </w:r>
      <w:r w:rsidR="00E45CA6" w:rsidRPr="00CD4077">
        <w:rPr>
          <w:sz w:val="24"/>
        </w:rPr>
        <w:t xml:space="preserve">he unemployment rate is based on those people actively seeking employment, the labor force participation has a </w:t>
      </w:r>
      <w:r w:rsidR="00E45CA6" w:rsidRPr="00CD4077">
        <w:rPr>
          <w:sz w:val="24"/>
        </w:rPr>
        <w:lastRenderedPageBreak/>
        <w:t xml:space="preserve">large impact.  The participation rates by age groups for this </w:t>
      </w:r>
      <w:r w:rsidR="00730C03" w:rsidRPr="00CD4077">
        <w:rPr>
          <w:sz w:val="24"/>
        </w:rPr>
        <w:t>R</w:t>
      </w:r>
      <w:r w:rsidR="00E45CA6" w:rsidRPr="00CD4077">
        <w:rPr>
          <w:sz w:val="24"/>
        </w:rPr>
        <w:t>egion have decreased since 2014 with the 25 to 44 age group decreasing from 81.3</w:t>
      </w:r>
      <w:r w:rsidR="00730C03" w:rsidRPr="00CD4077">
        <w:rPr>
          <w:sz w:val="24"/>
        </w:rPr>
        <w:t>%</w:t>
      </w:r>
      <w:r w:rsidR="00E45CA6" w:rsidRPr="00CD4077">
        <w:rPr>
          <w:sz w:val="24"/>
        </w:rPr>
        <w:t xml:space="preserve"> in 2014 to 81.1</w:t>
      </w:r>
      <w:r w:rsidR="00730C03" w:rsidRPr="00CD4077">
        <w:rPr>
          <w:sz w:val="24"/>
        </w:rPr>
        <w:t>%</w:t>
      </w:r>
      <w:r w:rsidR="00633C15">
        <w:rPr>
          <w:sz w:val="24"/>
        </w:rPr>
        <w:t xml:space="preserve"> in 2015</w:t>
      </w:r>
      <w:r w:rsidR="00E45CA6" w:rsidRPr="00CD4077">
        <w:rPr>
          <w:sz w:val="24"/>
        </w:rPr>
        <w:t xml:space="preserve"> and the 55 to 64 age group decreasing from 58.3</w:t>
      </w:r>
      <w:r w:rsidR="00AE0CD7" w:rsidRPr="00CD4077">
        <w:rPr>
          <w:sz w:val="24"/>
        </w:rPr>
        <w:t>%</w:t>
      </w:r>
      <w:r w:rsidR="00E45CA6" w:rsidRPr="00CD4077">
        <w:rPr>
          <w:sz w:val="24"/>
        </w:rPr>
        <w:t xml:space="preserve"> in 2014 to 57.6</w:t>
      </w:r>
      <w:r w:rsidR="00AE0CD7" w:rsidRPr="00CD4077">
        <w:rPr>
          <w:sz w:val="24"/>
        </w:rPr>
        <w:t>%</w:t>
      </w:r>
      <w:r w:rsidR="00E45CA6" w:rsidRPr="00CD4077">
        <w:rPr>
          <w:sz w:val="24"/>
        </w:rPr>
        <w:t xml:space="preserve"> in 2015.  Furthermore, BLS data shows that labor force participation for youth age 16 to 19 has dropped from 38.5</w:t>
      </w:r>
      <w:r w:rsidR="00AE0CD7" w:rsidRPr="00CD4077">
        <w:rPr>
          <w:sz w:val="24"/>
        </w:rPr>
        <w:t>%</w:t>
      </w:r>
      <w:r w:rsidR="00E45CA6" w:rsidRPr="00CD4077">
        <w:rPr>
          <w:sz w:val="24"/>
        </w:rPr>
        <w:t xml:space="preserve"> in 2011 to 34.9</w:t>
      </w:r>
      <w:r w:rsidR="00AE0CD7" w:rsidRPr="00CD4077">
        <w:rPr>
          <w:sz w:val="24"/>
        </w:rPr>
        <w:t>%</w:t>
      </w:r>
      <w:r w:rsidR="00E45CA6" w:rsidRPr="00CD4077">
        <w:rPr>
          <w:sz w:val="24"/>
        </w:rPr>
        <w:t xml:space="preserve"> in 2015.  Of the six</w:t>
      </w:r>
      <w:r w:rsidR="00AE0CD7" w:rsidRPr="00CD4077">
        <w:rPr>
          <w:sz w:val="24"/>
        </w:rPr>
        <w:t xml:space="preserve"> (6)</w:t>
      </w:r>
      <w:r w:rsidR="00E45CA6" w:rsidRPr="00CD4077">
        <w:rPr>
          <w:sz w:val="24"/>
        </w:rPr>
        <w:t xml:space="preserve"> counties in </w:t>
      </w:r>
      <w:r w:rsidR="00AE0CD7" w:rsidRPr="00CD4077">
        <w:rPr>
          <w:sz w:val="24"/>
        </w:rPr>
        <w:t>R</w:t>
      </w:r>
      <w:r w:rsidR="00E45CA6" w:rsidRPr="00CD4077">
        <w:rPr>
          <w:sz w:val="24"/>
        </w:rPr>
        <w:t>egion 4</w:t>
      </w:r>
      <w:r w:rsidRPr="00460005">
        <w:rPr>
          <w:sz w:val="24"/>
        </w:rPr>
        <w:t>,</w:t>
      </w:r>
      <w:r w:rsidR="00E45CA6" w:rsidRPr="00460005">
        <w:rPr>
          <w:sz w:val="24"/>
        </w:rPr>
        <w:t xml:space="preserve"> </w:t>
      </w:r>
      <w:r w:rsidR="00E45CA6" w:rsidRPr="00CD4077">
        <w:rPr>
          <w:sz w:val="24"/>
        </w:rPr>
        <w:t>only Jefferson County (61.7</w:t>
      </w:r>
      <w:r w:rsidR="00AE0CD7" w:rsidRPr="00CD4077">
        <w:rPr>
          <w:sz w:val="24"/>
        </w:rPr>
        <w:t>%</w:t>
      </w:r>
      <w:r>
        <w:rPr>
          <w:sz w:val="24"/>
        </w:rPr>
        <w:t xml:space="preserve">) </w:t>
      </w:r>
      <w:r w:rsidR="00E45CA6" w:rsidRPr="00CD4077">
        <w:rPr>
          <w:sz w:val="24"/>
        </w:rPr>
        <w:t>and Shelby County (67.5</w:t>
      </w:r>
      <w:r w:rsidR="00AE0CD7" w:rsidRPr="00CD4077">
        <w:rPr>
          <w:sz w:val="24"/>
        </w:rPr>
        <w:t>%</w:t>
      </w:r>
      <w:r w:rsidR="00E45CA6" w:rsidRPr="00CD4077">
        <w:rPr>
          <w:sz w:val="24"/>
        </w:rPr>
        <w:t>) have a higher labor force participation rate than the average for the region.</w:t>
      </w:r>
    </w:p>
    <w:p w:rsidR="00E45CA6" w:rsidRPr="00CD4077" w:rsidRDefault="00E45CA6" w:rsidP="00E45CA6">
      <w:pPr>
        <w:jc w:val="both"/>
        <w:rPr>
          <w:sz w:val="24"/>
        </w:rPr>
      </w:pPr>
    </w:p>
    <w:p w:rsidR="00E45CA6" w:rsidRPr="00CD4077" w:rsidRDefault="00E45CA6" w:rsidP="00E45CA6">
      <w:pPr>
        <w:jc w:val="both"/>
        <w:rPr>
          <w:rStyle w:val="CommentReference"/>
        </w:rPr>
      </w:pPr>
      <w:r w:rsidRPr="00CD4077">
        <w:rPr>
          <w:sz w:val="24"/>
        </w:rPr>
        <w:t xml:space="preserve">The latest </w:t>
      </w:r>
      <w:r w:rsidR="00AE0CD7" w:rsidRPr="00CD4077">
        <w:rPr>
          <w:sz w:val="24"/>
        </w:rPr>
        <w:t>C</w:t>
      </w:r>
      <w:r w:rsidRPr="00CD4077">
        <w:rPr>
          <w:sz w:val="24"/>
        </w:rPr>
        <w:t xml:space="preserve">ensus figures for 2015 estimate the population in the </w:t>
      </w:r>
      <w:r w:rsidR="00633C15">
        <w:rPr>
          <w:sz w:val="24"/>
        </w:rPr>
        <w:t>R</w:t>
      </w:r>
      <w:r w:rsidRPr="00CD4077">
        <w:rPr>
          <w:sz w:val="24"/>
        </w:rPr>
        <w:t>egion</w:t>
      </w:r>
      <w:r w:rsidR="00F17CDA" w:rsidRPr="00460005">
        <w:rPr>
          <w:sz w:val="24"/>
        </w:rPr>
        <w:t>,</w:t>
      </w:r>
      <w:r w:rsidRPr="00460005">
        <w:rPr>
          <w:sz w:val="24"/>
        </w:rPr>
        <w:t xml:space="preserve"> </w:t>
      </w:r>
      <w:r w:rsidRPr="00CD4077">
        <w:rPr>
          <w:sz w:val="24"/>
        </w:rPr>
        <w:t>age 16 to 19</w:t>
      </w:r>
      <w:r w:rsidRPr="00460005">
        <w:rPr>
          <w:sz w:val="24"/>
        </w:rPr>
        <w:t xml:space="preserve"> </w:t>
      </w:r>
      <w:r w:rsidRPr="00CD4077">
        <w:rPr>
          <w:sz w:val="24"/>
        </w:rPr>
        <w:t>was 56,199. Nearly 8,</w:t>
      </w:r>
      <w:r w:rsidR="00AE0CD7" w:rsidRPr="00CD4077">
        <w:rPr>
          <w:sz w:val="24"/>
        </w:rPr>
        <w:t>400 were not enrolled in school</w:t>
      </w:r>
      <w:r w:rsidRPr="00CD4077">
        <w:rPr>
          <w:sz w:val="24"/>
        </w:rPr>
        <w:t xml:space="preserve"> and over 2,900 were not enrolled in school or participating in the labor force.  In 2015, there was approximately 30,150 youth age 14 to</w:t>
      </w:r>
      <w:r w:rsidR="00AE0CD7" w:rsidRPr="00CD4077">
        <w:rPr>
          <w:sz w:val="24"/>
        </w:rPr>
        <w:t xml:space="preserve"> 21 in the workforce, 62%</w:t>
      </w:r>
      <w:r w:rsidRPr="00CD4077">
        <w:rPr>
          <w:sz w:val="24"/>
        </w:rPr>
        <w:t xml:space="preserve"> of them worked in </w:t>
      </w:r>
      <w:r w:rsidR="00DD331D" w:rsidRPr="00460005">
        <w:rPr>
          <w:sz w:val="24"/>
        </w:rPr>
        <w:t xml:space="preserve">the </w:t>
      </w:r>
      <w:r w:rsidRPr="00CD4077">
        <w:rPr>
          <w:sz w:val="24"/>
        </w:rPr>
        <w:t>retail trade and accommodation and food services, earning an average monthly wage of $833.  Over 1,100 worked in manufacturing, earning an av</w:t>
      </w:r>
      <w:r w:rsidR="00AE0CD7" w:rsidRPr="00CD4077">
        <w:rPr>
          <w:sz w:val="24"/>
        </w:rPr>
        <w:t>erage monthly wage of $1,741.  There were</w:t>
      </w:r>
      <w:r w:rsidRPr="00CD4077">
        <w:rPr>
          <w:sz w:val="24"/>
        </w:rPr>
        <w:t xml:space="preserve"> 1,480 employed in health care with an</w:t>
      </w:r>
      <w:r w:rsidR="00AE0CD7" w:rsidRPr="00CD4077">
        <w:rPr>
          <w:sz w:val="24"/>
        </w:rPr>
        <w:t xml:space="preserve"> average monthly wage of $1,131.  Moreover,</w:t>
      </w:r>
      <w:r w:rsidRPr="00CD4077">
        <w:rPr>
          <w:sz w:val="24"/>
        </w:rPr>
        <w:t xml:space="preserve"> 1,640 employed in administrative and support and waste management services with an average monthly wage of $1,298</w:t>
      </w:r>
      <w:r w:rsidRPr="00CD4077">
        <w:rPr>
          <w:rStyle w:val="CommentReference"/>
        </w:rPr>
        <w:t>.</w:t>
      </w:r>
    </w:p>
    <w:p w:rsidR="00E45CA6" w:rsidRPr="00CD4077" w:rsidRDefault="00E45CA6" w:rsidP="00E45CA6">
      <w:pPr>
        <w:jc w:val="both"/>
        <w:rPr>
          <w:rStyle w:val="CommentReference"/>
        </w:rPr>
      </w:pPr>
    </w:p>
    <w:p w:rsidR="004E204E" w:rsidRDefault="00E45CA6" w:rsidP="00E45CA6">
      <w:pPr>
        <w:jc w:val="both"/>
        <w:rPr>
          <w:sz w:val="24"/>
        </w:rPr>
      </w:pPr>
      <w:r w:rsidRPr="00CD4077">
        <w:rPr>
          <w:noProof/>
          <w:sz w:val="24"/>
        </w:rPr>
        <w:drawing>
          <wp:anchor distT="0" distB="0" distL="114300" distR="114300" simplePos="0" relativeHeight="251656704" behindDoc="0" locked="0" layoutInCell="1" allowOverlap="1" wp14:anchorId="0F498191" wp14:editId="11FC496E">
            <wp:simplePos x="0" y="0"/>
            <wp:positionH relativeFrom="column">
              <wp:posOffset>2786380</wp:posOffset>
            </wp:positionH>
            <wp:positionV relativeFrom="paragraph">
              <wp:posOffset>454660</wp:posOffset>
            </wp:positionV>
            <wp:extent cx="4070985" cy="2830195"/>
            <wp:effectExtent l="0" t="0" r="5715" b="8255"/>
            <wp:wrapTight wrapText="bothSides">
              <wp:wrapPolygon edited="0">
                <wp:start x="0" y="0"/>
                <wp:lineTo x="0" y="21518"/>
                <wp:lineTo x="21529" y="21518"/>
                <wp:lineTo x="2152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70985" cy="2830195"/>
                    </a:xfrm>
                    <a:prstGeom prst="rect">
                      <a:avLst/>
                    </a:prstGeom>
                    <a:noFill/>
                  </pic:spPr>
                </pic:pic>
              </a:graphicData>
            </a:graphic>
            <wp14:sizeRelH relativeFrom="page">
              <wp14:pctWidth>0</wp14:pctWidth>
            </wp14:sizeRelH>
            <wp14:sizeRelV relativeFrom="page">
              <wp14:pctHeight>0</wp14:pctHeight>
            </wp14:sizeRelV>
          </wp:anchor>
        </w:drawing>
      </w:r>
      <w:r w:rsidRPr="00CD4077">
        <w:rPr>
          <w:sz w:val="24"/>
        </w:rPr>
        <w:t>In 2015, Alabama ranked 22nd in the</w:t>
      </w:r>
      <w:r w:rsidR="00AE0CD7" w:rsidRPr="00CD4077">
        <w:rPr>
          <w:sz w:val="24"/>
        </w:rPr>
        <w:t xml:space="preserve"> country in veteran population</w:t>
      </w:r>
      <w:r w:rsidRPr="00CD4077">
        <w:rPr>
          <w:sz w:val="24"/>
        </w:rPr>
        <w:t xml:space="preserve"> (VA National Center for Veterans Analysis and Statistics).  In addition, Alabama is home to the fifth largest Army National Guard in the nation, with a total force of approximately 13,000.  Per the 2015 American Community Survey (ACS, 2015), the veteran population in the region was approximately 74,374.  Veterans display a strong desire to become members of the workforce, which is displayed in the labor</w:t>
      </w:r>
      <w:r w:rsidR="00AE0CD7" w:rsidRPr="00CD4077">
        <w:rPr>
          <w:sz w:val="24"/>
        </w:rPr>
        <w:t xml:space="preserve"> force participation rate of 72% in the state and 71.6%</w:t>
      </w:r>
      <w:r w:rsidRPr="00CD4077">
        <w:rPr>
          <w:sz w:val="24"/>
        </w:rPr>
        <w:t xml:space="preserve"> in the </w:t>
      </w:r>
      <w:r w:rsidR="00AE0CD7" w:rsidRPr="00CD4077">
        <w:rPr>
          <w:sz w:val="24"/>
        </w:rPr>
        <w:t>Region.  Nearly 65%</w:t>
      </w:r>
      <w:r w:rsidRPr="00CD4077">
        <w:rPr>
          <w:sz w:val="24"/>
        </w:rPr>
        <w:t xml:space="preserve"> of the veteran population in the region over the age of 25 has at least some education beyond high school, compared to 63</w:t>
      </w:r>
      <w:r w:rsidR="00AE0CD7" w:rsidRPr="00CD4077">
        <w:rPr>
          <w:sz w:val="24"/>
        </w:rPr>
        <w:t>%</w:t>
      </w:r>
      <w:r w:rsidRPr="00CD4077">
        <w:rPr>
          <w:sz w:val="24"/>
        </w:rPr>
        <w:t xml:space="preserve"> in the state.  Approximately 26</w:t>
      </w:r>
      <w:r w:rsidR="00AE0CD7" w:rsidRPr="00CD4077">
        <w:rPr>
          <w:sz w:val="24"/>
        </w:rPr>
        <w:t>%</w:t>
      </w:r>
      <w:r w:rsidRPr="00CD4077">
        <w:rPr>
          <w:sz w:val="24"/>
        </w:rPr>
        <w:t xml:space="preserve"> hold a bachelor’s degree or higher. While the unemployment rate in 2015 averaged around 5.6</w:t>
      </w:r>
      <w:r w:rsidR="00AE0CD7" w:rsidRPr="00CD4077">
        <w:rPr>
          <w:sz w:val="24"/>
        </w:rPr>
        <w:t>%, the rate for veterans was 8.4%</w:t>
      </w:r>
      <w:r w:rsidR="00633C15">
        <w:rPr>
          <w:sz w:val="24"/>
        </w:rPr>
        <w:t xml:space="preserve"> according to C</w:t>
      </w:r>
      <w:r w:rsidRPr="00CD4077">
        <w:rPr>
          <w:sz w:val="24"/>
        </w:rPr>
        <w:t>ensus (ACS 2015).  Still, there are many who need additional assistance due to disa</w:t>
      </w:r>
      <w:r w:rsidR="00AE0CD7" w:rsidRPr="00CD4077">
        <w:rPr>
          <w:sz w:val="24"/>
        </w:rPr>
        <w:t>bilities incurred while serving</w:t>
      </w:r>
      <w:r w:rsidR="00460005">
        <w:rPr>
          <w:sz w:val="24"/>
        </w:rPr>
        <w:t xml:space="preserve"> and other circumstances. </w:t>
      </w:r>
      <w:r w:rsidRPr="00CD4077">
        <w:rPr>
          <w:sz w:val="24"/>
        </w:rPr>
        <w:t xml:space="preserve"> </w:t>
      </w:r>
      <w:r w:rsidR="00DD331D" w:rsidRPr="00460005">
        <w:rPr>
          <w:sz w:val="24"/>
        </w:rPr>
        <w:t>C</w:t>
      </w:r>
      <w:r w:rsidRPr="00460005">
        <w:rPr>
          <w:sz w:val="24"/>
        </w:rPr>
        <w:t xml:space="preserve">onsidered </w:t>
      </w:r>
      <w:r w:rsidRPr="00CD4077">
        <w:rPr>
          <w:sz w:val="24"/>
        </w:rPr>
        <w:t>below poverty level in 2015 (ACS 2015)</w:t>
      </w:r>
      <w:r w:rsidR="00DD331D">
        <w:rPr>
          <w:sz w:val="24"/>
        </w:rPr>
        <w:t xml:space="preserve"> was a little over 8</w:t>
      </w:r>
      <w:r w:rsidR="00DD331D" w:rsidRPr="00460005">
        <w:rPr>
          <w:sz w:val="24"/>
        </w:rPr>
        <w:t xml:space="preserve">% </w:t>
      </w:r>
      <w:r w:rsidR="00DD331D">
        <w:rPr>
          <w:sz w:val="24"/>
        </w:rPr>
        <w:t xml:space="preserve">of </w:t>
      </w:r>
      <w:r w:rsidR="00DD331D" w:rsidRPr="00460005">
        <w:rPr>
          <w:sz w:val="24"/>
        </w:rPr>
        <w:t xml:space="preserve">the </w:t>
      </w:r>
      <w:r w:rsidR="00DD331D">
        <w:rPr>
          <w:sz w:val="24"/>
        </w:rPr>
        <w:t>Veterans in Region 4.</w:t>
      </w:r>
    </w:p>
    <w:p w:rsidR="004E204E" w:rsidRDefault="004E204E">
      <w:pPr>
        <w:rPr>
          <w:sz w:val="24"/>
        </w:rPr>
      </w:pPr>
      <w:r>
        <w:rPr>
          <w:sz w:val="24"/>
        </w:rPr>
        <w:br w:type="page"/>
      </w:r>
    </w:p>
    <w:p w:rsidR="00E45CA6" w:rsidRPr="00CD4077" w:rsidRDefault="00E45CA6" w:rsidP="00E45CA6">
      <w:pPr>
        <w:jc w:val="both"/>
        <w:rPr>
          <w:sz w:val="24"/>
        </w:rPr>
      </w:pPr>
      <w:r w:rsidRPr="00CD4077">
        <w:rPr>
          <w:noProof/>
          <w:sz w:val="24"/>
        </w:rPr>
        <w:lastRenderedPageBreak/>
        <w:drawing>
          <wp:anchor distT="0" distB="0" distL="114300" distR="114300" simplePos="0" relativeHeight="251658752" behindDoc="0" locked="0" layoutInCell="1" allowOverlap="1" wp14:anchorId="5F5C9282" wp14:editId="7D6D729E">
            <wp:simplePos x="0" y="0"/>
            <wp:positionH relativeFrom="column">
              <wp:posOffset>-5715</wp:posOffset>
            </wp:positionH>
            <wp:positionV relativeFrom="paragraph">
              <wp:posOffset>29845</wp:posOffset>
            </wp:positionV>
            <wp:extent cx="3707765" cy="1990090"/>
            <wp:effectExtent l="0" t="0" r="6985" b="0"/>
            <wp:wrapTight wrapText="bothSides">
              <wp:wrapPolygon edited="0">
                <wp:start x="0" y="0"/>
                <wp:lineTo x="0" y="21297"/>
                <wp:lineTo x="21530" y="21297"/>
                <wp:lineTo x="2153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07765" cy="1990090"/>
                    </a:xfrm>
                    <a:prstGeom prst="rect">
                      <a:avLst/>
                    </a:prstGeom>
                    <a:noFill/>
                  </pic:spPr>
                </pic:pic>
              </a:graphicData>
            </a:graphic>
            <wp14:sizeRelH relativeFrom="page">
              <wp14:pctWidth>0</wp14:pctWidth>
            </wp14:sizeRelH>
            <wp14:sizeRelV relativeFrom="page">
              <wp14:pctHeight>0</wp14:pctHeight>
            </wp14:sizeRelV>
          </wp:anchor>
        </w:drawing>
      </w:r>
      <w:r w:rsidR="00633C15">
        <w:rPr>
          <w:sz w:val="24"/>
        </w:rPr>
        <w:t>In R</w:t>
      </w:r>
      <w:r w:rsidRPr="00CD4077">
        <w:rPr>
          <w:sz w:val="24"/>
        </w:rPr>
        <w:t>egion</w:t>
      </w:r>
      <w:r w:rsidR="00633C15">
        <w:rPr>
          <w:sz w:val="24"/>
        </w:rPr>
        <w:t xml:space="preserve"> 4</w:t>
      </w:r>
      <w:r w:rsidRPr="00CD4077">
        <w:rPr>
          <w:sz w:val="24"/>
        </w:rPr>
        <w:t xml:space="preserve"> in 2015, over 61,000 households received food stamps, a majority of them falling below poverty level with children under the age of 18.  It is important to assist these families by providing training that will lead them to careers, rather than jobs.  This will increase their income and provide for their families.  The data estimates that around 11,500 families in this</w:t>
      </w:r>
      <w:r w:rsidR="00460005">
        <w:rPr>
          <w:sz w:val="24"/>
        </w:rPr>
        <w:t xml:space="preserve"> </w:t>
      </w:r>
      <w:r w:rsidR="00633C15">
        <w:rPr>
          <w:sz w:val="24"/>
        </w:rPr>
        <w:t>R</w:t>
      </w:r>
      <w:r w:rsidR="00460005">
        <w:rPr>
          <w:sz w:val="24"/>
        </w:rPr>
        <w:t>egion who receive food stamps</w:t>
      </w:r>
      <w:r w:rsidRPr="00CD4077">
        <w:rPr>
          <w:sz w:val="24"/>
        </w:rPr>
        <w:t xml:space="preserve"> </w:t>
      </w:r>
      <w:r w:rsidR="004F322A" w:rsidRPr="00460005">
        <w:rPr>
          <w:sz w:val="24"/>
        </w:rPr>
        <w:t xml:space="preserve">do </w:t>
      </w:r>
      <w:r w:rsidRPr="00CD4077">
        <w:rPr>
          <w:sz w:val="24"/>
        </w:rPr>
        <w:t>not have a family member who has worked in the last year.  The numbers reflect a high percentage of these may have a disability</w:t>
      </w:r>
      <w:r w:rsidR="00AE0CD7" w:rsidRPr="00CD4077">
        <w:rPr>
          <w:sz w:val="24"/>
        </w:rPr>
        <w:t xml:space="preserve">. </w:t>
      </w:r>
      <w:r w:rsidRPr="00CD4077">
        <w:rPr>
          <w:sz w:val="24"/>
        </w:rPr>
        <w:t xml:space="preserve"> </w:t>
      </w:r>
      <w:r w:rsidR="00AE0CD7" w:rsidRPr="00CD4077">
        <w:rPr>
          <w:sz w:val="24"/>
        </w:rPr>
        <w:t>H</w:t>
      </w:r>
      <w:r w:rsidRPr="00CD4077">
        <w:rPr>
          <w:sz w:val="24"/>
        </w:rPr>
        <w:t>owever, there are still good jobs available for those with a disability.</w:t>
      </w:r>
    </w:p>
    <w:p w:rsidR="00E45CA6" w:rsidRPr="00CD4077" w:rsidRDefault="00E45CA6" w:rsidP="00E45CA6">
      <w:pPr>
        <w:jc w:val="both"/>
        <w:rPr>
          <w:sz w:val="16"/>
          <w:szCs w:val="16"/>
        </w:rPr>
      </w:pPr>
    </w:p>
    <w:p w:rsidR="00E45CA6" w:rsidRPr="00CD4077" w:rsidRDefault="00E45CA6" w:rsidP="00E45CA6">
      <w:pPr>
        <w:jc w:val="both"/>
        <w:rPr>
          <w:sz w:val="24"/>
        </w:rPr>
      </w:pPr>
      <w:r w:rsidRPr="00CD4077">
        <w:rPr>
          <w:sz w:val="24"/>
        </w:rPr>
        <w:t xml:space="preserve">An additional source of skilled labor exists in a pool of workers considered underemployed.  Workers in occupations that underutilize their experience, training, and skills are underemployed.  These workers often respond to job opportunities that they believe are better for reasons that </w:t>
      </w:r>
      <w:r w:rsidR="00DD331D" w:rsidRPr="00CD4077">
        <w:rPr>
          <w:sz w:val="24"/>
        </w:rPr>
        <w:t>include</w:t>
      </w:r>
      <w:r w:rsidRPr="00CD4077">
        <w:rPr>
          <w:sz w:val="24"/>
        </w:rPr>
        <w:t xml:space="preserve"> lack of job opportunities</w:t>
      </w:r>
      <w:r w:rsidR="00AE0CD7" w:rsidRPr="00CD4077">
        <w:rPr>
          <w:sz w:val="24"/>
        </w:rPr>
        <w:t>;</w:t>
      </w:r>
      <w:r w:rsidRPr="00CD4077">
        <w:rPr>
          <w:sz w:val="24"/>
        </w:rPr>
        <w:t xml:space="preserve"> low wages in available jobs</w:t>
      </w:r>
      <w:r w:rsidR="00AE0CD7" w:rsidRPr="00CD4077">
        <w:rPr>
          <w:sz w:val="24"/>
        </w:rPr>
        <w:t>;</w:t>
      </w:r>
      <w:r w:rsidRPr="00CD4077">
        <w:rPr>
          <w:sz w:val="24"/>
        </w:rPr>
        <w:t xml:space="preserve"> and living too far from jobs.  Workforce partners in Alabama fund an annual underemployment survey.  This survey is in its sixth year of existence.  The 2016 survey reported approximately 8,896 responses across the state.  In 2016, the underemployment rate in Alabama was 24.3</w:t>
      </w:r>
      <w:r w:rsidR="00AE0CD7" w:rsidRPr="00CD4077">
        <w:rPr>
          <w:sz w:val="24"/>
        </w:rPr>
        <w:t>%</w:t>
      </w:r>
      <w:r w:rsidRPr="00CD4077">
        <w:rPr>
          <w:sz w:val="24"/>
        </w:rPr>
        <w:t xml:space="preserve">. </w:t>
      </w:r>
      <w:r w:rsidR="00AE0CD7" w:rsidRPr="00CD4077">
        <w:rPr>
          <w:sz w:val="24"/>
        </w:rPr>
        <w:t xml:space="preserve"> </w:t>
      </w:r>
      <w:r w:rsidRPr="00CD4077">
        <w:rPr>
          <w:sz w:val="24"/>
        </w:rPr>
        <w:t xml:space="preserve">In </w:t>
      </w:r>
      <w:r w:rsidR="00AE0CD7" w:rsidRPr="00CD4077">
        <w:rPr>
          <w:sz w:val="24"/>
        </w:rPr>
        <w:t>R</w:t>
      </w:r>
      <w:r w:rsidRPr="00CD4077">
        <w:rPr>
          <w:sz w:val="24"/>
        </w:rPr>
        <w:t xml:space="preserve">egion </w:t>
      </w:r>
      <w:r w:rsidR="00DD331D" w:rsidRPr="00CD4077">
        <w:rPr>
          <w:sz w:val="24"/>
        </w:rPr>
        <w:t>4</w:t>
      </w:r>
      <w:r w:rsidR="00DD331D" w:rsidRPr="00460005">
        <w:rPr>
          <w:sz w:val="24"/>
        </w:rPr>
        <w:t>,</w:t>
      </w:r>
      <w:r w:rsidRPr="00460005">
        <w:rPr>
          <w:sz w:val="24"/>
        </w:rPr>
        <w:t xml:space="preserve"> </w:t>
      </w:r>
      <w:r w:rsidRPr="00CD4077">
        <w:rPr>
          <w:sz w:val="24"/>
        </w:rPr>
        <w:t>it was 24.7</w:t>
      </w:r>
      <w:r w:rsidR="00AE0CD7" w:rsidRPr="00CD4077">
        <w:rPr>
          <w:sz w:val="24"/>
        </w:rPr>
        <w:t>%</w:t>
      </w:r>
      <w:r w:rsidRPr="00CD4077">
        <w:rPr>
          <w:sz w:val="24"/>
        </w:rPr>
        <w:t xml:space="preserve">.  Only Chilton and St. Clair counties had an underemployment rate lower than the state.  Shelby and Blount counties have the highest underemployment rates in the </w:t>
      </w:r>
      <w:r w:rsidR="00AE0CD7" w:rsidRPr="00CD4077">
        <w:rPr>
          <w:sz w:val="24"/>
        </w:rPr>
        <w:t>R</w:t>
      </w:r>
      <w:r w:rsidR="005F7085">
        <w:rPr>
          <w:sz w:val="24"/>
        </w:rPr>
        <w:t>egion.</w:t>
      </w:r>
    </w:p>
    <w:p w:rsidR="00E45CA6" w:rsidRPr="00CD4077" w:rsidRDefault="00E45CA6" w:rsidP="00E45CA6">
      <w:pPr>
        <w:ind w:firstLine="720"/>
        <w:jc w:val="both"/>
        <w:rPr>
          <w:sz w:val="24"/>
        </w:rPr>
      </w:pPr>
    </w:p>
    <w:p w:rsidR="00094662" w:rsidRDefault="004F322A" w:rsidP="00E45CA6">
      <w:pPr>
        <w:jc w:val="both"/>
        <w:rPr>
          <w:sz w:val="24"/>
        </w:rPr>
      </w:pPr>
      <w:r w:rsidRPr="00CD4077">
        <w:rPr>
          <w:noProof/>
        </w:rPr>
        <w:drawing>
          <wp:anchor distT="0" distB="0" distL="114300" distR="114300" simplePos="0" relativeHeight="251661824" behindDoc="0" locked="0" layoutInCell="1" allowOverlap="1" wp14:anchorId="7A4718BF" wp14:editId="148D47B5">
            <wp:simplePos x="0" y="0"/>
            <wp:positionH relativeFrom="margin">
              <wp:posOffset>38100</wp:posOffset>
            </wp:positionH>
            <wp:positionV relativeFrom="margin">
              <wp:posOffset>4410075</wp:posOffset>
            </wp:positionV>
            <wp:extent cx="6867525" cy="1628775"/>
            <wp:effectExtent l="0"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6752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5CA6" w:rsidRPr="00CD4077">
        <w:rPr>
          <w:sz w:val="24"/>
        </w:rPr>
        <w:t xml:space="preserve">This could be due to the University of Alabama Birmingham producing numerous graduates who are not yet working to the level of their education.  The underemployed workers are willing to commute farther </w:t>
      </w:r>
    </w:p>
    <w:p w:rsidR="00094662" w:rsidRDefault="00094662" w:rsidP="00E45CA6">
      <w:pPr>
        <w:jc w:val="both"/>
        <w:rPr>
          <w:sz w:val="24"/>
        </w:rPr>
      </w:pPr>
    </w:p>
    <w:p w:rsidR="00E45CA6" w:rsidRDefault="00E45CA6" w:rsidP="00E45CA6">
      <w:pPr>
        <w:jc w:val="both"/>
        <w:rPr>
          <w:sz w:val="24"/>
        </w:rPr>
      </w:pPr>
      <w:r w:rsidRPr="00CD4077">
        <w:rPr>
          <w:sz w:val="24"/>
        </w:rPr>
        <w:t>and longer for a better job.  For the one-way commute, 37.8</w:t>
      </w:r>
      <w:r w:rsidR="009E1608" w:rsidRPr="00CD4077">
        <w:rPr>
          <w:sz w:val="24"/>
        </w:rPr>
        <w:t>%</w:t>
      </w:r>
      <w:r w:rsidRPr="00CD4077">
        <w:rPr>
          <w:sz w:val="24"/>
        </w:rPr>
        <w:t xml:space="preserve"> are prepared to travel for 20 or more minutes longer and 32.7</w:t>
      </w:r>
      <w:r w:rsidR="009E1608" w:rsidRPr="00CD4077">
        <w:rPr>
          <w:sz w:val="24"/>
        </w:rPr>
        <w:t>%</w:t>
      </w:r>
      <w:r w:rsidRPr="00CD4077">
        <w:rPr>
          <w:sz w:val="24"/>
        </w:rPr>
        <w:t xml:space="preserve"> will go 20 or more extra miles. Over 77</w:t>
      </w:r>
      <w:r w:rsidR="009E1608" w:rsidRPr="00CD4077">
        <w:rPr>
          <w:sz w:val="24"/>
        </w:rPr>
        <w:t>%</w:t>
      </w:r>
      <w:r w:rsidRPr="00CD4077">
        <w:rPr>
          <w:sz w:val="24"/>
        </w:rPr>
        <w:t xml:space="preserve"> of all workers in the region are satisfied with their jobs, but 19</w:t>
      </w:r>
      <w:r w:rsidR="009E1608" w:rsidRPr="00CD4077">
        <w:rPr>
          <w:sz w:val="24"/>
        </w:rPr>
        <w:t>%</w:t>
      </w:r>
      <w:r w:rsidRPr="00CD4077">
        <w:rPr>
          <w:sz w:val="24"/>
        </w:rPr>
        <w:t xml:space="preserve"> are dissatisfied with their earnings.  </w:t>
      </w:r>
      <w:r w:rsidR="006514A4" w:rsidRPr="00460005">
        <w:rPr>
          <w:sz w:val="24"/>
        </w:rPr>
        <w:t xml:space="preserve">15% </w:t>
      </w:r>
      <w:r w:rsidRPr="00CD4077">
        <w:rPr>
          <w:sz w:val="24"/>
        </w:rPr>
        <w:t xml:space="preserve">of the underemployed say they would be willing to train for a better job if paid by </w:t>
      </w:r>
      <w:r w:rsidR="00DD331D" w:rsidRPr="00460005">
        <w:rPr>
          <w:sz w:val="24"/>
        </w:rPr>
        <w:t xml:space="preserve">the </w:t>
      </w:r>
      <w:r w:rsidRPr="00CD4077">
        <w:rPr>
          <w:sz w:val="24"/>
        </w:rPr>
        <w:t>trainee, but if the training cost is covered, over 91</w:t>
      </w:r>
      <w:r w:rsidR="009E1608" w:rsidRPr="00CD4077">
        <w:rPr>
          <w:sz w:val="24"/>
        </w:rPr>
        <w:t>%</w:t>
      </w:r>
      <w:r w:rsidRPr="00CD4077">
        <w:rPr>
          <w:sz w:val="24"/>
        </w:rPr>
        <w:t xml:space="preserve"> of them said they would enter training.</w:t>
      </w:r>
    </w:p>
    <w:p w:rsidR="00094662" w:rsidRPr="00CD4077" w:rsidRDefault="00094662" w:rsidP="00E45CA6">
      <w:pPr>
        <w:jc w:val="both"/>
        <w:rPr>
          <w:sz w:val="24"/>
        </w:rPr>
      </w:pPr>
    </w:p>
    <w:p w:rsidR="009E76CA" w:rsidRPr="00633C15" w:rsidRDefault="009E76CA" w:rsidP="001D1178">
      <w:pPr>
        <w:pStyle w:val="ListParagraph"/>
        <w:numPr>
          <w:ilvl w:val="0"/>
          <w:numId w:val="2"/>
        </w:numPr>
        <w:spacing w:line="317" w:lineRule="exact"/>
        <w:ind w:left="0" w:right="216"/>
        <w:jc w:val="both"/>
        <w:textAlignment w:val="baseline"/>
        <w:rPr>
          <w:rFonts w:eastAsia="Tahoma"/>
          <w:b/>
          <w:sz w:val="24"/>
          <w:szCs w:val="24"/>
        </w:rPr>
      </w:pPr>
      <w:r w:rsidRPr="00633C15">
        <w:rPr>
          <w:rFonts w:eastAsia="Tahoma"/>
          <w:b/>
          <w:sz w:val="24"/>
          <w:szCs w:val="24"/>
        </w:rPr>
        <w:t>Provide analysis of the local area's current workforce development activities, including education and training. This analysis must include the strengths and weaknesses of workforce development activities and capacity to provide the workforce development activities to address the education and skill needs of the workforce, including individuals with barriers to employment, and the employment needs of employers ( 20 CFR 679.560(a)(4)).</w:t>
      </w:r>
    </w:p>
    <w:p w:rsidR="00E45CA6" w:rsidRPr="00CD4077" w:rsidRDefault="00E45CA6" w:rsidP="00E45CA6">
      <w:pPr>
        <w:spacing w:line="317" w:lineRule="exact"/>
        <w:ind w:right="216"/>
        <w:jc w:val="both"/>
        <w:textAlignment w:val="baseline"/>
        <w:rPr>
          <w:rFonts w:eastAsia="Tahoma"/>
          <w:sz w:val="24"/>
          <w:szCs w:val="24"/>
        </w:rPr>
      </w:pPr>
    </w:p>
    <w:p w:rsidR="00E45CA6" w:rsidRPr="00CD4077" w:rsidRDefault="00E45CA6" w:rsidP="00E45CA6">
      <w:pPr>
        <w:pStyle w:val="Default"/>
        <w:jc w:val="both"/>
        <w:rPr>
          <w:rFonts w:ascii="Times New Roman" w:hAnsi="Times New Roman" w:cs="Times New Roman"/>
        </w:rPr>
      </w:pPr>
      <w:r w:rsidRPr="00CD4077">
        <w:rPr>
          <w:rFonts w:ascii="Times New Roman" w:hAnsi="Times New Roman" w:cs="Times New Roman"/>
        </w:rPr>
        <w:t xml:space="preserve">Nonagricultural employment in </w:t>
      </w:r>
      <w:r w:rsidR="009E1608" w:rsidRPr="00CD4077">
        <w:rPr>
          <w:rFonts w:ascii="Times New Roman" w:hAnsi="Times New Roman" w:cs="Times New Roman"/>
        </w:rPr>
        <w:t>R</w:t>
      </w:r>
      <w:r w:rsidRPr="00CD4077">
        <w:rPr>
          <w:rFonts w:ascii="Times New Roman" w:hAnsi="Times New Roman" w:cs="Times New Roman"/>
        </w:rPr>
        <w:t>egion 4 has averaged 495,000 employment through the last 15 years.  Fortunately, since the lowest point in 2011 from the most recent recession, employment has grown 8.6</w:t>
      </w:r>
      <w:r w:rsidR="009E1608" w:rsidRPr="00CD4077">
        <w:rPr>
          <w:rFonts w:ascii="Times New Roman" w:hAnsi="Times New Roman" w:cs="Times New Roman"/>
        </w:rPr>
        <w:t>%</w:t>
      </w:r>
      <w:r w:rsidRPr="00CD4077">
        <w:rPr>
          <w:rFonts w:ascii="Times New Roman" w:hAnsi="Times New Roman" w:cs="Times New Roman"/>
        </w:rPr>
        <w:t>, while still not reaching pre</w:t>
      </w:r>
      <w:r w:rsidR="00633C15">
        <w:rPr>
          <w:rFonts w:ascii="Times New Roman" w:hAnsi="Times New Roman" w:cs="Times New Roman"/>
        </w:rPr>
        <w:t>-</w:t>
      </w:r>
      <w:r w:rsidRPr="00CD4077">
        <w:rPr>
          <w:rFonts w:ascii="Times New Roman" w:hAnsi="Times New Roman" w:cs="Times New Roman"/>
        </w:rPr>
        <w:t>recession levels of 523,000 in 2007.  Region 4 differs from all other regions in the state, with its top industry being Healthcare, consisting of 15</w:t>
      </w:r>
      <w:r w:rsidR="006514A4" w:rsidRPr="00460005">
        <w:rPr>
          <w:rFonts w:ascii="Times New Roman" w:hAnsi="Times New Roman" w:cs="Times New Roman"/>
          <w:color w:val="auto"/>
        </w:rPr>
        <w:t>%</w:t>
      </w:r>
      <w:r w:rsidRPr="00460005">
        <w:rPr>
          <w:rFonts w:ascii="Times New Roman" w:hAnsi="Times New Roman" w:cs="Times New Roman"/>
          <w:color w:val="auto"/>
        </w:rPr>
        <w:t xml:space="preserve"> </w:t>
      </w:r>
      <w:r w:rsidRPr="00CD4077">
        <w:rPr>
          <w:rFonts w:ascii="Times New Roman" w:hAnsi="Times New Roman" w:cs="Times New Roman"/>
        </w:rPr>
        <w:t>of its total employment.  Finance and Insurance is also a large industry in the region, making up 8</w:t>
      </w:r>
      <w:r w:rsidR="006514A4" w:rsidRPr="00460005">
        <w:rPr>
          <w:rFonts w:ascii="Times New Roman" w:hAnsi="Times New Roman" w:cs="Times New Roman"/>
          <w:color w:val="auto"/>
        </w:rPr>
        <w:t>%</w:t>
      </w:r>
      <w:r w:rsidRPr="00460005">
        <w:rPr>
          <w:rFonts w:ascii="Times New Roman" w:hAnsi="Times New Roman" w:cs="Times New Roman"/>
          <w:color w:val="auto"/>
        </w:rPr>
        <w:t xml:space="preserve"> </w:t>
      </w:r>
      <w:r w:rsidRPr="00CD4077">
        <w:rPr>
          <w:rFonts w:ascii="Times New Roman" w:hAnsi="Times New Roman" w:cs="Times New Roman"/>
        </w:rPr>
        <w:t xml:space="preserve">of total employment, tied with Educational Services and Manufacturing. </w:t>
      </w:r>
    </w:p>
    <w:p w:rsidR="00E45CA6" w:rsidRPr="00CD4077" w:rsidRDefault="00E45CA6" w:rsidP="00E45CA6">
      <w:pPr>
        <w:pStyle w:val="Default"/>
        <w:jc w:val="both"/>
        <w:rPr>
          <w:rFonts w:ascii="Times New Roman" w:hAnsi="Times New Roman" w:cs="Times New Roman"/>
        </w:rPr>
      </w:pPr>
    </w:p>
    <w:p w:rsidR="00E45CA6" w:rsidRPr="00CD4077" w:rsidRDefault="00E45CA6" w:rsidP="00E45CA6">
      <w:pPr>
        <w:pStyle w:val="Default"/>
        <w:jc w:val="both"/>
        <w:rPr>
          <w:rFonts w:ascii="Times New Roman" w:hAnsi="Times New Roman" w:cs="Times New Roman"/>
        </w:rPr>
      </w:pPr>
    </w:p>
    <w:p w:rsidR="00E45CA6" w:rsidRPr="00CD4077" w:rsidRDefault="00E45CA6" w:rsidP="00E45CA6">
      <w:pPr>
        <w:pStyle w:val="Default"/>
        <w:jc w:val="both"/>
        <w:rPr>
          <w:rFonts w:ascii="Times New Roman" w:hAnsi="Times New Roman" w:cs="Times New Roman"/>
        </w:rPr>
      </w:pPr>
      <w:r w:rsidRPr="00CD4077">
        <w:rPr>
          <w:rFonts w:ascii="Times New Roman" w:hAnsi="Times New Roman" w:cs="Times New Roman"/>
          <w:noProof/>
        </w:rPr>
        <w:drawing>
          <wp:anchor distT="0" distB="0" distL="114300" distR="114300" simplePos="0" relativeHeight="251663872" behindDoc="1" locked="0" layoutInCell="1" allowOverlap="1" wp14:anchorId="470B43DB" wp14:editId="1636F79C">
            <wp:simplePos x="0" y="0"/>
            <wp:positionH relativeFrom="margin">
              <wp:posOffset>-4445</wp:posOffset>
            </wp:positionH>
            <wp:positionV relativeFrom="paragraph">
              <wp:posOffset>-16510</wp:posOffset>
            </wp:positionV>
            <wp:extent cx="6901180" cy="1812290"/>
            <wp:effectExtent l="0" t="0" r="13970" b="16510"/>
            <wp:wrapThrough wrapText="bothSides">
              <wp:wrapPolygon edited="0">
                <wp:start x="0" y="0"/>
                <wp:lineTo x="0" y="21570"/>
                <wp:lineTo x="21584" y="21570"/>
                <wp:lineTo x="21584" y="0"/>
                <wp:lineTo x="0" y="0"/>
              </wp:wrapPolygon>
            </wp:wrapThrough>
            <wp:docPr id="6" name="Chart 6">
              <a:extLst xmlns:a="http://schemas.openxmlformats.org/drawingml/2006/main">
                <a:ext uri="{FF2B5EF4-FFF2-40B4-BE49-F238E27FC236}">
                  <a16:creationId xmlns:a16="http://schemas.microsoft.com/office/drawing/2014/main" id="{9ADB5ACE-93D6-4467-91B0-EDF8939BCA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anchor>
        </w:drawing>
      </w:r>
      <w:r w:rsidRPr="00CD4077">
        <w:rPr>
          <w:rFonts w:ascii="Times New Roman" w:hAnsi="Times New Roman" w:cs="Times New Roman"/>
        </w:rPr>
        <w:t>Healthcare has been growing at a steady pace and will continue due to the aging of the population in the state and an addition of more specialized physicians and medical research.  Furthermore, the aging of the population also means that the workforce is aging and healthcare has a high percentage of workers over 55.  In 2015, over 15,700 workers (22</w:t>
      </w:r>
      <w:r w:rsidR="006514A4" w:rsidRPr="00460005">
        <w:rPr>
          <w:rFonts w:ascii="Times New Roman" w:hAnsi="Times New Roman" w:cs="Times New Roman"/>
          <w:color w:val="auto"/>
        </w:rPr>
        <w:t>%</w:t>
      </w:r>
      <w:r w:rsidRPr="00460005">
        <w:rPr>
          <w:rFonts w:ascii="Times New Roman" w:hAnsi="Times New Roman" w:cs="Times New Roman"/>
          <w:color w:val="auto"/>
        </w:rPr>
        <w:t xml:space="preserve">) </w:t>
      </w:r>
      <w:r w:rsidRPr="00CD4077">
        <w:rPr>
          <w:rFonts w:ascii="Times New Roman" w:hAnsi="Times New Roman" w:cs="Times New Roman"/>
        </w:rPr>
        <w:t xml:space="preserve">in this </w:t>
      </w:r>
      <w:r w:rsidR="009E1608" w:rsidRPr="00CD4077">
        <w:rPr>
          <w:rFonts w:ascii="Times New Roman" w:hAnsi="Times New Roman" w:cs="Times New Roman"/>
        </w:rPr>
        <w:t>R</w:t>
      </w:r>
      <w:r w:rsidRPr="00CD4077">
        <w:rPr>
          <w:rFonts w:ascii="Times New Roman" w:hAnsi="Times New Roman" w:cs="Times New Roman"/>
        </w:rPr>
        <w:t>egion were over 55, many of which are nurses.  As a result of potential retirements and growth in the industry, it is even more important to make sure there are trained people to fill these vital roles.  Although healthcare does have a high percentage of older workers, the highest percentage is in Educational Services with 32</w:t>
      </w:r>
      <w:r w:rsidR="009E1608" w:rsidRPr="00CD4077">
        <w:rPr>
          <w:rFonts w:ascii="Times New Roman" w:hAnsi="Times New Roman" w:cs="Times New Roman"/>
        </w:rPr>
        <w:t>%</w:t>
      </w:r>
      <w:r w:rsidRPr="00CD4077">
        <w:rPr>
          <w:rFonts w:ascii="Times New Roman" w:hAnsi="Times New Roman" w:cs="Times New Roman"/>
        </w:rPr>
        <w:t xml:space="preserve"> of the industry being over 55.  One</w:t>
      </w:r>
      <w:r w:rsidR="009E1608" w:rsidRPr="00CD4077">
        <w:rPr>
          <w:rFonts w:ascii="Times New Roman" w:hAnsi="Times New Roman" w:cs="Times New Roman"/>
        </w:rPr>
        <w:t xml:space="preserve"> (1)</w:t>
      </w:r>
      <w:r w:rsidRPr="00CD4077">
        <w:rPr>
          <w:rFonts w:ascii="Times New Roman" w:hAnsi="Times New Roman" w:cs="Times New Roman"/>
        </w:rPr>
        <w:t xml:space="preserve"> of the reasons both of these industries have a high percentage than other industries is because decades ago the traditional jobs for women, who were in the workforce, were teachers and nurses</w:t>
      </w:r>
      <w:r w:rsidR="009E1608" w:rsidRPr="00CD4077">
        <w:rPr>
          <w:rFonts w:ascii="Times New Roman" w:hAnsi="Times New Roman" w:cs="Times New Roman"/>
        </w:rPr>
        <w:t>.  These</w:t>
      </w:r>
      <w:r w:rsidRPr="00CD4077">
        <w:rPr>
          <w:rFonts w:ascii="Times New Roman" w:hAnsi="Times New Roman" w:cs="Times New Roman"/>
        </w:rPr>
        <w:t xml:space="preserve"> women are now retiring.  Furthermore, while in those days, these jobs did not always require a 4 year degree, both now have much higher educational requirements.  Registered Nurses has only recently been changed across the nation to require a bachelor degree for entry.  </w:t>
      </w:r>
    </w:p>
    <w:p w:rsidR="00E45CA6" w:rsidRPr="00CD4077" w:rsidRDefault="00E45CA6" w:rsidP="00E45CA6">
      <w:pPr>
        <w:pStyle w:val="Default"/>
        <w:ind w:firstLine="720"/>
        <w:jc w:val="both"/>
        <w:rPr>
          <w:rFonts w:ascii="Times New Roman" w:hAnsi="Times New Roman" w:cs="Times New Roman"/>
        </w:rPr>
      </w:pPr>
    </w:p>
    <w:p w:rsidR="00E45CA6" w:rsidRPr="00CD4077" w:rsidRDefault="00E45CA6" w:rsidP="00E45CA6">
      <w:pPr>
        <w:jc w:val="both"/>
        <w:rPr>
          <w:sz w:val="24"/>
        </w:rPr>
      </w:pPr>
      <w:r w:rsidRPr="00CD4077">
        <w:rPr>
          <w:sz w:val="24"/>
        </w:rPr>
        <w:t xml:space="preserve">The high demand occupations for </w:t>
      </w:r>
      <w:r w:rsidR="009E1608" w:rsidRPr="00CD4077">
        <w:rPr>
          <w:sz w:val="24"/>
        </w:rPr>
        <w:t>R</w:t>
      </w:r>
      <w:r w:rsidRPr="00CD4077">
        <w:rPr>
          <w:sz w:val="24"/>
        </w:rPr>
        <w:t>egion 4 reflect the emphasis on healthcare, with sixteen of the high demand occupations falling within this cluster.  The top healthcare occupations are Registered Nurses, Physical Therapists, Nurse Practitioners, and Licensed Practical and Licensed Vocational Nurses.  Slightly less than half of the occupations in the Hot 40 high demand for this region are within the healthcare field.  More than half of the high demand occupations require less than a 4-year degree and more than half are either healthcare or construction related.  In addition, a majority of the fastest growing occupations in the region are related to healthcare: Home Health Aides; Ambulance Drivers and Attendants, Except Emergency Medical Technicians; and Physical Therapist Assis</w:t>
      </w:r>
      <w:r w:rsidR="009E1608" w:rsidRPr="00CD4077">
        <w:rPr>
          <w:sz w:val="24"/>
        </w:rPr>
        <w:t xml:space="preserve">tants all place in the top five (5). </w:t>
      </w:r>
      <w:r w:rsidRPr="00CD4077">
        <w:rPr>
          <w:sz w:val="24"/>
        </w:rPr>
        <w:t xml:space="preserve"> Gas Plant Operators is the fastest growing occupation in the </w:t>
      </w:r>
      <w:r w:rsidR="00633C15">
        <w:rPr>
          <w:sz w:val="24"/>
        </w:rPr>
        <w:t>R</w:t>
      </w:r>
      <w:r w:rsidRPr="00CD4077">
        <w:rPr>
          <w:sz w:val="24"/>
        </w:rPr>
        <w:t>egion. Similar to the high demand, the fast-growing occupations highlight the im</w:t>
      </w:r>
      <w:r w:rsidR="00633C15">
        <w:rPr>
          <w:sz w:val="24"/>
        </w:rPr>
        <w:t>portance of healthcare in this R</w:t>
      </w:r>
      <w:r w:rsidRPr="00CD4077">
        <w:rPr>
          <w:sz w:val="24"/>
        </w:rPr>
        <w:t xml:space="preserve">egion.  Out of the twenty fastest growing occupations in this </w:t>
      </w:r>
      <w:r w:rsidR="00633C15">
        <w:rPr>
          <w:sz w:val="24"/>
        </w:rPr>
        <w:t>R</w:t>
      </w:r>
      <w:r w:rsidRPr="00CD4077">
        <w:rPr>
          <w:sz w:val="24"/>
        </w:rPr>
        <w:t>egion, more than half require less than a Bachelor Degree, but most do require some sort of training or certification beyond high school.</w:t>
      </w:r>
    </w:p>
    <w:p w:rsidR="00E45CA6" w:rsidRPr="00CD4077" w:rsidRDefault="00B5662F" w:rsidP="00B5662F">
      <w:pPr>
        <w:rPr>
          <w:sz w:val="24"/>
        </w:rPr>
      </w:pPr>
      <w:r>
        <w:rPr>
          <w:sz w:val="24"/>
        </w:rPr>
        <w:br w:type="page"/>
      </w:r>
      <w:r w:rsidR="00E45CA6" w:rsidRPr="00CD4077">
        <w:rPr>
          <w:sz w:val="24"/>
        </w:rPr>
        <w:lastRenderedPageBreak/>
        <w:t>With the decline in newspaper circulation, digital advertising is becoming more and more prevalent.  The 2016 help wanted onl</w:t>
      </w:r>
      <w:r w:rsidR="009E1608" w:rsidRPr="00CD4077">
        <w:rPr>
          <w:sz w:val="24"/>
        </w:rPr>
        <w:t>ine job ads data revealed that R</w:t>
      </w:r>
      <w:r w:rsidR="00E45CA6" w:rsidRPr="00CD4077">
        <w:rPr>
          <w:sz w:val="24"/>
        </w:rPr>
        <w:t>egion 4’s top two</w:t>
      </w:r>
      <w:r w:rsidR="009E1608" w:rsidRPr="00CD4077">
        <w:rPr>
          <w:sz w:val="24"/>
        </w:rPr>
        <w:t xml:space="preserve"> (2)</w:t>
      </w:r>
      <w:r w:rsidR="00E45CA6" w:rsidRPr="00CD4077">
        <w:rPr>
          <w:sz w:val="24"/>
        </w:rPr>
        <w:t xml:space="preserve"> occupations for ads were Registered Nurses and Truck Drivers, which is similar to other regions in the state.  Registered </w:t>
      </w:r>
      <w:r w:rsidR="00545D72" w:rsidRPr="00460005">
        <w:rPr>
          <w:sz w:val="24"/>
        </w:rPr>
        <w:t>N</w:t>
      </w:r>
      <w:r w:rsidR="00E45CA6" w:rsidRPr="00460005">
        <w:rPr>
          <w:sz w:val="24"/>
        </w:rPr>
        <w:t>urse</w:t>
      </w:r>
      <w:r w:rsidR="009E1608" w:rsidRPr="00460005">
        <w:rPr>
          <w:sz w:val="24"/>
        </w:rPr>
        <w:t xml:space="preserve">s </w:t>
      </w:r>
      <w:r w:rsidR="009E1608" w:rsidRPr="00CD4077">
        <w:rPr>
          <w:sz w:val="24"/>
        </w:rPr>
        <w:t>had 6,529 new job ads in 2016</w:t>
      </w:r>
      <w:r w:rsidR="00E45CA6" w:rsidRPr="00CD4077">
        <w:rPr>
          <w:sz w:val="24"/>
        </w:rPr>
        <w:t xml:space="preserve"> and Truck </w:t>
      </w:r>
      <w:r w:rsidR="00545D72" w:rsidRPr="00460005">
        <w:rPr>
          <w:sz w:val="24"/>
        </w:rPr>
        <w:t>D</w:t>
      </w:r>
      <w:r w:rsidR="00E45CA6" w:rsidRPr="00460005">
        <w:rPr>
          <w:sz w:val="24"/>
        </w:rPr>
        <w:t xml:space="preserve">rivers </w:t>
      </w:r>
      <w:r w:rsidR="00E45CA6" w:rsidRPr="00CD4077">
        <w:rPr>
          <w:sz w:val="24"/>
        </w:rPr>
        <w:t xml:space="preserve">had 4,164.  Additional occupations with a significant number of new job ads for the year </w:t>
      </w:r>
      <w:r w:rsidR="00545D72" w:rsidRPr="00460005">
        <w:rPr>
          <w:sz w:val="24"/>
        </w:rPr>
        <w:t>were</w:t>
      </w:r>
      <w:r w:rsidR="00545D72">
        <w:rPr>
          <w:sz w:val="24"/>
        </w:rPr>
        <w:t xml:space="preserve">: </w:t>
      </w:r>
      <w:r w:rsidR="00E45CA6" w:rsidRPr="00CD4077">
        <w:rPr>
          <w:sz w:val="24"/>
        </w:rPr>
        <w:t>Customer Service Representatives (1,211)</w:t>
      </w:r>
      <w:r w:rsidR="00545D72">
        <w:rPr>
          <w:sz w:val="24"/>
        </w:rPr>
        <w:t>,</w:t>
      </w:r>
      <w:r w:rsidR="00E45CA6" w:rsidRPr="00CD4077">
        <w:rPr>
          <w:sz w:val="24"/>
        </w:rPr>
        <w:t xml:space="preserve"> Computer User Support Specialists (1,121)</w:t>
      </w:r>
      <w:r w:rsidR="00545D72">
        <w:rPr>
          <w:sz w:val="24"/>
        </w:rPr>
        <w:t>,</w:t>
      </w:r>
      <w:r w:rsidR="00E45CA6" w:rsidRPr="00CD4077">
        <w:rPr>
          <w:sz w:val="24"/>
        </w:rPr>
        <w:t xml:space="preserve"> Maintenance and Repair Workers, General (885); Sales Reps, Wholesale and Manufacturing, Except Technica</w:t>
      </w:r>
      <w:r w:rsidR="00545D72">
        <w:rPr>
          <w:sz w:val="24"/>
        </w:rPr>
        <w:t>l and Scientific Products (853),</w:t>
      </w:r>
      <w:r w:rsidR="00E45CA6" w:rsidRPr="00CD4077">
        <w:rPr>
          <w:sz w:val="24"/>
        </w:rPr>
        <w:t xml:space="preserve"> Automotive Service Technici</w:t>
      </w:r>
      <w:r w:rsidR="00545D72">
        <w:rPr>
          <w:sz w:val="24"/>
        </w:rPr>
        <w:t>ans and Mechanics (623), Web Developers (461),</w:t>
      </w:r>
      <w:r w:rsidR="00E45CA6" w:rsidRPr="00CD4077">
        <w:rPr>
          <w:sz w:val="24"/>
        </w:rPr>
        <w:t xml:space="preserve"> Bus and Truck Mechanics and </w:t>
      </w:r>
      <w:r w:rsidR="00545D72">
        <w:rPr>
          <w:sz w:val="24"/>
        </w:rPr>
        <w:t>Diesel Engine Specialists (286),</w:t>
      </w:r>
      <w:r w:rsidR="00E45CA6" w:rsidRPr="00CD4077">
        <w:rPr>
          <w:sz w:val="24"/>
        </w:rPr>
        <w:t xml:space="preserve"> and Cooks, Restaurant (229).  Additionally, healthcare occupations with lots of job ads in 2016 were Medical Assistants (579)</w:t>
      </w:r>
      <w:r w:rsidR="009E1608" w:rsidRPr="00CD4077">
        <w:rPr>
          <w:sz w:val="24"/>
        </w:rPr>
        <w:t>;</w:t>
      </w:r>
      <w:r w:rsidR="00E45CA6" w:rsidRPr="00CD4077">
        <w:rPr>
          <w:sz w:val="24"/>
        </w:rPr>
        <w:t xml:space="preserve"> Licensed Practical and L</w:t>
      </w:r>
      <w:r w:rsidR="009E1608" w:rsidRPr="00CD4077">
        <w:rPr>
          <w:sz w:val="24"/>
        </w:rPr>
        <w:t>icensed Vocational Nurses (533);</w:t>
      </w:r>
      <w:r w:rsidR="00E45CA6" w:rsidRPr="00CD4077">
        <w:rPr>
          <w:sz w:val="24"/>
        </w:rPr>
        <w:t xml:space="preserve"> Medical Records and Healt</w:t>
      </w:r>
      <w:r w:rsidR="009E1608" w:rsidRPr="00CD4077">
        <w:rPr>
          <w:sz w:val="24"/>
        </w:rPr>
        <w:t>h Information Technicians (320); Radiologic Technologists (257);</w:t>
      </w:r>
      <w:r w:rsidR="00E45CA6" w:rsidRPr="00CD4077">
        <w:rPr>
          <w:sz w:val="24"/>
        </w:rPr>
        <w:t xml:space="preserve"> Personal Care Aides (234)</w:t>
      </w:r>
      <w:r w:rsidR="009E1608" w:rsidRPr="00CD4077">
        <w:rPr>
          <w:sz w:val="24"/>
        </w:rPr>
        <w:t>;</w:t>
      </w:r>
      <w:r w:rsidR="00E45CA6" w:rsidRPr="00CD4077">
        <w:rPr>
          <w:sz w:val="24"/>
        </w:rPr>
        <w:t xml:space="preserve"> and Medical and Clinical Laboratory Technicians (215).</w:t>
      </w:r>
    </w:p>
    <w:p w:rsidR="00E45CA6" w:rsidRPr="00CD4077" w:rsidRDefault="00E45CA6" w:rsidP="00E45CA6">
      <w:pPr>
        <w:ind w:firstLine="720"/>
        <w:jc w:val="both"/>
        <w:rPr>
          <w:sz w:val="24"/>
        </w:rPr>
      </w:pPr>
    </w:p>
    <w:p w:rsidR="0091765C" w:rsidRDefault="00B5662F" w:rsidP="00863C99">
      <w:pPr>
        <w:jc w:val="both"/>
        <w:rPr>
          <w:rFonts w:eastAsia="Tahoma"/>
          <w:sz w:val="24"/>
          <w:szCs w:val="24"/>
        </w:rPr>
      </w:pPr>
      <w:r w:rsidRPr="00CD4077">
        <w:rPr>
          <w:noProof/>
        </w:rPr>
        <w:drawing>
          <wp:anchor distT="0" distB="0" distL="114300" distR="114300" simplePos="0" relativeHeight="251667968" behindDoc="0" locked="0" layoutInCell="1" allowOverlap="1" wp14:anchorId="07D5D9A6" wp14:editId="320B742C">
            <wp:simplePos x="0" y="0"/>
            <wp:positionH relativeFrom="margin">
              <wp:posOffset>51435</wp:posOffset>
            </wp:positionH>
            <wp:positionV relativeFrom="margin">
              <wp:posOffset>4408170</wp:posOffset>
            </wp:positionV>
            <wp:extent cx="6615430" cy="315658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st growing.jpg"/>
                    <pic:cNvPicPr/>
                  </pic:nvPicPr>
                  <pic:blipFill rotWithShape="1">
                    <a:blip r:embed="rId17" cstate="print">
                      <a:extLst>
                        <a:ext uri="{28A0092B-C50C-407E-A947-70E740481C1C}">
                          <a14:useLocalDpi xmlns:a14="http://schemas.microsoft.com/office/drawing/2010/main" val="0"/>
                        </a:ext>
                      </a:extLst>
                    </a:blip>
                    <a:srcRect t="8916" b="28375"/>
                    <a:stretch/>
                  </pic:blipFill>
                  <pic:spPr bwMode="auto">
                    <a:xfrm>
                      <a:off x="0" y="0"/>
                      <a:ext cx="6615430" cy="3156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5CA6" w:rsidRPr="00CD4077">
        <w:rPr>
          <w:sz w:val="24"/>
        </w:rPr>
        <w:t>The latest commuting dat</w:t>
      </w:r>
      <w:r w:rsidR="009E1608" w:rsidRPr="00CD4077">
        <w:rPr>
          <w:sz w:val="24"/>
        </w:rPr>
        <w:t>a from 2014 shows that R</w:t>
      </w:r>
      <w:r w:rsidR="00633C15">
        <w:rPr>
          <w:sz w:val="24"/>
        </w:rPr>
        <w:t>egion 4, as a whole</w:t>
      </w:r>
      <w:r w:rsidR="00E45CA6" w:rsidRPr="00CD4077">
        <w:rPr>
          <w:sz w:val="24"/>
        </w:rPr>
        <w:t xml:space="preserve"> experiences a net in commute of workers of 31,853.  Region 4 retains 82.4</w:t>
      </w:r>
      <w:r w:rsidR="006514A4" w:rsidRPr="00460005">
        <w:rPr>
          <w:sz w:val="24"/>
        </w:rPr>
        <w:t>%</w:t>
      </w:r>
      <w:r w:rsidR="00E45CA6" w:rsidRPr="00460005">
        <w:rPr>
          <w:sz w:val="24"/>
        </w:rPr>
        <w:t xml:space="preserve"> </w:t>
      </w:r>
      <w:r w:rsidR="00E45CA6" w:rsidRPr="00CD4077">
        <w:rPr>
          <w:sz w:val="24"/>
        </w:rPr>
        <w:t xml:space="preserve">(357,892) of its workers who are living and working in the </w:t>
      </w:r>
      <w:r w:rsidR="00633C15">
        <w:rPr>
          <w:sz w:val="24"/>
        </w:rPr>
        <w:t>R</w:t>
      </w:r>
      <w:r w:rsidR="00E45CA6" w:rsidRPr="00CD4077">
        <w:rPr>
          <w:sz w:val="24"/>
        </w:rPr>
        <w:t xml:space="preserve">egion.  This is significantly higher than most regions </w:t>
      </w:r>
      <w:r w:rsidR="009E1608" w:rsidRPr="00CD4077">
        <w:rPr>
          <w:sz w:val="24"/>
        </w:rPr>
        <w:t>in Alabama</w:t>
      </w:r>
      <w:r w:rsidR="00E45CA6" w:rsidRPr="00CD4077">
        <w:rPr>
          <w:sz w:val="24"/>
        </w:rPr>
        <w:t xml:space="preserve">.  </w:t>
      </w:r>
      <w:r w:rsidR="00F53A52" w:rsidRPr="00460005">
        <w:rPr>
          <w:sz w:val="24"/>
        </w:rPr>
        <w:t xml:space="preserve">Healthcare </w:t>
      </w:r>
      <w:r w:rsidR="00545D72" w:rsidRPr="00460005">
        <w:rPr>
          <w:sz w:val="24"/>
        </w:rPr>
        <w:t>employs</w:t>
      </w:r>
      <w:r w:rsidR="00F53A52" w:rsidRPr="00460005">
        <w:rPr>
          <w:sz w:val="24"/>
        </w:rPr>
        <w:t xml:space="preserve"> 68,564 workers i</w:t>
      </w:r>
      <w:r w:rsidR="00E45CA6" w:rsidRPr="00460005">
        <w:rPr>
          <w:sz w:val="24"/>
        </w:rPr>
        <w:t xml:space="preserve">n </w:t>
      </w:r>
      <w:r w:rsidR="00E45CA6" w:rsidRPr="00CD4077">
        <w:rPr>
          <w:sz w:val="24"/>
        </w:rPr>
        <w:t xml:space="preserve">the </w:t>
      </w:r>
      <w:r w:rsidR="009E1608" w:rsidRPr="00CD4077">
        <w:rPr>
          <w:sz w:val="24"/>
        </w:rPr>
        <w:t>R</w:t>
      </w:r>
      <w:r w:rsidR="00E45CA6" w:rsidRPr="00CD4077">
        <w:rPr>
          <w:sz w:val="24"/>
        </w:rPr>
        <w:t>egion.  In addition,</w:t>
      </w:r>
      <w:r w:rsidR="009E1608" w:rsidRPr="00CD4077">
        <w:rPr>
          <w:sz w:val="24"/>
        </w:rPr>
        <w:t xml:space="preserve"> 46.7 who live and work in the R</w:t>
      </w:r>
      <w:r w:rsidR="00E45CA6" w:rsidRPr="00CD4077">
        <w:rPr>
          <w:sz w:val="24"/>
        </w:rPr>
        <w:t>egion, averaged more than $3,333 per month.  This is much higher than both in com</w:t>
      </w:r>
      <w:r w:rsidR="009E1608" w:rsidRPr="00CD4077">
        <w:rPr>
          <w:sz w:val="24"/>
        </w:rPr>
        <w:t>muters and out commuters.  The R</w:t>
      </w:r>
      <w:r w:rsidR="00E45CA6" w:rsidRPr="00CD4077">
        <w:rPr>
          <w:sz w:val="24"/>
        </w:rPr>
        <w:t xml:space="preserve">egion is retaining its younger workers, age 29 or younger, who both live and work in the </w:t>
      </w:r>
      <w:r w:rsidR="00AA2E57" w:rsidRPr="00CD4077">
        <w:rPr>
          <w:sz w:val="24"/>
        </w:rPr>
        <w:t>R</w:t>
      </w:r>
      <w:r w:rsidR="00E45CA6" w:rsidRPr="00CD4077">
        <w:rPr>
          <w:sz w:val="24"/>
        </w:rPr>
        <w:t xml:space="preserve">egion equal to those who commute in. In the </w:t>
      </w:r>
      <w:r w:rsidR="00AA2E57" w:rsidRPr="00CD4077">
        <w:rPr>
          <w:sz w:val="24"/>
        </w:rPr>
        <w:t>R</w:t>
      </w:r>
      <w:r w:rsidR="00E45CA6" w:rsidRPr="00CD4077">
        <w:rPr>
          <w:sz w:val="24"/>
        </w:rPr>
        <w:t>egion 17.6</w:t>
      </w:r>
      <w:r w:rsidR="00AA2E57" w:rsidRPr="00CD4077">
        <w:rPr>
          <w:sz w:val="24"/>
        </w:rPr>
        <w:t>%</w:t>
      </w:r>
      <w:r w:rsidR="00E45CA6" w:rsidRPr="00CD4077">
        <w:rPr>
          <w:sz w:val="24"/>
        </w:rPr>
        <w:t xml:space="preserve"> of workers living in the </w:t>
      </w:r>
      <w:r w:rsidR="00633C15">
        <w:rPr>
          <w:sz w:val="24"/>
        </w:rPr>
        <w:t>R</w:t>
      </w:r>
      <w:r w:rsidR="00E45CA6" w:rsidRPr="00CD4077">
        <w:rPr>
          <w:sz w:val="24"/>
        </w:rPr>
        <w:t xml:space="preserve">egion work outside the </w:t>
      </w:r>
      <w:r w:rsidR="00633C15">
        <w:rPr>
          <w:sz w:val="24"/>
        </w:rPr>
        <w:t>R</w:t>
      </w:r>
      <w:r w:rsidR="00E45CA6" w:rsidRPr="00CD4077">
        <w:rPr>
          <w:sz w:val="24"/>
        </w:rPr>
        <w:t xml:space="preserve">egion; a majority of the out commuters travel to work in Tuscaloosa County (9,637), Montgomery County (7,542), most likely working within the state government and Madison County (7,165). </w:t>
      </w:r>
      <w:r w:rsidR="00AA2E57" w:rsidRPr="00CD4077">
        <w:rPr>
          <w:sz w:val="24"/>
        </w:rPr>
        <w:t xml:space="preserve"> </w:t>
      </w:r>
      <w:r w:rsidR="00E45CA6" w:rsidRPr="00CD4077">
        <w:rPr>
          <w:sz w:val="24"/>
        </w:rPr>
        <w:t xml:space="preserve">The </w:t>
      </w:r>
      <w:r w:rsidR="00633C15">
        <w:rPr>
          <w:sz w:val="24"/>
        </w:rPr>
        <w:t>R</w:t>
      </w:r>
      <w:r w:rsidR="00E45CA6" w:rsidRPr="00CD4077">
        <w:rPr>
          <w:sz w:val="24"/>
        </w:rPr>
        <w:t xml:space="preserve">egion has experienced an overall loss of workers living and working in the region (15,548) since 2005, which could suggest that people are willing to commute farther to work than in the past. </w:t>
      </w:r>
    </w:p>
    <w:p w:rsidR="001873E1" w:rsidRDefault="001873E1" w:rsidP="001D38D4">
      <w:pPr>
        <w:rPr>
          <w:rFonts w:eastAsia="Tahoma"/>
          <w:sz w:val="24"/>
          <w:szCs w:val="24"/>
        </w:rPr>
      </w:pPr>
    </w:p>
    <w:p w:rsidR="001873E1" w:rsidRDefault="001873E1" w:rsidP="00F53A52">
      <w:pPr>
        <w:spacing w:line="317" w:lineRule="exact"/>
        <w:ind w:right="216"/>
        <w:jc w:val="both"/>
        <w:textAlignment w:val="baseline"/>
        <w:rPr>
          <w:rFonts w:eastAsia="Tahoma"/>
          <w:sz w:val="24"/>
          <w:szCs w:val="24"/>
        </w:rPr>
      </w:pPr>
    </w:p>
    <w:p w:rsidR="00B5662F" w:rsidRDefault="00B5662F">
      <w:pPr>
        <w:rPr>
          <w:rFonts w:eastAsia="Tahoma"/>
          <w:sz w:val="24"/>
          <w:szCs w:val="24"/>
        </w:rPr>
      </w:pPr>
      <w:r>
        <w:rPr>
          <w:rFonts w:eastAsia="Tahoma"/>
          <w:sz w:val="24"/>
          <w:szCs w:val="24"/>
        </w:rPr>
        <w:br w:type="page"/>
      </w:r>
    </w:p>
    <w:p w:rsidR="001873E1" w:rsidRDefault="001873E1" w:rsidP="00F53A52">
      <w:pPr>
        <w:spacing w:line="317" w:lineRule="exact"/>
        <w:ind w:right="216"/>
        <w:jc w:val="both"/>
        <w:textAlignment w:val="baseline"/>
        <w:rPr>
          <w:rFonts w:eastAsia="Tahoma"/>
          <w:sz w:val="24"/>
          <w:szCs w:val="24"/>
        </w:rPr>
      </w:pPr>
      <w:r w:rsidRPr="00CD4077">
        <w:rPr>
          <w:noProof/>
        </w:rPr>
        <w:lastRenderedPageBreak/>
        <w:drawing>
          <wp:anchor distT="0" distB="0" distL="114300" distR="114300" simplePos="0" relativeHeight="251670016" behindDoc="0" locked="0" layoutInCell="1" allowOverlap="1" wp14:anchorId="127B69A8" wp14:editId="239110D3">
            <wp:simplePos x="0" y="0"/>
            <wp:positionH relativeFrom="margin">
              <wp:posOffset>-4445</wp:posOffset>
            </wp:positionH>
            <wp:positionV relativeFrom="page">
              <wp:posOffset>1064895</wp:posOffset>
            </wp:positionV>
            <wp:extent cx="6654800" cy="489775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4-2024 Region 4 Longterm high demand.jpg"/>
                    <pic:cNvPicPr/>
                  </pic:nvPicPr>
                  <pic:blipFill rotWithShape="1">
                    <a:blip r:embed="rId18" cstate="print">
                      <a:extLst>
                        <a:ext uri="{28A0092B-C50C-407E-A947-70E740481C1C}">
                          <a14:useLocalDpi xmlns:a14="http://schemas.microsoft.com/office/drawing/2010/main" val="0"/>
                        </a:ext>
                      </a:extLst>
                    </a:blip>
                    <a:srcRect t="8521" b="13712"/>
                    <a:stretch/>
                  </pic:blipFill>
                  <pic:spPr bwMode="auto">
                    <a:xfrm>
                      <a:off x="0" y="0"/>
                      <a:ext cx="6654800" cy="4897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E7977" w:rsidRPr="00460005" w:rsidRDefault="0037523D" w:rsidP="00E45CA6">
      <w:pPr>
        <w:spacing w:line="317" w:lineRule="exact"/>
        <w:ind w:right="216"/>
        <w:jc w:val="both"/>
        <w:textAlignment w:val="baseline"/>
        <w:rPr>
          <w:rFonts w:eastAsia="Tahoma"/>
          <w:sz w:val="24"/>
          <w:szCs w:val="24"/>
        </w:rPr>
      </w:pPr>
      <w:r w:rsidRPr="00CD4077">
        <w:rPr>
          <w:rFonts w:eastAsia="Tahoma"/>
          <w:sz w:val="24"/>
          <w:szCs w:val="24"/>
        </w:rPr>
        <w:t>The CAPTE</w:t>
      </w:r>
      <w:r w:rsidR="00877C2D" w:rsidRPr="00CD4077">
        <w:rPr>
          <w:rFonts w:eastAsia="Tahoma"/>
          <w:sz w:val="24"/>
          <w:szCs w:val="24"/>
        </w:rPr>
        <w:t xml:space="preserve"> is engaged in a number of Workforce activities to include occupational skills training for Adults, Dislocated Workers</w:t>
      </w:r>
      <w:r w:rsidR="00633C15">
        <w:rPr>
          <w:rFonts w:eastAsia="Tahoma"/>
          <w:sz w:val="24"/>
          <w:szCs w:val="24"/>
        </w:rPr>
        <w:t>,</w:t>
      </w:r>
      <w:r w:rsidR="00877C2D" w:rsidRPr="00CD4077">
        <w:rPr>
          <w:rFonts w:eastAsia="Tahoma"/>
          <w:sz w:val="24"/>
          <w:szCs w:val="24"/>
        </w:rPr>
        <w:t xml:space="preserve"> and Youth. </w:t>
      </w:r>
      <w:r w:rsidR="00460005">
        <w:rPr>
          <w:rFonts w:eastAsia="Tahoma"/>
          <w:sz w:val="24"/>
          <w:szCs w:val="24"/>
        </w:rPr>
        <w:t>The</w:t>
      </w:r>
      <w:r w:rsidR="00877C2D" w:rsidRPr="00CD4077">
        <w:rPr>
          <w:rFonts w:eastAsia="Tahoma"/>
          <w:sz w:val="24"/>
          <w:szCs w:val="24"/>
        </w:rPr>
        <w:t xml:space="preserve"> </w:t>
      </w:r>
      <w:r w:rsidR="001873E1" w:rsidRPr="00460005">
        <w:rPr>
          <w:rFonts w:eastAsia="Tahoma"/>
          <w:sz w:val="24"/>
          <w:szCs w:val="24"/>
        </w:rPr>
        <w:t>CAPTE</w:t>
      </w:r>
      <w:r w:rsidR="00877C2D" w:rsidRPr="00460005">
        <w:rPr>
          <w:rFonts w:eastAsia="Tahoma"/>
          <w:sz w:val="24"/>
          <w:szCs w:val="24"/>
        </w:rPr>
        <w:t xml:space="preserve"> provide</w:t>
      </w:r>
      <w:r w:rsidR="00AD2265" w:rsidRPr="00460005">
        <w:rPr>
          <w:rFonts w:eastAsia="Tahoma"/>
          <w:sz w:val="24"/>
          <w:szCs w:val="24"/>
        </w:rPr>
        <w:t>s</w:t>
      </w:r>
      <w:r w:rsidR="00877C2D" w:rsidRPr="00460005">
        <w:rPr>
          <w:rFonts w:eastAsia="Tahoma"/>
          <w:sz w:val="24"/>
          <w:szCs w:val="24"/>
        </w:rPr>
        <w:t xml:space="preserve"> </w:t>
      </w:r>
      <w:r w:rsidR="00633C15">
        <w:rPr>
          <w:rFonts w:eastAsia="Tahoma"/>
          <w:sz w:val="24"/>
          <w:szCs w:val="24"/>
        </w:rPr>
        <w:t>O</w:t>
      </w:r>
      <w:r w:rsidR="00877C2D" w:rsidRPr="00460005">
        <w:rPr>
          <w:rFonts w:eastAsia="Tahoma"/>
          <w:sz w:val="24"/>
          <w:szCs w:val="24"/>
        </w:rPr>
        <w:t>n-the-</w:t>
      </w:r>
      <w:r w:rsidR="00633C15">
        <w:rPr>
          <w:rFonts w:eastAsia="Tahoma"/>
          <w:sz w:val="24"/>
          <w:szCs w:val="24"/>
        </w:rPr>
        <w:t>J</w:t>
      </w:r>
      <w:r w:rsidR="00877C2D" w:rsidRPr="00460005">
        <w:rPr>
          <w:rFonts w:eastAsia="Tahoma"/>
          <w:sz w:val="24"/>
          <w:szCs w:val="24"/>
        </w:rPr>
        <w:t xml:space="preserve">ob </w:t>
      </w:r>
      <w:r w:rsidR="00633C15">
        <w:rPr>
          <w:rFonts w:eastAsia="Tahoma"/>
          <w:sz w:val="24"/>
          <w:szCs w:val="24"/>
        </w:rPr>
        <w:t>T</w:t>
      </w:r>
      <w:r w:rsidR="00877C2D" w:rsidRPr="00460005">
        <w:rPr>
          <w:rFonts w:eastAsia="Tahoma"/>
          <w:sz w:val="24"/>
          <w:szCs w:val="24"/>
        </w:rPr>
        <w:t xml:space="preserve">raining </w:t>
      </w:r>
      <w:r w:rsidR="00877C2D" w:rsidRPr="00CD4077">
        <w:rPr>
          <w:rFonts w:eastAsia="Tahoma"/>
          <w:sz w:val="24"/>
          <w:szCs w:val="24"/>
        </w:rPr>
        <w:t xml:space="preserve">opportunities to participants that are in need of this type of training. </w:t>
      </w:r>
      <w:r w:rsidR="00460005">
        <w:rPr>
          <w:rFonts w:eastAsia="Tahoma"/>
          <w:sz w:val="24"/>
          <w:szCs w:val="24"/>
        </w:rPr>
        <w:t>The</w:t>
      </w:r>
      <w:r w:rsidR="006E7977" w:rsidRPr="00CD4077">
        <w:rPr>
          <w:rFonts w:eastAsia="Tahoma"/>
          <w:sz w:val="24"/>
          <w:szCs w:val="24"/>
        </w:rPr>
        <w:t xml:space="preserve"> </w:t>
      </w:r>
      <w:r w:rsidR="006E7977" w:rsidRPr="00460005">
        <w:rPr>
          <w:rFonts w:eastAsia="Tahoma"/>
          <w:sz w:val="24"/>
          <w:szCs w:val="24"/>
        </w:rPr>
        <w:t>CAPTE</w:t>
      </w:r>
      <w:r w:rsidR="006E7977">
        <w:rPr>
          <w:rFonts w:eastAsia="Tahoma"/>
          <w:sz w:val="24"/>
          <w:szCs w:val="24"/>
        </w:rPr>
        <w:t xml:space="preserve"> </w:t>
      </w:r>
      <w:r w:rsidR="006E7977" w:rsidRPr="00CD4077">
        <w:rPr>
          <w:rFonts w:eastAsia="Tahoma"/>
          <w:sz w:val="24"/>
          <w:szCs w:val="24"/>
        </w:rPr>
        <w:t xml:space="preserve">has established strong partnerships and programs to assist veterans, persons with disabilities and ex-felons.  </w:t>
      </w:r>
      <w:r w:rsidRPr="00460005">
        <w:rPr>
          <w:rFonts w:eastAsia="Tahoma"/>
          <w:sz w:val="24"/>
          <w:szCs w:val="24"/>
        </w:rPr>
        <w:t>The CAPTE</w:t>
      </w:r>
      <w:r w:rsidR="00AD2265" w:rsidRPr="00460005">
        <w:rPr>
          <w:rFonts w:eastAsia="Tahoma"/>
          <w:sz w:val="24"/>
          <w:szCs w:val="24"/>
        </w:rPr>
        <w:t xml:space="preserve"> works</w:t>
      </w:r>
      <w:r w:rsidR="00485C40" w:rsidRPr="00460005">
        <w:rPr>
          <w:rFonts w:eastAsia="Tahoma"/>
          <w:sz w:val="24"/>
          <w:szCs w:val="24"/>
        </w:rPr>
        <w:t xml:space="preserve"> with </w:t>
      </w:r>
      <w:r w:rsidR="001873E1" w:rsidRPr="00460005">
        <w:rPr>
          <w:rFonts w:eastAsia="Tahoma"/>
          <w:sz w:val="24"/>
          <w:szCs w:val="24"/>
        </w:rPr>
        <w:t>the Senior Community Service Employment Program (SCSEP)</w:t>
      </w:r>
      <w:r w:rsidR="00877C2D" w:rsidRPr="00460005">
        <w:rPr>
          <w:rFonts w:eastAsia="Tahoma"/>
          <w:sz w:val="24"/>
          <w:szCs w:val="24"/>
        </w:rPr>
        <w:t xml:space="preserve"> </w:t>
      </w:r>
      <w:r w:rsidR="00460005" w:rsidRPr="00460005">
        <w:rPr>
          <w:rFonts w:eastAsia="Tahoma"/>
          <w:sz w:val="24"/>
          <w:szCs w:val="24"/>
        </w:rPr>
        <w:t>to assist</w:t>
      </w:r>
      <w:r w:rsidR="00877C2D" w:rsidRPr="00460005">
        <w:rPr>
          <w:rFonts w:eastAsia="Tahoma"/>
          <w:sz w:val="24"/>
          <w:szCs w:val="24"/>
        </w:rPr>
        <w:t xml:space="preserve"> </w:t>
      </w:r>
      <w:r w:rsidR="00311761" w:rsidRPr="00460005">
        <w:rPr>
          <w:rFonts w:eastAsia="Tahoma"/>
          <w:sz w:val="24"/>
          <w:szCs w:val="24"/>
        </w:rPr>
        <w:t xml:space="preserve">those </w:t>
      </w:r>
      <w:r w:rsidR="00460005" w:rsidRPr="00460005">
        <w:rPr>
          <w:rFonts w:eastAsia="Tahoma"/>
          <w:sz w:val="24"/>
          <w:szCs w:val="24"/>
        </w:rPr>
        <w:t>55 and older</w:t>
      </w:r>
      <w:r w:rsidR="00877C2D" w:rsidRPr="00460005">
        <w:rPr>
          <w:rFonts w:eastAsia="Tahoma"/>
          <w:sz w:val="24"/>
          <w:szCs w:val="24"/>
        </w:rPr>
        <w:t xml:space="preserve"> with any additional services needed</w:t>
      </w:r>
      <w:r w:rsidR="00311761" w:rsidRPr="00460005">
        <w:rPr>
          <w:rFonts w:eastAsia="Tahoma"/>
          <w:sz w:val="24"/>
          <w:szCs w:val="24"/>
        </w:rPr>
        <w:t xml:space="preserve"> to find employment</w:t>
      </w:r>
      <w:r w:rsidR="00877C2D" w:rsidRPr="00460005">
        <w:rPr>
          <w:rFonts w:eastAsia="Tahoma"/>
          <w:sz w:val="24"/>
          <w:szCs w:val="24"/>
        </w:rPr>
        <w:t xml:space="preserve">. </w:t>
      </w:r>
      <w:r w:rsidR="006E7977" w:rsidRPr="00460005">
        <w:rPr>
          <w:rFonts w:eastAsia="Tahoma"/>
          <w:sz w:val="24"/>
          <w:szCs w:val="24"/>
        </w:rPr>
        <w:t>The CAP</w:t>
      </w:r>
      <w:r w:rsidR="00460005" w:rsidRPr="00460005">
        <w:rPr>
          <w:rFonts w:eastAsia="Tahoma"/>
          <w:sz w:val="24"/>
          <w:szCs w:val="24"/>
        </w:rPr>
        <w:t>TE’s assessment process assists</w:t>
      </w:r>
      <w:r w:rsidR="006E7977" w:rsidRPr="00460005">
        <w:rPr>
          <w:rFonts w:eastAsia="Tahoma"/>
          <w:sz w:val="24"/>
          <w:szCs w:val="24"/>
        </w:rPr>
        <w:t xml:space="preserve"> participants with the development of a strong Individual Employment Plan.</w:t>
      </w:r>
    </w:p>
    <w:p w:rsidR="006E7977" w:rsidRDefault="006E7977" w:rsidP="00E45CA6">
      <w:pPr>
        <w:spacing w:line="317" w:lineRule="exact"/>
        <w:ind w:right="216"/>
        <w:jc w:val="both"/>
        <w:textAlignment w:val="baseline"/>
        <w:rPr>
          <w:rFonts w:eastAsia="Tahoma"/>
          <w:sz w:val="24"/>
          <w:szCs w:val="24"/>
        </w:rPr>
      </w:pPr>
    </w:p>
    <w:p w:rsidR="00877C2D" w:rsidRPr="00CD4077" w:rsidRDefault="00311761" w:rsidP="00E45CA6">
      <w:pPr>
        <w:spacing w:line="317" w:lineRule="exact"/>
        <w:ind w:right="216"/>
        <w:jc w:val="both"/>
        <w:textAlignment w:val="baseline"/>
        <w:rPr>
          <w:rFonts w:eastAsia="Tahoma"/>
          <w:sz w:val="24"/>
          <w:szCs w:val="24"/>
        </w:rPr>
      </w:pPr>
      <w:r w:rsidRPr="00460005">
        <w:rPr>
          <w:rFonts w:eastAsia="Tahoma"/>
          <w:sz w:val="24"/>
          <w:szCs w:val="24"/>
        </w:rPr>
        <w:t>R</w:t>
      </w:r>
      <w:r w:rsidR="0037523D" w:rsidRPr="00460005">
        <w:rPr>
          <w:rFonts w:eastAsia="Tahoma"/>
          <w:sz w:val="24"/>
          <w:szCs w:val="24"/>
        </w:rPr>
        <w:t>egion</w:t>
      </w:r>
      <w:r w:rsidR="00AD2265" w:rsidRPr="00460005">
        <w:rPr>
          <w:rFonts w:eastAsia="Tahoma"/>
          <w:sz w:val="24"/>
          <w:szCs w:val="24"/>
        </w:rPr>
        <w:t xml:space="preserve"> </w:t>
      </w:r>
      <w:r w:rsidRPr="00460005">
        <w:rPr>
          <w:rFonts w:eastAsia="Tahoma"/>
          <w:sz w:val="24"/>
          <w:szCs w:val="24"/>
        </w:rPr>
        <w:t>4</w:t>
      </w:r>
      <w:r w:rsidR="00877C2D" w:rsidRPr="00460005">
        <w:rPr>
          <w:rFonts w:eastAsia="Tahoma"/>
          <w:sz w:val="24"/>
          <w:szCs w:val="24"/>
        </w:rPr>
        <w:t xml:space="preserve"> </w:t>
      </w:r>
      <w:r w:rsidR="001873E1" w:rsidRPr="00460005">
        <w:rPr>
          <w:rFonts w:eastAsia="Tahoma"/>
          <w:sz w:val="24"/>
          <w:szCs w:val="24"/>
        </w:rPr>
        <w:t xml:space="preserve">collaborates </w:t>
      </w:r>
      <w:r w:rsidR="00877C2D" w:rsidRPr="00CD4077">
        <w:rPr>
          <w:rFonts w:eastAsia="Tahoma"/>
          <w:sz w:val="24"/>
          <w:szCs w:val="24"/>
        </w:rPr>
        <w:t xml:space="preserve">with the State of Alabama to provide Incumbent Worker Training to participants </w:t>
      </w:r>
      <w:r w:rsidR="0037523D" w:rsidRPr="00CD4077">
        <w:rPr>
          <w:rFonts w:eastAsia="Tahoma"/>
          <w:sz w:val="24"/>
          <w:szCs w:val="24"/>
        </w:rPr>
        <w:t xml:space="preserve">throughout the region. The CAPTE </w:t>
      </w:r>
      <w:r w:rsidRPr="00460005">
        <w:rPr>
          <w:rFonts w:eastAsia="Tahoma"/>
          <w:sz w:val="24"/>
          <w:szCs w:val="24"/>
        </w:rPr>
        <w:t xml:space="preserve">also </w:t>
      </w:r>
      <w:r w:rsidR="0037523D" w:rsidRPr="00CD4077">
        <w:rPr>
          <w:rFonts w:eastAsia="Tahoma"/>
          <w:sz w:val="24"/>
          <w:szCs w:val="24"/>
        </w:rPr>
        <w:t>collaborates</w:t>
      </w:r>
      <w:r w:rsidR="00877C2D" w:rsidRPr="00CD4077">
        <w:rPr>
          <w:rFonts w:eastAsia="Tahoma"/>
          <w:sz w:val="24"/>
          <w:szCs w:val="24"/>
        </w:rPr>
        <w:t xml:space="preserve"> with other workforce development, education</w:t>
      </w:r>
      <w:r w:rsidR="00DF2D07" w:rsidRPr="00CD4077">
        <w:rPr>
          <w:rFonts w:eastAsia="Tahoma"/>
          <w:sz w:val="24"/>
          <w:szCs w:val="24"/>
        </w:rPr>
        <w:t>,</w:t>
      </w:r>
      <w:r w:rsidR="00877C2D" w:rsidRPr="00CD4077">
        <w:rPr>
          <w:rFonts w:eastAsia="Tahoma"/>
          <w:sz w:val="24"/>
          <w:szCs w:val="24"/>
        </w:rPr>
        <w:t xml:space="preserve"> and training providers to ensure that the residents of the </w:t>
      </w:r>
      <w:r w:rsidR="00C87B70">
        <w:rPr>
          <w:rFonts w:eastAsia="Tahoma"/>
          <w:sz w:val="24"/>
          <w:szCs w:val="24"/>
        </w:rPr>
        <w:t>R</w:t>
      </w:r>
      <w:r w:rsidR="0037523D" w:rsidRPr="00CD4077">
        <w:rPr>
          <w:rFonts w:eastAsia="Tahoma"/>
          <w:sz w:val="24"/>
          <w:szCs w:val="24"/>
        </w:rPr>
        <w:t>egion</w:t>
      </w:r>
      <w:r w:rsidR="00877C2D" w:rsidRPr="00CD4077">
        <w:rPr>
          <w:rFonts w:eastAsia="Tahoma"/>
          <w:sz w:val="24"/>
          <w:szCs w:val="24"/>
        </w:rPr>
        <w:t xml:space="preserve"> have access to many choices when it comes to developing occupational skills and obtaining employment. </w:t>
      </w:r>
      <w:r w:rsidR="00ED3BF8" w:rsidRPr="00460005">
        <w:rPr>
          <w:rFonts w:eastAsia="Tahoma"/>
          <w:sz w:val="24"/>
          <w:szCs w:val="24"/>
        </w:rPr>
        <w:t xml:space="preserve">Additional </w:t>
      </w:r>
      <w:r w:rsidR="006E7977" w:rsidRPr="00CD4077">
        <w:rPr>
          <w:rFonts w:eastAsia="Tahoma"/>
          <w:sz w:val="24"/>
          <w:szCs w:val="24"/>
        </w:rPr>
        <w:t xml:space="preserve">workforce activities include training through </w:t>
      </w:r>
      <w:r w:rsidR="00ED3BF8" w:rsidRPr="00460005">
        <w:rPr>
          <w:rFonts w:eastAsia="Tahoma"/>
          <w:sz w:val="24"/>
          <w:szCs w:val="24"/>
        </w:rPr>
        <w:t xml:space="preserve">the </w:t>
      </w:r>
      <w:r w:rsidR="006E7977" w:rsidRPr="00CD4077">
        <w:rPr>
          <w:rFonts w:eastAsia="Tahoma"/>
          <w:sz w:val="24"/>
          <w:szCs w:val="24"/>
        </w:rPr>
        <w:t xml:space="preserve">Adult, Dislocated </w:t>
      </w:r>
      <w:r w:rsidR="00ED3BF8" w:rsidRPr="00460005">
        <w:rPr>
          <w:rFonts w:eastAsia="Tahoma"/>
          <w:sz w:val="24"/>
          <w:szCs w:val="24"/>
        </w:rPr>
        <w:t xml:space="preserve">Worker </w:t>
      </w:r>
      <w:r w:rsidR="006E7977" w:rsidRPr="00CD4077">
        <w:rPr>
          <w:rFonts w:eastAsia="Tahoma"/>
          <w:sz w:val="24"/>
          <w:szCs w:val="24"/>
        </w:rPr>
        <w:t xml:space="preserve">and Youth Programs </w:t>
      </w:r>
      <w:r w:rsidR="00ED3BF8" w:rsidRPr="00460005">
        <w:rPr>
          <w:rFonts w:eastAsia="Tahoma"/>
          <w:sz w:val="24"/>
          <w:szCs w:val="24"/>
        </w:rPr>
        <w:t>b</w:t>
      </w:r>
      <w:r w:rsidR="006E7977" w:rsidRPr="00460005">
        <w:rPr>
          <w:rFonts w:eastAsia="Tahoma"/>
          <w:sz w:val="24"/>
          <w:szCs w:val="24"/>
        </w:rPr>
        <w:t xml:space="preserve">usiness </w:t>
      </w:r>
      <w:r w:rsidR="00C87B70">
        <w:rPr>
          <w:rFonts w:eastAsia="Tahoma"/>
          <w:sz w:val="24"/>
          <w:szCs w:val="24"/>
        </w:rPr>
        <w:t>services activities to include</w:t>
      </w:r>
      <w:r w:rsidR="006E7977" w:rsidRPr="00CD4077">
        <w:rPr>
          <w:rFonts w:eastAsia="Tahoma"/>
          <w:sz w:val="24"/>
          <w:szCs w:val="24"/>
        </w:rPr>
        <w:t xml:space="preserve"> Registered Apprenticeship program</w:t>
      </w:r>
      <w:r w:rsidR="00ED3BF8">
        <w:rPr>
          <w:rFonts w:eastAsia="Tahoma"/>
          <w:sz w:val="24"/>
          <w:szCs w:val="24"/>
        </w:rPr>
        <w:t>,</w:t>
      </w:r>
      <w:r w:rsidR="006E7977" w:rsidRPr="00CD4077">
        <w:rPr>
          <w:rFonts w:eastAsia="Tahoma"/>
          <w:sz w:val="24"/>
          <w:szCs w:val="24"/>
        </w:rPr>
        <w:t xml:space="preserve"> and Work Based Learning.</w:t>
      </w:r>
    </w:p>
    <w:p w:rsidR="00877C2D" w:rsidRPr="00CD4077" w:rsidRDefault="00877C2D" w:rsidP="009E76CA">
      <w:pPr>
        <w:spacing w:line="317" w:lineRule="exact"/>
        <w:ind w:left="1296" w:right="216" w:hanging="360"/>
        <w:jc w:val="both"/>
        <w:textAlignment w:val="baseline"/>
        <w:rPr>
          <w:rFonts w:eastAsia="Tahoma"/>
          <w:sz w:val="24"/>
          <w:szCs w:val="24"/>
        </w:rPr>
      </w:pPr>
    </w:p>
    <w:p w:rsidR="00877C2D" w:rsidRPr="00460005" w:rsidRDefault="00311761" w:rsidP="00E45CA6">
      <w:pPr>
        <w:spacing w:line="317" w:lineRule="exact"/>
        <w:ind w:right="216"/>
        <w:jc w:val="both"/>
        <w:textAlignment w:val="baseline"/>
        <w:rPr>
          <w:rFonts w:eastAsia="Tahoma"/>
          <w:sz w:val="24"/>
          <w:szCs w:val="24"/>
        </w:rPr>
      </w:pPr>
      <w:r w:rsidRPr="00460005">
        <w:rPr>
          <w:rFonts w:eastAsia="Tahoma"/>
          <w:sz w:val="24"/>
          <w:szCs w:val="24"/>
        </w:rPr>
        <w:t xml:space="preserve">Delivered through the </w:t>
      </w:r>
      <w:r w:rsidR="006E7977" w:rsidRPr="00460005">
        <w:rPr>
          <w:rFonts w:eastAsia="Tahoma"/>
          <w:sz w:val="24"/>
          <w:szCs w:val="24"/>
        </w:rPr>
        <w:t xml:space="preserve">partnership with the Alabama Career Center in the region are </w:t>
      </w:r>
      <w:r w:rsidRPr="00460005">
        <w:rPr>
          <w:rFonts w:eastAsia="Tahoma"/>
          <w:sz w:val="24"/>
          <w:szCs w:val="24"/>
        </w:rPr>
        <w:t xml:space="preserve">activities such as </w:t>
      </w:r>
      <w:r w:rsidR="00877C2D" w:rsidRPr="00460005">
        <w:rPr>
          <w:rFonts w:eastAsia="Tahoma"/>
          <w:sz w:val="24"/>
          <w:szCs w:val="24"/>
        </w:rPr>
        <w:t>Trade Adjustment Act services, Vocational Rehabilitation services</w:t>
      </w:r>
      <w:r w:rsidR="004047C9" w:rsidRPr="00460005">
        <w:rPr>
          <w:rFonts w:eastAsia="Tahoma"/>
          <w:sz w:val="24"/>
          <w:szCs w:val="24"/>
        </w:rPr>
        <w:t>, Labor Market Information</w:t>
      </w:r>
      <w:r w:rsidR="00877C2D" w:rsidRPr="00460005">
        <w:rPr>
          <w:rFonts w:eastAsia="Tahoma"/>
          <w:sz w:val="24"/>
          <w:szCs w:val="24"/>
        </w:rPr>
        <w:t xml:space="preserve"> and several other</w:t>
      </w:r>
      <w:r w:rsidRPr="00460005">
        <w:rPr>
          <w:rFonts w:eastAsia="Tahoma"/>
          <w:sz w:val="24"/>
          <w:szCs w:val="24"/>
        </w:rPr>
        <w:t>s</w:t>
      </w:r>
      <w:r w:rsidR="006E7977" w:rsidRPr="00460005">
        <w:rPr>
          <w:rFonts w:eastAsia="Tahoma"/>
          <w:sz w:val="24"/>
          <w:szCs w:val="24"/>
        </w:rPr>
        <w:t xml:space="preserve">. </w:t>
      </w:r>
      <w:r w:rsidR="00877C2D" w:rsidRPr="00460005">
        <w:rPr>
          <w:rFonts w:eastAsia="Tahoma"/>
          <w:sz w:val="24"/>
          <w:szCs w:val="24"/>
        </w:rPr>
        <w:t xml:space="preserve"> </w:t>
      </w:r>
      <w:r w:rsidR="0037523D" w:rsidRPr="00460005">
        <w:rPr>
          <w:rFonts w:eastAsia="Tahoma"/>
          <w:sz w:val="24"/>
          <w:szCs w:val="24"/>
        </w:rPr>
        <w:t xml:space="preserve">The </w:t>
      </w:r>
      <w:r w:rsidR="00BB741A" w:rsidRPr="00460005">
        <w:rPr>
          <w:rFonts w:eastAsia="Tahoma"/>
          <w:sz w:val="24"/>
          <w:szCs w:val="24"/>
        </w:rPr>
        <w:t>CAPTE encompasse</w:t>
      </w:r>
      <w:r w:rsidR="006E7977" w:rsidRPr="00460005">
        <w:rPr>
          <w:rFonts w:eastAsia="Tahoma"/>
          <w:sz w:val="24"/>
          <w:szCs w:val="24"/>
        </w:rPr>
        <w:t>s 4 comprehensive career centers,</w:t>
      </w:r>
      <w:r w:rsidR="00BB741A" w:rsidRPr="00460005">
        <w:rPr>
          <w:rFonts w:eastAsia="Tahoma"/>
          <w:sz w:val="24"/>
          <w:szCs w:val="24"/>
        </w:rPr>
        <w:t xml:space="preserve"> 1 satellite and 1 itinerate center. </w:t>
      </w:r>
    </w:p>
    <w:p w:rsidR="00485C40" w:rsidRPr="00CD4077" w:rsidRDefault="00485C40" w:rsidP="009E76CA">
      <w:pPr>
        <w:spacing w:line="317" w:lineRule="exact"/>
        <w:ind w:left="1296" w:right="216" w:hanging="360"/>
        <w:jc w:val="both"/>
        <w:textAlignment w:val="baseline"/>
        <w:rPr>
          <w:rFonts w:eastAsia="Tahoma"/>
          <w:sz w:val="24"/>
          <w:szCs w:val="24"/>
        </w:rPr>
      </w:pPr>
    </w:p>
    <w:p w:rsidR="007B0D34" w:rsidRPr="00CD4077" w:rsidRDefault="0037523D" w:rsidP="00E45CA6">
      <w:pPr>
        <w:spacing w:line="317" w:lineRule="exact"/>
        <w:ind w:right="216"/>
        <w:jc w:val="both"/>
        <w:textAlignment w:val="baseline"/>
        <w:rPr>
          <w:rFonts w:eastAsia="Tahoma"/>
          <w:sz w:val="24"/>
          <w:szCs w:val="24"/>
        </w:rPr>
      </w:pPr>
      <w:r w:rsidRPr="00CD4077">
        <w:rPr>
          <w:rFonts w:eastAsia="Tahoma"/>
          <w:sz w:val="24"/>
          <w:szCs w:val="24"/>
        </w:rPr>
        <w:t xml:space="preserve">The </w:t>
      </w:r>
      <w:r w:rsidR="00C87B70">
        <w:rPr>
          <w:rFonts w:eastAsia="Tahoma"/>
          <w:sz w:val="24"/>
          <w:szCs w:val="24"/>
        </w:rPr>
        <w:t>R</w:t>
      </w:r>
      <w:r w:rsidRPr="00CD4077">
        <w:rPr>
          <w:rFonts w:eastAsia="Tahoma"/>
          <w:sz w:val="24"/>
          <w:szCs w:val="24"/>
        </w:rPr>
        <w:t xml:space="preserve">egion’s workforce activities include, but may not be limited </w:t>
      </w:r>
      <w:r w:rsidRPr="00460005">
        <w:rPr>
          <w:rFonts w:eastAsia="Tahoma"/>
          <w:sz w:val="24"/>
          <w:szCs w:val="24"/>
        </w:rPr>
        <w:t xml:space="preserve">to </w:t>
      </w:r>
      <w:r w:rsidR="00C87B70">
        <w:rPr>
          <w:rFonts w:eastAsia="Tahoma"/>
          <w:sz w:val="24"/>
          <w:szCs w:val="24"/>
        </w:rPr>
        <w:t>O</w:t>
      </w:r>
      <w:r w:rsidRPr="00460005">
        <w:rPr>
          <w:rFonts w:eastAsia="Tahoma"/>
          <w:sz w:val="24"/>
          <w:szCs w:val="24"/>
        </w:rPr>
        <w:t>n-</w:t>
      </w:r>
      <w:r w:rsidR="002F40B5" w:rsidRPr="00460005">
        <w:rPr>
          <w:rFonts w:eastAsia="Tahoma"/>
          <w:sz w:val="24"/>
          <w:szCs w:val="24"/>
        </w:rPr>
        <w:t>t</w:t>
      </w:r>
      <w:r w:rsidRPr="00460005">
        <w:rPr>
          <w:rFonts w:eastAsia="Tahoma"/>
          <w:sz w:val="24"/>
          <w:szCs w:val="24"/>
        </w:rPr>
        <w:t>he-</w:t>
      </w:r>
      <w:r w:rsidR="00C87B70">
        <w:rPr>
          <w:rFonts w:eastAsia="Tahoma"/>
          <w:sz w:val="24"/>
          <w:szCs w:val="24"/>
        </w:rPr>
        <w:t>J</w:t>
      </w:r>
      <w:r w:rsidRPr="00460005">
        <w:rPr>
          <w:rFonts w:eastAsia="Tahoma"/>
          <w:sz w:val="24"/>
          <w:szCs w:val="24"/>
        </w:rPr>
        <w:t xml:space="preserve">ob </w:t>
      </w:r>
      <w:r w:rsidR="00C87B70">
        <w:rPr>
          <w:rFonts w:eastAsia="Tahoma"/>
          <w:sz w:val="24"/>
          <w:szCs w:val="24"/>
        </w:rPr>
        <w:t>T</w:t>
      </w:r>
      <w:r w:rsidRPr="00460005">
        <w:rPr>
          <w:rFonts w:eastAsia="Tahoma"/>
          <w:sz w:val="24"/>
          <w:szCs w:val="24"/>
        </w:rPr>
        <w:t>raining</w:t>
      </w:r>
      <w:r w:rsidR="00AA2E57" w:rsidRPr="00CD4077">
        <w:rPr>
          <w:rFonts w:eastAsia="Tahoma"/>
          <w:sz w:val="24"/>
          <w:szCs w:val="24"/>
        </w:rPr>
        <w:t>;</w:t>
      </w:r>
      <w:r w:rsidRPr="00CD4077">
        <w:rPr>
          <w:rFonts w:eastAsia="Tahoma"/>
          <w:sz w:val="24"/>
          <w:szCs w:val="24"/>
        </w:rPr>
        <w:t xml:space="preserve"> Incumbent Worker training</w:t>
      </w:r>
      <w:r w:rsidR="00AA2E57" w:rsidRPr="00CD4077">
        <w:rPr>
          <w:rFonts w:eastAsia="Tahoma"/>
          <w:sz w:val="24"/>
          <w:szCs w:val="24"/>
        </w:rPr>
        <w:t>;</w:t>
      </w:r>
      <w:r w:rsidRPr="00CD4077">
        <w:rPr>
          <w:rFonts w:eastAsia="Tahoma"/>
          <w:sz w:val="24"/>
          <w:szCs w:val="24"/>
        </w:rPr>
        <w:t xml:space="preserve"> training through</w:t>
      </w:r>
      <w:r w:rsidR="007B0D34" w:rsidRPr="00CD4077">
        <w:rPr>
          <w:rFonts w:eastAsia="Tahoma"/>
          <w:sz w:val="24"/>
          <w:szCs w:val="24"/>
        </w:rPr>
        <w:t xml:space="preserve"> Adult, Dislocated</w:t>
      </w:r>
      <w:r w:rsidR="00C87B70">
        <w:rPr>
          <w:rFonts w:eastAsia="Tahoma"/>
          <w:sz w:val="24"/>
          <w:szCs w:val="24"/>
        </w:rPr>
        <w:t xml:space="preserve"> Worker</w:t>
      </w:r>
      <w:r w:rsidR="007B0D34" w:rsidRPr="00CD4077">
        <w:rPr>
          <w:rFonts w:eastAsia="Tahoma"/>
          <w:sz w:val="24"/>
          <w:szCs w:val="24"/>
        </w:rPr>
        <w:t xml:space="preserve"> and Youth Programs</w:t>
      </w:r>
      <w:r w:rsidR="00AA2E57" w:rsidRPr="00CD4077">
        <w:rPr>
          <w:rFonts w:eastAsia="Tahoma"/>
          <w:sz w:val="24"/>
          <w:szCs w:val="24"/>
        </w:rPr>
        <w:t>;</w:t>
      </w:r>
      <w:r w:rsidR="00BB741A" w:rsidRPr="00CD4077">
        <w:rPr>
          <w:rFonts w:eastAsia="Tahoma"/>
          <w:sz w:val="24"/>
          <w:szCs w:val="24"/>
        </w:rPr>
        <w:t xml:space="preserve"> Business </w:t>
      </w:r>
      <w:r w:rsidR="00C87B70">
        <w:rPr>
          <w:rFonts w:eastAsia="Tahoma"/>
          <w:sz w:val="24"/>
          <w:szCs w:val="24"/>
        </w:rPr>
        <w:t>S</w:t>
      </w:r>
      <w:r w:rsidR="00BB741A" w:rsidRPr="00CD4077">
        <w:rPr>
          <w:rFonts w:eastAsia="Tahoma"/>
          <w:sz w:val="24"/>
          <w:szCs w:val="24"/>
        </w:rPr>
        <w:t>ervices</w:t>
      </w:r>
      <w:r w:rsidRPr="00CD4077">
        <w:rPr>
          <w:rFonts w:eastAsia="Tahoma"/>
          <w:sz w:val="24"/>
          <w:szCs w:val="24"/>
        </w:rPr>
        <w:t xml:space="preserve"> activities;</w:t>
      </w:r>
      <w:r w:rsidR="00785940" w:rsidRPr="00CD4077">
        <w:rPr>
          <w:rFonts w:eastAsia="Tahoma"/>
          <w:sz w:val="24"/>
          <w:szCs w:val="24"/>
        </w:rPr>
        <w:t xml:space="preserve"> </w:t>
      </w:r>
      <w:r w:rsidR="004D00BB" w:rsidRPr="00CD4077">
        <w:rPr>
          <w:rFonts w:eastAsia="Tahoma"/>
          <w:sz w:val="24"/>
          <w:szCs w:val="24"/>
        </w:rPr>
        <w:t xml:space="preserve">Registered </w:t>
      </w:r>
      <w:r w:rsidR="00785940" w:rsidRPr="00CD4077">
        <w:rPr>
          <w:rFonts w:eastAsia="Tahoma"/>
          <w:sz w:val="24"/>
          <w:szCs w:val="24"/>
        </w:rPr>
        <w:t>Apprenticeship program</w:t>
      </w:r>
      <w:r w:rsidRPr="00CD4077">
        <w:rPr>
          <w:rFonts w:eastAsia="Tahoma"/>
          <w:sz w:val="24"/>
          <w:szCs w:val="24"/>
        </w:rPr>
        <w:t>; and Work B</w:t>
      </w:r>
      <w:r w:rsidR="004D00BB" w:rsidRPr="00CD4077">
        <w:rPr>
          <w:rFonts w:eastAsia="Tahoma"/>
          <w:sz w:val="24"/>
          <w:szCs w:val="24"/>
        </w:rPr>
        <w:t>ased</w:t>
      </w:r>
      <w:r w:rsidR="00ED3BF8">
        <w:rPr>
          <w:rFonts w:eastAsia="Tahoma"/>
          <w:sz w:val="24"/>
          <w:szCs w:val="24"/>
        </w:rPr>
        <w:t xml:space="preserve"> Learning.</w:t>
      </w:r>
    </w:p>
    <w:p w:rsidR="00624686" w:rsidRPr="00CD4077" w:rsidRDefault="00624686" w:rsidP="00E45CA6">
      <w:pPr>
        <w:spacing w:line="317" w:lineRule="exact"/>
        <w:ind w:right="216"/>
        <w:jc w:val="both"/>
        <w:textAlignment w:val="baseline"/>
        <w:rPr>
          <w:rFonts w:eastAsia="Tahoma"/>
          <w:sz w:val="24"/>
          <w:szCs w:val="24"/>
        </w:rPr>
      </w:pPr>
    </w:p>
    <w:p w:rsidR="00624686" w:rsidRPr="00CD4077" w:rsidRDefault="0037523D" w:rsidP="005F6C7F">
      <w:pPr>
        <w:spacing w:line="317" w:lineRule="exact"/>
        <w:ind w:right="216"/>
        <w:jc w:val="center"/>
        <w:textAlignment w:val="baseline"/>
        <w:rPr>
          <w:rFonts w:eastAsia="Tahoma"/>
          <w:b/>
          <w:sz w:val="24"/>
          <w:szCs w:val="24"/>
        </w:rPr>
      </w:pPr>
      <w:r w:rsidRPr="00460005">
        <w:rPr>
          <w:rFonts w:eastAsia="Tahoma"/>
          <w:b/>
          <w:sz w:val="24"/>
          <w:szCs w:val="24"/>
        </w:rPr>
        <w:t>Area</w:t>
      </w:r>
      <w:r w:rsidR="00ED3BF8" w:rsidRPr="00460005">
        <w:rPr>
          <w:rFonts w:eastAsia="Tahoma"/>
          <w:b/>
          <w:sz w:val="24"/>
          <w:szCs w:val="24"/>
        </w:rPr>
        <w:t>s</w:t>
      </w:r>
      <w:r w:rsidRPr="00460005">
        <w:rPr>
          <w:rFonts w:eastAsia="Tahoma"/>
          <w:b/>
          <w:sz w:val="24"/>
          <w:szCs w:val="24"/>
        </w:rPr>
        <w:t xml:space="preserve"> </w:t>
      </w:r>
      <w:r w:rsidRPr="00CD4077">
        <w:rPr>
          <w:rFonts w:eastAsia="Tahoma"/>
          <w:b/>
          <w:sz w:val="24"/>
          <w:szCs w:val="24"/>
        </w:rPr>
        <w:t>identified as weaknesses or needs improvement include:</w:t>
      </w:r>
    </w:p>
    <w:tbl>
      <w:tblPr>
        <w:tblStyle w:val="TableGrid"/>
        <w:tblW w:w="0" w:type="auto"/>
        <w:tblInd w:w="108" w:type="dxa"/>
        <w:tblLook w:val="04A0" w:firstRow="1" w:lastRow="0" w:firstColumn="1" w:lastColumn="0" w:noHBand="0" w:noVBand="1"/>
      </w:tblPr>
      <w:tblGrid>
        <w:gridCol w:w="10682"/>
      </w:tblGrid>
      <w:tr w:rsidR="00997992" w:rsidTr="00420A08">
        <w:tc>
          <w:tcPr>
            <w:tcW w:w="10710" w:type="dxa"/>
          </w:tcPr>
          <w:p w:rsidR="00997992" w:rsidRDefault="00997992" w:rsidP="005F6C7F">
            <w:pPr>
              <w:spacing w:line="317" w:lineRule="exact"/>
              <w:ind w:right="216"/>
              <w:jc w:val="both"/>
              <w:textAlignment w:val="baseline"/>
              <w:rPr>
                <w:rFonts w:eastAsia="Tahoma"/>
                <w:sz w:val="24"/>
                <w:szCs w:val="24"/>
              </w:rPr>
            </w:pPr>
            <w:r w:rsidRPr="00CD4077">
              <w:rPr>
                <w:rFonts w:eastAsia="Tahoma"/>
                <w:sz w:val="24"/>
                <w:szCs w:val="24"/>
              </w:rPr>
              <w:t>Youth training program setup</w:t>
            </w:r>
          </w:p>
        </w:tc>
      </w:tr>
      <w:tr w:rsidR="00997992" w:rsidTr="00420A08">
        <w:tc>
          <w:tcPr>
            <w:tcW w:w="10710" w:type="dxa"/>
          </w:tcPr>
          <w:p w:rsidR="00997992" w:rsidRDefault="005F6C7F" w:rsidP="005F6C7F">
            <w:pPr>
              <w:spacing w:line="317" w:lineRule="exact"/>
              <w:ind w:right="216"/>
              <w:jc w:val="both"/>
              <w:textAlignment w:val="baseline"/>
              <w:rPr>
                <w:rFonts w:eastAsia="Tahoma"/>
                <w:sz w:val="24"/>
                <w:szCs w:val="24"/>
              </w:rPr>
            </w:pPr>
            <w:r>
              <w:rPr>
                <w:rFonts w:eastAsia="Tahoma"/>
                <w:sz w:val="24"/>
                <w:szCs w:val="24"/>
              </w:rPr>
              <w:t>N</w:t>
            </w:r>
            <w:r w:rsidR="00997992">
              <w:rPr>
                <w:rFonts w:eastAsia="Tahoma"/>
                <w:sz w:val="24"/>
                <w:szCs w:val="24"/>
              </w:rPr>
              <w:t>eed for greater Career Center presence in Blount and Chilton counties</w:t>
            </w:r>
          </w:p>
        </w:tc>
      </w:tr>
      <w:tr w:rsidR="00997992" w:rsidTr="00420A08">
        <w:tc>
          <w:tcPr>
            <w:tcW w:w="10710" w:type="dxa"/>
          </w:tcPr>
          <w:p w:rsidR="00997992" w:rsidRDefault="005F6C7F" w:rsidP="005F6C7F">
            <w:pPr>
              <w:spacing w:line="317" w:lineRule="exact"/>
              <w:ind w:right="216"/>
              <w:jc w:val="both"/>
              <w:textAlignment w:val="baseline"/>
              <w:rPr>
                <w:rFonts w:eastAsia="Tahoma"/>
                <w:sz w:val="24"/>
                <w:szCs w:val="24"/>
              </w:rPr>
            </w:pPr>
            <w:r>
              <w:rPr>
                <w:rFonts w:eastAsia="Tahoma"/>
                <w:sz w:val="24"/>
                <w:szCs w:val="24"/>
              </w:rPr>
              <w:t>N</w:t>
            </w:r>
            <w:r w:rsidR="00997992">
              <w:rPr>
                <w:rFonts w:eastAsia="Tahoma"/>
                <w:sz w:val="24"/>
                <w:szCs w:val="24"/>
              </w:rPr>
              <w:t>eed</w:t>
            </w:r>
            <w:r>
              <w:rPr>
                <w:rFonts w:eastAsia="Tahoma"/>
                <w:sz w:val="24"/>
                <w:szCs w:val="24"/>
              </w:rPr>
              <w:t xml:space="preserve"> for</w:t>
            </w:r>
            <w:r w:rsidR="00997992">
              <w:rPr>
                <w:rFonts w:eastAsia="Tahoma"/>
                <w:sz w:val="24"/>
                <w:szCs w:val="24"/>
              </w:rPr>
              <w:t xml:space="preserve"> Title I staff person</w:t>
            </w:r>
            <w:r>
              <w:rPr>
                <w:rFonts w:eastAsia="Tahoma"/>
                <w:sz w:val="24"/>
                <w:szCs w:val="24"/>
              </w:rPr>
              <w:t xml:space="preserve"> at Jefferson State Community College Satellite office</w:t>
            </w:r>
            <w:r w:rsidR="00997992">
              <w:rPr>
                <w:rFonts w:eastAsia="Tahoma"/>
                <w:sz w:val="24"/>
                <w:szCs w:val="24"/>
              </w:rPr>
              <w:t xml:space="preserve"> </w:t>
            </w:r>
          </w:p>
        </w:tc>
      </w:tr>
      <w:tr w:rsidR="00997992" w:rsidTr="00420A08">
        <w:tc>
          <w:tcPr>
            <w:tcW w:w="10710" w:type="dxa"/>
          </w:tcPr>
          <w:p w:rsidR="00997992" w:rsidRDefault="005F6C7F" w:rsidP="005F6C7F">
            <w:pPr>
              <w:spacing w:line="317" w:lineRule="exact"/>
              <w:ind w:right="216"/>
              <w:jc w:val="both"/>
              <w:textAlignment w:val="baseline"/>
              <w:rPr>
                <w:rFonts w:eastAsia="Tahoma"/>
                <w:sz w:val="24"/>
                <w:szCs w:val="24"/>
              </w:rPr>
            </w:pPr>
            <w:r>
              <w:rPr>
                <w:rFonts w:eastAsia="Tahoma"/>
                <w:sz w:val="24"/>
                <w:szCs w:val="24"/>
              </w:rPr>
              <w:t>Need s</w:t>
            </w:r>
            <w:r w:rsidR="00997992">
              <w:rPr>
                <w:rFonts w:eastAsia="Tahoma"/>
                <w:sz w:val="24"/>
                <w:szCs w:val="24"/>
              </w:rPr>
              <w:t>tronger collaboration between Career Centers and employers</w:t>
            </w:r>
          </w:p>
        </w:tc>
      </w:tr>
      <w:tr w:rsidR="00997992" w:rsidTr="00420A08">
        <w:tc>
          <w:tcPr>
            <w:tcW w:w="10710" w:type="dxa"/>
          </w:tcPr>
          <w:p w:rsidR="00997992" w:rsidRDefault="00997992" w:rsidP="00997992">
            <w:pPr>
              <w:spacing w:line="317" w:lineRule="exact"/>
              <w:ind w:right="216"/>
              <w:jc w:val="both"/>
              <w:textAlignment w:val="baseline"/>
              <w:rPr>
                <w:rFonts w:eastAsia="Tahoma"/>
                <w:sz w:val="24"/>
                <w:szCs w:val="24"/>
              </w:rPr>
            </w:pPr>
            <w:r w:rsidRPr="00997992">
              <w:rPr>
                <w:rFonts w:eastAsia="Tahoma"/>
                <w:sz w:val="24"/>
                <w:szCs w:val="24"/>
              </w:rPr>
              <w:t xml:space="preserve">Need greater utilization and partnerships </w:t>
            </w:r>
            <w:r>
              <w:rPr>
                <w:rFonts w:eastAsia="Tahoma"/>
                <w:sz w:val="24"/>
                <w:szCs w:val="24"/>
              </w:rPr>
              <w:t>with</w:t>
            </w:r>
            <w:r w:rsidRPr="00997992">
              <w:rPr>
                <w:rFonts w:eastAsia="Tahoma"/>
                <w:sz w:val="24"/>
                <w:szCs w:val="24"/>
              </w:rPr>
              <w:t xml:space="preserve"> agencies that can help address </w:t>
            </w:r>
            <w:r>
              <w:rPr>
                <w:rFonts w:eastAsia="Tahoma"/>
                <w:sz w:val="24"/>
                <w:szCs w:val="24"/>
              </w:rPr>
              <w:t xml:space="preserve">drug and alcohol abuse </w:t>
            </w:r>
            <w:r w:rsidRPr="00997992">
              <w:rPr>
                <w:rFonts w:eastAsia="Tahoma"/>
                <w:sz w:val="24"/>
                <w:szCs w:val="24"/>
              </w:rPr>
              <w:t>issues</w:t>
            </w:r>
          </w:p>
        </w:tc>
      </w:tr>
      <w:tr w:rsidR="00997992" w:rsidTr="00420A08">
        <w:tc>
          <w:tcPr>
            <w:tcW w:w="10710" w:type="dxa"/>
          </w:tcPr>
          <w:p w:rsidR="00997992" w:rsidRDefault="00997992" w:rsidP="005F6C7F">
            <w:pPr>
              <w:spacing w:line="317" w:lineRule="exact"/>
              <w:ind w:right="216"/>
              <w:jc w:val="both"/>
              <w:textAlignment w:val="baseline"/>
              <w:rPr>
                <w:rFonts w:eastAsia="Tahoma"/>
                <w:sz w:val="24"/>
                <w:szCs w:val="24"/>
              </w:rPr>
            </w:pPr>
            <w:r w:rsidRPr="00CD4077">
              <w:rPr>
                <w:rFonts w:eastAsia="Tahoma"/>
                <w:sz w:val="24"/>
                <w:szCs w:val="24"/>
              </w:rPr>
              <w:t>Encourage</w:t>
            </w:r>
            <w:r w:rsidR="005F6C7F">
              <w:rPr>
                <w:rFonts w:eastAsia="Tahoma"/>
                <w:sz w:val="24"/>
                <w:szCs w:val="24"/>
              </w:rPr>
              <w:t xml:space="preserve"> </w:t>
            </w:r>
            <w:r w:rsidRPr="00CD4077">
              <w:rPr>
                <w:rFonts w:eastAsia="Tahoma"/>
                <w:sz w:val="24"/>
                <w:szCs w:val="24"/>
              </w:rPr>
              <w:t>more employer and community college engagement</w:t>
            </w:r>
          </w:p>
        </w:tc>
      </w:tr>
    </w:tbl>
    <w:p w:rsidR="007B0D34" w:rsidRDefault="007B0D34" w:rsidP="00E45CA6">
      <w:pPr>
        <w:spacing w:line="317" w:lineRule="exact"/>
        <w:ind w:right="216"/>
        <w:jc w:val="both"/>
        <w:textAlignment w:val="baseline"/>
        <w:rPr>
          <w:rFonts w:eastAsia="Tahoma"/>
          <w:sz w:val="24"/>
          <w:szCs w:val="24"/>
        </w:rPr>
      </w:pPr>
    </w:p>
    <w:p w:rsidR="005F6C7F" w:rsidRPr="00CD4077" w:rsidRDefault="005F6C7F" w:rsidP="005F6C7F">
      <w:pPr>
        <w:spacing w:line="317" w:lineRule="exact"/>
        <w:ind w:right="216"/>
        <w:jc w:val="center"/>
        <w:textAlignment w:val="baseline"/>
        <w:rPr>
          <w:rFonts w:eastAsia="Tahoma"/>
          <w:b/>
          <w:sz w:val="24"/>
          <w:szCs w:val="24"/>
        </w:rPr>
      </w:pPr>
      <w:r w:rsidRPr="00CD4077">
        <w:rPr>
          <w:rFonts w:eastAsia="Tahoma"/>
          <w:b/>
          <w:sz w:val="24"/>
          <w:szCs w:val="24"/>
        </w:rPr>
        <w:t>Areas identified as strengths are:</w:t>
      </w:r>
    </w:p>
    <w:tbl>
      <w:tblPr>
        <w:tblStyle w:val="TableGrid"/>
        <w:tblW w:w="0" w:type="auto"/>
        <w:tblInd w:w="108" w:type="dxa"/>
        <w:tblLook w:val="04A0" w:firstRow="1" w:lastRow="0" w:firstColumn="1" w:lastColumn="0" w:noHBand="0" w:noVBand="1"/>
      </w:tblPr>
      <w:tblGrid>
        <w:gridCol w:w="10682"/>
      </w:tblGrid>
      <w:tr w:rsidR="005F6C7F" w:rsidTr="00420A08">
        <w:tc>
          <w:tcPr>
            <w:tcW w:w="10710" w:type="dxa"/>
          </w:tcPr>
          <w:p w:rsidR="005F6C7F" w:rsidRDefault="005F6C7F" w:rsidP="005F6C7F">
            <w:pPr>
              <w:spacing w:line="317" w:lineRule="exact"/>
              <w:ind w:right="216"/>
              <w:jc w:val="both"/>
              <w:textAlignment w:val="baseline"/>
              <w:rPr>
                <w:rFonts w:eastAsia="Tahoma"/>
                <w:sz w:val="24"/>
                <w:szCs w:val="24"/>
              </w:rPr>
            </w:pPr>
            <w:r>
              <w:rPr>
                <w:rFonts w:eastAsia="Tahoma"/>
                <w:sz w:val="24"/>
                <w:szCs w:val="24"/>
              </w:rPr>
              <w:t>F</w:t>
            </w:r>
            <w:r w:rsidRPr="00CD4077">
              <w:rPr>
                <w:rFonts w:eastAsia="Tahoma"/>
                <w:sz w:val="24"/>
                <w:szCs w:val="24"/>
              </w:rPr>
              <w:t>our (4) comprehensive career center</w:t>
            </w:r>
            <w:r>
              <w:rPr>
                <w:rFonts w:eastAsia="Tahoma"/>
                <w:sz w:val="24"/>
                <w:szCs w:val="24"/>
              </w:rPr>
              <w:t>s</w:t>
            </w:r>
          </w:p>
        </w:tc>
      </w:tr>
      <w:tr w:rsidR="005F6C7F" w:rsidTr="00420A08">
        <w:tc>
          <w:tcPr>
            <w:tcW w:w="10710" w:type="dxa"/>
          </w:tcPr>
          <w:p w:rsidR="005F6C7F" w:rsidRDefault="005F6C7F" w:rsidP="005F6C7F">
            <w:pPr>
              <w:spacing w:line="317" w:lineRule="exact"/>
              <w:ind w:right="216"/>
              <w:jc w:val="both"/>
              <w:textAlignment w:val="baseline"/>
              <w:rPr>
                <w:rFonts w:eastAsia="Tahoma"/>
                <w:sz w:val="24"/>
                <w:szCs w:val="24"/>
              </w:rPr>
            </w:pPr>
            <w:r>
              <w:rPr>
                <w:rFonts w:eastAsia="Tahoma"/>
                <w:sz w:val="24"/>
                <w:szCs w:val="24"/>
              </w:rPr>
              <w:t>B</w:t>
            </w:r>
            <w:r w:rsidRPr="00CD4077">
              <w:rPr>
                <w:rFonts w:eastAsia="Tahoma"/>
                <w:sz w:val="24"/>
                <w:szCs w:val="24"/>
              </w:rPr>
              <w:t>usiness service teams within the region</w:t>
            </w:r>
          </w:p>
        </w:tc>
      </w:tr>
      <w:tr w:rsidR="005F6C7F" w:rsidTr="00420A08">
        <w:tc>
          <w:tcPr>
            <w:tcW w:w="10710" w:type="dxa"/>
          </w:tcPr>
          <w:p w:rsidR="005F6C7F" w:rsidRDefault="005F6C7F" w:rsidP="005F6C7F">
            <w:pPr>
              <w:spacing w:line="317" w:lineRule="exact"/>
              <w:ind w:right="216"/>
              <w:jc w:val="both"/>
              <w:textAlignment w:val="baseline"/>
              <w:rPr>
                <w:rFonts w:eastAsia="Tahoma"/>
                <w:sz w:val="24"/>
                <w:szCs w:val="24"/>
              </w:rPr>
            </w:pPr>
            <w:r w:rsidRPr="00CD4077">
              <w:rPr>
                <w:rFonts w:eastAsia="Tahoma"/>
                <w:sz w:val="24"/>
                <w:szCs w:val="24"/>
              </w:rPr>
              <w:t>OJT and Work-based training programs</w:t>
            </w:r>
          </w:p>
        </w:tc>
      </w:tr>
      <w:tr w:rsidR="005F6C7F" w:rsidTr="00420A08">
        <w:tc>
          <w:tcPr>
            <w:tcW w:w="10710" w:type="dxa"/>
          </w:tcPr>
          <w:p w:rsidR="005F6C7F" w:rsidRDefault="005F6C7F" w:rsidP="005F6C7F">
            <w:pPr>
              <w:spacing w:line="317" w:lineRule="exact"/>
              <w:ind w:right="216"/>
              <w:jc w:val="both"/>
              <w:textAlignment w:val="baseline"/>
              <w:rPr>
                <w:rFonts w:eastAsia="Tahoma"/>
                <w:sz w:val="24"/>
                <w:szCs w:val="24"/>
              </w:rPr>
            </w:pPr>
            <w:r>
              <w:rPr>
                <w:rFonts w:eastAsia="Tahoma"/>
                <w:sz w:val="24"/>
                <w:szCs w:val="24"/>
              </w:rPr>
              <w:t>A</w:t>
            </w:r>
            <w:r w:rsidRPr="00CD4077">
              <w:rPr>
                <w:rFonts w:eastAsia="Tahoma"/>
                <w:sz w:val="24"/>
                <w:szCs w:val="24"/>
              </w:rPr>
              <w:t>ctive referral system between</w:t>
            </w:r>
            <w:r>
              <w:rPr>
                <w:rFonts w:eastAsia="Tahoma"/>
                <w:sz w:val="24"/>
                <w:szCs w:val="24"/>
              </w:rPr>
              <w:t xml:space="preserve"> partners</w:t>
            </w:r>
            <w:r w:rsidRPr="00CD4077">
              <w:rPr>
                <w:rFonts w:eastAsia="Tahoma"/>
                <w:sz w:val="24"/>
                <w:szCs w:val="24"/>
              </w:rPr>
              <w:t xml:space="preserve"> </w:t>
            </w:r>
          </w:p>
        </w:tc>
      </w:tr>
      <w:tr w:rsidR="005F6C7F" w:rsidTr="00420A08">
        <w:tc>
          <w:tcPr>
            <w:tcW w:w="10710" w:type="dxa"/>
          </w:tcPr>
          <w:p w:rsidR="005F6C7F" w:rsidRDefault="005F6C7F" w:rsidP="005F6C7F">
            <w:pPr>
              <w:spacing w:line="317" w:lineRule="exact"/>
              <w:ind w:right="216"/>
              <w:jc w:val="both"/>
              <w:textAlignment w:val="baseline"/>
              <w:rPr>
                <w:rFonts w:eastAsia="Tahoma"/>
                <w:sz w:val="24"/>
                <w:szCs w:val="24"/>
              </w:rPr>
            </w:pPr>
            <w:r>
              <w:rPr>
                <w:rFonts w:eastAsia="Tahoma"/>
                <w:sz w:val="24"/>
                <w:szCs w:val="24"/>
              </w:rPr>
              <w:t>Consolidated Region of CAPTE</w:t>
            </w:r>
          </w:p>
        </w:tc>
      </w:tr>
      <w:tr w:rsidR="00477B12" w:rsidTr="00420A08">
        <w:tc>
          <w:tcPr>
            <w:tcW w:w="10710" w:type="dxa"/>
          </w:tcPr>
          <w:p w:rsidR="00477B12" w:rsidRDefault="00477B12" w:rsidP="005F6C7F">
            <w:pPr>
              <w:spacing w:line="317" w:lineRule="exact"/>
              <w:ind w:right="216"/>
              <w:jc w:val="both"/>
              <w:textAlignment w:val="baseline"/>
              <w:rPr>
                <w:rFonts w:eastAsia="Tahoma"/>
                <w:sz w:val="24"/>
                <w:szCs w:val="24"/>
              </w:rPr>
            </w:pPr>
            <w:r w:rsidRPr="001756E9">
              <w:rPr>
                <w:rFonts w:eastAsia="Tahoma"/>
                <w:sz w:val="24"/>
                <w:szCs w:val="24"/>
              </w:rPr>
              <w:t>AJL will be replaced with a new, more comprehensive and user- friendly system</w:t>
            </w:r>
          </w:p>
        </w:tc>
      </w:tr>
      <w:tr w:rsidR="00477B12" w:rsidTr="00420A08">
        <w:tc>
          <w:tcPr>
            <w:tcW w:w="10710" w:type="dxa"/>
          </w:tcPr>
          <w:p w:rsidR="00477B12" w:rsidRPr="001756E9" w:rsidRDefault="00477B12" w:rsidP="005F6C7F">
            <w:pPr>
              <w:spacing w:line="317" w:lineRule="exact"/>
              <w:ind w:right="216"/>
              <w:jc w:val="both"/>
              <w:textAlignment w:val="baseline"/>
              <w:rPr>
                <w:rFonts w:eastAsia="Tahoma"/>
                <w:sz w:val="24"/>
                <w:szCs w:val="24"/>
              </w:rPr>
            </w:pPr>
            <w:r w:rsidRPr="00477B12">
              <w:rPr>
                <w:rFonts w:eastAsia="Tahoma"/>
                <w:sz w:val="24"/>
                <w:szCs w:val="24"/>
              </w:rPr>
              <w:t>Individual Training Account completion rates</w:t>
            </w:r>
          </w:p>
        </w:tc>
      </w:tr>
      <w:tr w:rsidR="00477B12" w:rsidTr="00420A08">
        <w:tc>
          <w:tcPr>
            <w:tcW w:w="10710" w:type="dxa"/>
          </w:tcPr>
          <w:p w:rsidR="00477B12" w:rsidRPr="00477B12" w:rsidRDefault="00477B12" w:rsidP="00477B12">
            <w:pPr>
              <w:pStyle w:val="ListParagraph"/>
              <w:spacing w:line="317" w:lineRule="exact"/>
              <w:ind w:left="0" w:right="216"/>
              <w:jc w:val="both"/>
              <w:textAlignment w:val="baseline"/>
              <w:rPr>
                <w:rFonts w:eastAsia="Tahoma"/>
                <w:sz w:val="24"/>
                <w:szCs w:val="24"/>
              </w:rPr>
            </w:pPr>
            <w:r w:rsidRPr="001756E9">
              <w:rPr>
                <w:rFonts w:eastAsia="Tahoma"/>
                <w:sz w:val="24"/>
                <w:szCs w:val="24"/>
              </w:rPr>
              <w:t>High school training academy (Robotics)</w:t>
            </w:r>
          </w:p>
        </w:tc>
      </w:tr>
    </w:tbl>
    <w:p w:rsidR="005F6C7F" w:rsidRPr="00CD4077" w:rsidRDefault="005F6C7F" w:rsidP="00E45CA6">
      <w:pPr>
        <w:spacing w:line="317" w:lineRule="exact"/>
        <w:ind w:right="216"/>
        <w:jc w:val="both"/>
        <w:textAlignment w:val="baseline"/>
        <w:rPr>
          <w:rFonts w:eastAsia="Tahoma"/>
          <w:sz w:val="24"/>
          <w:szCs w:val="24"/>
        </w:rPr>
      </w:pPr>
    </w:p>
    <w:p w:rsidR="00A56035" w:rsidRPr="00504D1E" w:rsidRDefault="00A56035" w:rsidP="00A56035">
      <w:pPr>
        <w:pStyle w:val="ListParagraph"/>
        <w:spacing w:line="317" w:lineRule="exact"/>
        <w:ind w:right="216"/>
        <w:jc w:val="both"/>
        <w:textAlignment w:val="baseline"/>
        <w:rPr>
          <w:rFonts w:eastAsia="Tahoma"/>
          <w:strike/>
          <w:sz w:val="24"/>
          <w:szCs w:val="24"/>
        </w:rPr>
      </w:pPr>
    </w:p>
    <w:p w:rsidR="009E76CA" w:rsidRPr="00CD4077" w:rsidRDefault="009E76CA" w:rsidP="00403292">
      <w:pPr>
        <w:tabs>
          <w:tab w:val="left" w:pos="540"/>
        </w:tabs>
        <w:textAlignment w:val="baseline"/>
        <w:rPr>
          <w:rFonts w:eastAsia="Tahoma"/>
          <w:b/>
          <w:sz w:val="24"/>
          <w:szCs w:val="24"/>
          <w:u w:val="single"/>
        </w:rPr>
      </w:pPr>
      <w:r w:rsidRPr="00CD4077">
        <w:rPr>
          <w:rFonts w:eastAsia="Tahoma"/>
          <w:b/>
          <w:sz w:val="24"/>
          <w:szCs w:val="24"/>
        </w:rPr>
        <w:t>V.</w:t>
      </w:r>
      <w:r w:rsidRPr="00CD4077">
        <w:rPr>
          <w:rFonts w:eastAsia="Tahoma"/>
          <w:b/>
          <w:sz w:val="24"/>
          <w:szCs w:val="24"/>
        </w:rPr>
        <w:tab/>
      </w:r>
      <w:r w:rsidRPr="00CD4077">
        <w:rPr>
          <w:rFonts w:eastAsia="Tahoma"/>
          <w:b/>
          <w:sz w:val="24"/>
          <w:szCs w:val="24"/>
          <w:u w:val="single"/>
        </w:rPr>
        <w:t xml:space="preserve">Vision </w:t>
      </w:r>
    </w:p>
    <w:p w:rsidR="00E45CA6" w:rsidRPr="00CD4077" w:rsidRDefault="00E45CA6" w:rsidP="00403292">
      <w:pPr>
        <w:tabs>
          <w:tab w:val="left" w:pos="864"/>
        </w:tabs>
        <w:textAlignment w:val="baseline"/>
        <w:rPr>
          <w:rFonts w:eastAsia="Tahoma"/>
          <w:b/>
          <w:sz w:val="24"/>
          <w:szCs w:val="24"/>
        </w:rPr>
      </w:pPr>
    </w:p>
    <w:p w:rsidR="00485C40" w:rsidRDefault="009E76CA" w:rsidP="001D1178">
      <w:pPr>
        <w:numPr>
          <w:ilvl w:val="0"/>
          <w:numId w:val="3"/>
        </w:numPr>
        <w:tabs>
          <w:tab w:val="clear" w:pos="360"/>
          <w:tab w:val="left" w:pos="540"/>
        </w:tabs>
        <w:spacing w:before="101" w:line="319" w:lineRule="exact"/>
        <w:ind w:left="540" w:right="216" w:hanging="540"/>
        <w:jc w:val="both"/>
        <w:textAlignment w:val="baseline"/>
        <w:rPr>
          <w:rFonts w:eastAsia="Tahoma"/>
          <w:b/>
          <w:sz w:val="24"/>
          <w:szCs w:val="24"/>
        </w:rPr>
      </w:pPr>
      <w:r w:rsidRPr="00C87B70">
        <w:rPr>
          <w:rFonts w:eastAsia="Tahoma"/>
          <w:b/>
          <w:sz w:val="24"/>
          <w:szCs w:val="24"/>
        </w:rPr>
        <w:t>What is the local board's strategic vision to support the area's economic growth and economic self-sufficiency? This vision should be supported by analysis of the local area (Section I) and align with Alabama's Combined State Plan (20 CFR 679.560(a)(5)).</w:t>
      </w:r>
    </w:p>
    <w:p w:rsidR="00C87B70" w:rsidRPr="00C87B70" w:rsidRDefault="00C87B70" w:rsidP="00C87B70">
      <w:pPr>
        <w:tabs>
          <w:tab w:val="left" w:pos="360"/>
          <w:tab w:val="left" w:pos="540"/>
        </w:tabs>
        <w:spacing w:before="101" w:line="319" w:lineRule="exact"/>
        <w:ind w:right="216"/>
        <w:jc w:val="both"/>
        <w:textAlignment w:val="baseline"/>
        <w:rPr>
          <w:rFonts w:eastAsia="Tahoma"/>
          <w:b/>
          <w:sz w:val="24"/>
          <w:szCs w:val="24"/>
        </w:rPr>
      </w:pPr>
    </w:p>
    <w:p w:rsidR="004D00BB" w:rsidRPr="00C87B70" w:rsidRDefault="00AA2E57" w:rsidP="00BD31D7">
      <w:pPr>
        <w:tabs>
          <w:tab w:val="left" w:pos="360"/>
          <w:tab w:val="left" w:pos="1296"/>
        </w:tabs>
        <w:ind w:left="540" w:right="216"/>
        <w:jc w:val="both"/>
        <w:textAlignment w:val="baseline"/>
        <w:rPr>
          <w:rFonts w:eastAsia="Tahoma"/>
          <w:sz w:val="24"/>
          <w:szCs w:val="24"/>
        </w:rPr>
      </w:pPr>
      <w:r w:rsidRPr="00C87B70">
        <w:rPr>
          <w:rFonts w:eastAsia="Tahoma"/>
          <w:sz w:val="24"/>
          <w:szCs w:val="24"/>
        </w:rPr>
        <w:t>The strategic vision for CAPTE is as follows:</w:t>
      </w:r>
    </w:p>
    <w:p w:rsidR="00BD31D7" w:rsidRPr="00C87B70" w:rsidRDefault="00BD31D7" w:rsidP="00BD31D7">
      <w:pPr>
        <w:tabs>
          <w:tab w:val="left" w:pos="360"/>
          <w:tab w:val="left" w:pos="1296"/>
        </w:tabs>
        <w:ind w:left="540" w:right="216"/>
        <w:jc w:val="both"/>
        <w:textAlignment w:val="baseline"/>
        <w:rPr>
          <w:rFonts w:eastAsia="Tahoma"/>
          <w:sz w:val="24"/>
          <w:szCs w:val="24"/>
        </w:rPr>
      </w:pPr>
    </w:p>
    <w:p w:rsidR="00485C40" w:rsidRPr="00C87B70" w:rsidRDefault="004D00BB" w:rsidP="00C223A0">
      <w:pPr>
        <w:tabs>
          <w:tab w:val="left" w:pos="0"/>
          <w:tab w:val="left" w:pos="360"/>
        </w:tabs>
        <w:ind w:left="540" w:right="216"/>
        <w:jc w:val="both"/>
        <w:textAlignment w:val="baseline"/>
        <w:rPr>
          <w:rFonts w:eastAsia="Tahoma"/>
          <w:i/>
          <w:sz w:val="24"/>
          <w:szCs w:val="24"/>
        </w:rPr>
      </w:pPr>
      <w:r w:rsidRPr="00C87B70">
        <w:rPr>
          <w:rFonts w:eastAsia="Tahoma"/>
          <w:i/>
          <w:sz w:val="24"/>
          <w:szCs w:val="24"/>
        </w:rPr>
        <w:t xml:space="preserve">To develop and implement programs that achieve and maintain an integrated, job-driven workforce </w:t>
      </w:r>
      <w:r w:rsidR="00C87B70">
        <w:rPr>
          <w:rFonts w:eastAsia="Tahoma"/>
          <w:i/>
          <w:sz w:val="24"/>
          <w:szCs w:val="24"/>
        </w:rPr>
        <w:t>system, which creates a diverse</w:t>
      </w:r>
      <w:r w:rsidRPr="00C87B70">
        <w:rPr>
          <w:rFonts w:eastAsia="Tahoma"/>
          <w:i/>
          <w:sz w:val="24"/>
          <w:szCs w:val="24"/>
        </w:rPr>
        <w:t xml:space="preserve"> talented workforce for Central Alabama’s (Region </w:t>
      </w:r>
      <w:r w:rsidR="002509C7" w:rsidRPr="00C87B70">
        <w:rPr>
          <w:rFonts w:eastAsia="Tahoma"/>
          <w:i/>
          <w:sz w:val="24"/>
          <w:szCs w:val="24"/>
        </w:rPr>
        <w:t>4</w:t>
      </w:r>
      <w:r w:rsidRPr="00C87B70">
        <w:rPr>
          <w:rFonts w:eastAsia="Tahoma"/>
          <w:i/>
          <w:sz w:val="24"/>
          <w:szCs w:val="24"/>
        </w:rPr>
        <w:t xml:space="preserve">) businesses thereby improving the quality of life for our citizens. </w:t>
      </w:r>
    </w:p>
    <w:p w:rsidR="00355B9B" w:rsidRPr="00CD4077" w:rsidRDefault="00355B9B" w:rsidP="00403292">
      <w:pPr>
        <w:tabs>
          <w:tab w:val="left" w:pos="0"/>
          <w:tab w:val="left" w:pos="360"/>
        </w:tabs>
        <w:ind w:right="216"/>
        <w:jc w:val="both"/>
        <w:textAlignment w:val="baseline"/>
        <w:rPr>
          <w:rFonts w:eastAsia="Tahoma"/>
          <w:sz w:val="24"/>
          <w:szCs w:val="24"/>
        </w:rPr>
      </w:pPr>
    </w:p>
    <w:p w:rsidR="00BD31D7" w:rsidRPr="00C87B70" w:rsidRDefault="009E76CA" w:rsidP="001D1178">
      <w:pPr>
        <w:numPr>
          <w:ilvl w:val="0"/>
          <w:numId w:val="3"/>
        </w:numPr>
        <w:tabs>
          <w:tab w:val="clear" w:pos="360"/>
          <w:tab w:val="left" w:pos="540"/>
        </w:tabs>
        <w:spacing w:before="96" w:line="319" w:lineRule="exact"/>
        <w:ind w:left="540" w:right="216" w:hanging="540"/>
        <w:jc w:val="both"/>
        <w:textAlignment w:val="baseline"/>
        <w:rPr>
          <w:rFonts w:eastAsia="Tahoma"/>
          <w:b/>
          <w:sz w:val="24"/>
          <w:szCs w:val="24"/>
        </w:rPr>
      </w:pPr>
      <w:r w:rsidRPr="00C87B70">
        <w:rPr>
          <w:rFonts w:eastAsia="Tahoma"/>
          <w:b/>
          <w:sz w:val="24"/>
          <w:szCs w:val="24"/>
        </w:rPr>
        <w:lastRenderedPageBreak/>
        <w:t xml:space="preserve">Identify the local area's goals for preparing an educated and skilled workforce (including youth and individuals with barriers to </w:t>
      </w:r>
      <w:proofErr w:type="gramStart"/>
      <w:r w:rsidRPr="00C87B70">
        <w:rPr>
          <w:rFonts w:eastAsia="Tahoma"/>
          <w:b/>
          <w:sz w:val="24"/>
          <w:szCs w:val="24"/>
        </w:rPr>
        <w:t>employment)(</w:t>
      </w:r>
      <w:proofErr w:type="gramEnd"/>
      <w:r w:rsidRPr="00C87B70">
        <w:rPr>
          <w:rFonts w:eastAsia="Tahoma"/>
          <w:b/>
          <w:sz w:val="24"/>
          <w:szCs w:val="24"/>
        </w:rPr>
        <w:t>20 CFR 679.560(a)(5)).</w:t>
      </w:r>
      <w:r w:rsidR="00122459" w:rsidRPr="00C87B70">
        <w:rPr>
          <w:rFonts w:eastAsia="Tahoma"/>
          <w:b/>
          <w:sz w:val="24"/>
          <w:szCs w:val="24"/>
        </w:rPr>
        <w:t xml:space="preserve"> </w:t>
      </w:r>
    </w:p>
    <w:p w:rsidR="005861E8" w:rsidRPr="00122459" w:rsidRDefault="000048F1" w:rsidP="00BD31D7">
      <w:pPr>
        <w:tabs>
          <w:tab w:val="left" w:pos="540"/>
        </w:tabs>
        <w:spacing w:before="96" w:line="319" w:lineRule="exact"/>
        <w:ind w:left="540" w:right="216"/>
        <w:jc w:val="both"/>
        <w:textAlignment w:val="baseline"/>
        <w:rPr>
          <w:rFonts w:eastAsia="Tahoma"/>
          <w:sz w:val="24"/>
          <w:szCs w:val="24"/>
        </w:rPr>
      </w:pPr>
      <w:r w:rsidRPr="00122459">
        <w:rPr>
          <w:rFonts w:eastAsia="Tahoma"/>
          <w:sz w:val="24"/>
          <w:szCs w:val="24"/>
        </w:rPr>
        <w:t xml:space="preserve">In addition to the </w:t>
      </w:r>
      <w:r w:rsidR="004865B4" w:rsidRPr="0037707C">
        <w:rPr>
          <w:rFonts w:eastAsia="Tahoma"/>
          <w:sz w:val="24"/>
          <w:szCs w:val="24"/>
        </w:rPr>
        <w:t xml:space="preserve">negotiated </w:t>
      </w:r>
      <w:r w:rsidRPr="00122459">
        <w:rPr>
          <w:rFonts w:eastAsia="Tahoma"/>
          <w:sz w:val="24"/>
          <w:szCs w:val="24"/>
        </w:rPr>
        <w:t xml:space="preserve">performance goals </w:t>
      </w:r>
      <w:r w:rsidR="002247E8" w:rsidRPr="00122459">
        <w:rPr>
          <w:rFonts w:eastAsia="Tahoma"/>
          <w:sz w:val="24"/>
          <w:szCs w:val="24"/>
        </w:rPr>
        <w:t>with the State of Alabama</w:t>
      </w:r>
      <w:r w:rsidRPr="00122459">
        <w:rPr>
          <w:rFonts w:eastAsia="Tahoma"/>
          <w:sz w:val="24"/>
          <w:szCs w:val="24"/>
        </w:rPr>
        <w:t xml:space="preserve">, </w:t>
      </w:r>
      <w:r w:rsidR="0037523D" w:rsidRPr="00122459">
        <w:rPr>
          <w:rFonts w:eastAsia="Tahoma"/>
          <w:sz w:val="24"/>
          <w:szCs w:val="24"/>
        </w:rPr>
        <w:t>the CAPTE</w:t>
      </w:r>
      <w:r w:rsidRPr="00122459">
        <w:rPr>
          <w:rFonts w:eastAsia="Tahoma"/>
          <w:sz w:val="24"/>
          <w:szCs w:val="24"/>
        </w:rPr>
        <w:t xml:space="preserve"> will have goals and objectives that will be developed through the strategic plan that are unique to its economy and workforce. </w:t>
      </w:r>
      <w:r w:rsidR="005861E8" w:rsidRPr="00122459">
        <w:rPr>
          <w:rFonts w:eastAsia="Tahoma"/>
          <w:sz w:val="24"/>
          <w:szCs w:val="24"/>
        </w:rPr>
        <w:t xml:space="preserve"> </w:t>
      </w:r>
      <w:r w:rsidRPr="00122459">
        <w:rPr>
          <w:rFonts w:eastAsia="Tahoma"/>
          <w:sz w:val="24"/>
          <w:szCs w:val="24"/>
        </w:rPr>
        <w:t xml:space="preserve">Recognizing that young people between the ages of 16 and 24 are among the highest unemployed population in the </w:t>
      </w:r>
      <w:r w:rsidR="005861E8" w:rsidRPr="00122459">
        <w:rPr>
          <w:rFonts w:eastAsia="Tahoma"/>
          <w:sz w:val="24"/>
          <w:szCs w:val="24"/>
        </w:rPr>
        <w:t>R</w:t>
      </w:r>
      <w:r w:rsidR="0037523D" w:rsidRPr="00122459">
        <w:rPr>
          <w:rFonts w:eastAsia="Tahoma"/>
          <w:sz w:val="24"/>
          <w:szCs w:val="24"/>
        </w:rPr>
        <w:t>egion</w:t>
      </w:r>
      <w:r w:rsidRPr="00122459">
        <w:rPr>
          <w:rFonts w:eastAsia="Tahoma"/>
          <w:sz w:val="24"/>
          <w:szCs w:val="24"/>
        </w:rPr>
        <w:t xml:space="preserve">, they will be a major focus of </w:t>
      </w:r>
      <w:r w:rsidR="0037523D" w:rsidRPr="00122459">
        <w:rPr>
          <w:rFonts w:eastAsia="Tahoma"/>
          <w:sz w:val="24"/>
          <w:szCs w:val="24"/>
        </w:rPr>
        <w:t>the CAPTE’s</w:t>
      </w:r>
      <w:r w:rsidRPr="00122459">
        <w:rPr>
          <w:rFonts w:eastAsia="Tahoma"/>
          <w:sz w:val="24"/>
          <w:szCs w:val="24"/>
        </w:rPr>
        <w:t xml:space="preserve"> workforce development efforts. </w:t>
      </w:r>
    </w:p>
    <w:p w:rsidR="005861E8" w:rsidRPr="00CD4077" w:rsidRDefault="005861E8" w:rsidP="00C223A0">
      <w:pPr>
        <w:tabs>
          <w:tab w:val="left" w:pos="360"/>
          <w:tab w:val="left" w:pos="540"/>
        </w:tabs>
        <w:ind w:left="540" w:right="216" w:hanging="540"/>
        <w:jc w:val="both"/>
        <w:textAlignment w:val="baseline"/>
        <w:rPr>
          <w:rFonts w:eastAsia="Tahoma"/>
          <w:sz w:val="24"/>
          <w:szCs w:val="24"/>
        </w:rPr>
      </w:pPr>
    </w:p>
    <w:p w:rsidR="000048F1" w:rsidRPr="00CD4077" w:rsidRDefault="00485C40" w:rsidP="00C223A0">
      <w:pPr>
        <w:tabs>
          <w:tab w:val="left" w:pos="360"/>
          <w:tab w:val="left" w:pos="540"/>
        </w:tabs>
        <w:ind w:left="540" w:right="216"/>
        <w:jc w:val="both"/>
        <w:textAlignment w:val="baseline"/>
        <w:rPr>
          <w:rFonts w:eastAsia="Tahoma"/>
          <w:sz w:val="24"/>
          <w:szCs w:val="24"/>
        </w:rPr>
      </w:pPr>
      <w:r w:rsidRPr="00CD4077">
        <w:rPr>
          <w:rFonts w:eastAsia="Tahoma"/>
          <w:sz w:val="24"/>
          <w:szCs w:val="24"/>
        </w:rPr>
        <w:t>By r</w:t>
      </w:r>
      <w:r w:rsidR="000048F1" w:rsidRPr="00CD4077">
        <w:rPr>
          <w:rFonts w:eastAsia="Tahoma"/>
          <w:sz w:val="24"/>
          <w:szCs w:val="24"/>
        </w:rPr>
        <w:t>eaching out to more</w:t>
      </w:r>
      <w:r w:rsidR="002247E8" w:rsidRPr="00CD4077">
        <w:rPr>
          <w:rFonts w:eastAsia="Tahoma"/>
          <w:sz w:val="24"/>
          <w:szCs w:val="24"/>
        </w:rPr>
        <w:t xml:space="preserve"> veterans and developing a plan for connecting with more </w:t>
      </w:r>
      <w:r w:rsidR="00C87B70">
        <w:rPr>
          <w:rFonts w:eastAsia="Tahoma"/>
          <w:sz w:val="24"/>
          <w:szCs w:val="24"/>
        </w:rPr>
        <w:t>Dislocated W</w:t>
      </w:r>
      <w:r w:rsidR="002247E8" w:rsidRPr="00CD4077">
        <w:rPr>
          <w:rFonts w:eastAsia="Tahoma"/>
          <w:sz w:val="24"/>
          <w:szCs w:val="24"/>
        </w:rPr>
        <w:t>orkers through the Career Center</w:t>
      </w:r>
      <w:r w:rsidR="0037523D" w:rsidRPr="00CD4077">
        <w:rPr>
          <w:rFonts w:eastAsia="Tahoma"/>
          <w:sz w:val="24"/>
          <w:szCs w:val="24"/>
        </w:rPr>
        <w:t>s</w:t>
      </w:r>
      <w:r w:rsidR="002247E8" w:rsidRPr="00CD4077">
        <w:rPr>
          <w:rFonts w:eastAsia="Tahoma"/>
          <w:sz w:val="24"/>
          <w:szCs w:val="24"/>
        </w:rPr>
        <w:t xml:space="preserve"> and community outreach activities, we will engage a larger po</w:t>
      </w:r>
      <w:r w:rsidRPr="00CD4077">
        <w:rPr>
          <w:rFonts w:eastAsia="Tahoma"/>
          <w:sz w:val="24"/>
          <w:szCs w:val="24"/>
        </w:rPr>
        <w:t>o</w:t>
      </w:r>
      <w:r w:rsidR="002247E8" w:rsidRPr="00CD4077">
        <w:rPr>
          <w:rFonts w:eastAsia="Tahoma"/>
          <w:sz w:val="24"/>
          <w:szCs w:val="24"/>
        </w:rPr>
        <w:t>l of eligible participants.</w:t>
      </w:r>
    </w:p>
    <w:p w:rsidR="002247E8" w:rsidRPr="00CD4077" w:rsidRDefault="002247E8" w:rsidP="00C223A0">
      <w:pPr>
        <w:tabs>
          <w:tab w:val="left" w:pos="360"/>
          <w:tab w:val="left" w:pos="540"/>
        </w:tabs>
        <w:ind w:left="540" w:right="216" w:hanging="540"/>
        <w:jc w:val="both"/>
        <w:textAlignment w:val="baseline"/>
        <w:rPr>
          <w:rFonts w:eastAsia="Tahoma"/>
          <w:sz w:val="24"/>
          <w:szCs w:val="24"/>
        </w:rPr>
      </w:pPr>
    </w:p>
    <w:p w:rsidR="002247E8" w:rsidRPr="00CD4077" w:rsidRDefault="004865B4" w:rsidP="00C223A0">
      <w:pPr>
        <w:tabs>
          <w:tab w:val="left" w:pos="360"/>
          <w:tab w:val="left" w:pos="540"/>
        </w:tabs>
        <w:spacing w:line="319" w:lineRule="exact"/>
        <w:ind w:left="540" w:right="216"/>
        <w:jc w:val="both"/>
        <w:textAlignment w:val="baseline"/>
        <w:rPr>
          <w:rFonts w:eastAsia="Tahoma"/>
          <w:sz w:val="24"/>
          <w:szCs w:val="24"/>
        </w:rPr>
      </w:pPr>
      <w:r w:rsidRPr="0037707C">
        <w:rPr>
          <w:rFonts w:eastAsia="Tahoma"/>
          <w:sz w:val="24"/>
          <w:szCs w:val="24"/>
        </w:rPr>
        <w:t>To ensure that the residents of the Region are prepared for the challenges of an even more demanding work environment,</w:t>
      </w:r>
      <w:r w:rsidR="00C87B70">
        <w:rPr>
          <w:rFonts w:eastAsia="Tahoma"/>
          <w:sz w:val="24"/>
          <w:szCs w:val="24"/>
        </w:rPr>
        <w:t xml:space="preserve"> the</w:t>
      </w:r>
      <w:r w:rsidRPr="0037707C">
        <w:rPr>
          <w:rFonts w:eastAsia="Tahoma"/>
          <w:sz w:val="24"/>
          <w:szCs w:val="24"/>
        </w:rPr>
        <w:t xml:space="preserve"> CAPTE will t</w:t>
      </w:r>
      <w:r w:rsidR="002247E8" w:rsidRPr="0037707C">
        <w:rPr>
          <w:rFonts w:eastAsia="Tahoma"/>
          <w:sz w:val="24"/>
          <w:szCs w:val="24"/>
        </w:rPr>
        <w:t xml:space="preserve">arget </w:t>
      </w:r>
      <w:r w:rsidR="002247E8" w:rsidRPr="00CD4077">
        <w:rPr>
          <w:rFonts w:eastAsia="Tahoma"/>
          <w:sz w:val="24"/>
          <w:szCs w:val="24"/>
        </w:rPr>
        <w:t>the high demand occupations identified in the workforc</w:t>
      </w:r>
      <w:r w:rsidR="00485C40" w:rsidRPr="00CD4077">
        <w:rPr>
          <w:rFonts w:eastAsia="Tahoma"/>
          <w:sz w:val="24"/>
          <w:szCs w:val="24"/>
        </w:rPr>
        <w:t>e analysis</w:t>
      </w:r>
      <w:r w:rsidRPr="0037707C">
        <w:rPr>
          <w:rFonts w:eastAsia="Tahoma"/>
          <w:sz w:val="24"/>
          <w:szCs w:val="24"/>
        </w:rPr>
        <w:t>.</w:t>
      </w:r>
      <w:r w:rsidR="00C87B70">
        <w:rPr>
          <w:rFonts w:eastAsia="Tahoma"/>
          <w:sz w:val="24"/>
          <w:szCs w:val="24"/>
        </w:rPr>
        <w:t xml:space="preserve"> </w:t>
      </w:r>
      <w:r w:rsidRPr="0037707C">
        <w:rPr>
          <w:rFonts w:eastAsia="Tahoma"/>
          <w:sz w:val="24"/>
          <w:szCs w:val="24"/>
        </w:rPr>
        <w:t xml:space="preserve"> </w:t>
      </w:r>
      <w:r w:rsidR="00C87B70">
        <w:rPr>
          <w:rFonts w:eastAsia="Tahoma"/>
          <w:sz w:val="24"/>
          <w:szCs w:val="24"/>
        </w:rPr>
        <w:t xml:space="preserve">The </w:t>
      </w:r>
      <w:r w:rsidRPr="0037707C">
        <w:rPr>
          <w:rFonts w:eastAsia="Tahoma"/>
          <w:sz w:val="24"/>
          <w:szCs w:val="24"/>
        </w:rPr>
        <w:t>CAPTE will</w:t>
      </w:r>
      <w:r w:rsidR="00485C40" w:rsidRPr="0037707C">
        <w:rPr>
          <w:rFonts w:eastAsia="Tahoma"/>
          <w:sz w:val="24"/>
          <w:szCs w:val="24"/>
        </w:rPr>
        <w:t xml:space="preserve"> </w:t>
      </w:r>
      <w:r w:rsidR="00485C40" w:rsidRPr="00CD4077">
        <w:rPr>
          <w:rFonts w:eastAsia="Tahoma"/>
          <w:sz w:val="24"/>
          <w:szCs w:val="24"/>
        </w:rPr>
        <w:t>partner with additional</w:t>
      </w:r>
      <w:r w:rsidR="002247E8" w:rsidRPr="00CD4077">
        <w:rPr>
          <w:rFonts w:eastAsia="Tahoma"/>
          <w:sz w:val="24"/>
          <w:szCs w:val="24"/>
        </w:rPr>
        <w:t xml:space="preserve"> agencies to deliver more soft skills training; </w:t>
      </w:r>
      <w:r w:rsidR="002247E8" w:rsidRPr="0037707C">
        <w:rPr>
          <w:rFonts w:eastAsia="Tahoma"/>
          <w:sz w:val="24"/>
          <w:szCs w:val="24"/>
        </w:rPr>
        <w:t>provid</w:t>
      </w:r>
      <w:r w:rsidRPr="0037707C">
        <w:rPr>
          <w:rFonts w:eastAsia="Tahoma"/>
          <w:sz w:val="24"/>
          <w:szCs w:val="24"/>
        </w:rPr>
        <w:t>e</w:t>
      </w:r>
      <w:r w:rsidR="002247E8" w:rsidRPr="0037707C">
        <w:rPr>
          <w:rFonts w:eastAsia="Tahoma"/>
          <w:sz w:val="24"/>
          <w:szCs w:val="24"/>
        </w:rPr>
        <w:t xml:space="preserve"> </w:t>
      </w:r>
      <w:r w:rsidR="002247E8" w:rsidRPr="00CD4077">
        <w:rPr>
          <w:rFonts w:eastAsia="Tahoma"/>
          <w:sz w:val="24"/>
          <w:szCs w:val="24"/>
        </w:rPr>
        <w:t>access to more drug awareness programs through our partner agencies; and develop stronger support mechanisms</w:t>
      </w:r>
      <w:r w:rsidRPr="0037707C">
        <w:rPr>
          <w:rFonts w:eastAsia="Tahoma"/>
          <w:sz w:val="24"/>
          <w:szCs w:val="24"/>
        </w:rPr>
        <w:t>.</w:t>
      </w:r>
      <w:r w:rsidR="002247E8" w:rsidRPr="0037707C">
        <w:rPr>
          <w:rFonts w:eastAsia="Tahoma"/>
          <w:sz w:val="24"/>
          <w:szCs w:val="24"/>
        </w:rPr>
        <w:t xml:space="preserve"> </w:t>
      </w:r>
      <w:r w:rsidRPr="0037707C">
        <w:rPr>
          <w:rFonts w:eastAsia="Tahoma"/>
          <w:sz w:val="24"/>
          <w:szCs w:val="24"/>
        </w:rPr>
        <w:t xml:space="preserve">Additionally, </w:t>
      </w:r>
      <w:r w:rsidR="00C87B70">
        <w:rPr>
          <w:rFonts w:eastAsia="Tahoma"/>
          <w:sz w:val="24"/>
          <w:szCs w:val="24"/>
        </w:rPr>
        <w:t xml:space="preserve">the </w:t>
      </w:r>
      <w:r w:rsidRPr="0037707C">
        <w:rPr>
          <w:rFonts w:eastAsia="Tahoma"/>
          <w:sz w:val="24"/>
          <w:szCs w:val="24"/>
        </w:rPr>
        <w:t xml:space="preserve">CAPTE will </w:t>
      </w:r>
      <w:r w:rsidR="002247E8" w:rsidRPr="00CD4077">
        <w:rPr>
          <w:rFonts w:eastAsia="Tahoma"/>
          <w:sz w:val="24"/>
          <w:szCs w:val="24"/>
        </w:rPr>
        <w:t>strategically align workforce efforts with agencies providing intensive services to participants with multiple barriers to employment</w:t>
      </w:r>
      <w:r w:rsidR="004C3FF2" w:rsidRPr="0037707C">
        <w:rPr>
          <w:rFonts w:eastAsia="Tahoma"/>
          <w:sz w:val="24"/>
          <w:szCs w:val="24"/>
        </w:rPr>
        <w:t>.</w:t>
      </w:r>
      <w:r w:rsidR="002247E8" w:rsidRPr="0037707C">
        <w:rPr>
          <w:rFonts w:eastAsia="Tahoma"/>
          <w:sz w:val="24"/>
          <w:szCs w:val="24"/>
        </w:rPr>
        <w:t xml:space="preserve"> </w:t>
      </w:r>
    </w:p>
    <w:p w:rsidR="00485C40" w:rsidRPr="00CD4077" w:rsidRDefault="00485C40" w:rsidP="00177989">
      <w:pPr>
        <w:tabs>
          <w:tab w:val="left" w:pos="0"/>
          <w:tab w:val="left" w:pos="360"/>
        </w:tabs>
        <w:spacing w:line="319" w:lineRule="exact"/>
        <w:ind w:right="216"/>
        <w:jc w:val="both"/>
        <w:textAlignment w:val="baseline"/>
        <w:rPr>
          <w:rFonts w:eastAsia="Tahoma"/>
          <w:sz w:val="24"/>
          <w:szCs w:val="24"/>
        </w:rPr>
      </w:pPr>
    </w:p>
    <w:p w:rsidR="00485C40" w:rsidRPr="00CD4077" w:rsidRDefault="00401550" w:rsidP="00177989">
      <w:pPr>
        <w:tabs>
          <w:tab w:val="left" w:pos="0"/>
          <w:tab w:val="left" w:pos="360"/>
        </w:tabs>
        <w:spacing w:line="319" w:lineRule="exact"/>
        <w:ind w:right="216"/>
        <w:jc w:val="both"/>
        <w:textAlignment w:val="baseline"/>
        <w:rPr>
          <w:rFonts w:eastAsia="Tahoma"/>
          <w:sz w:val="24"/>
          <w:szCs w:val="24"/>
        </w:rPr>
      </w:pPr>
      <w:r w:rsidRPr="001D38D4">
        <w:rPr>
          <w:rFonts w:eastAsia="Tahoma"/>
          <w:b/>
          <w:sz w:val="24"/>
          <w:szCs w:val="24"/>
        </w:rPr>
        <w:t>Area Goals</w:t>
      </w:r>
      <w:r w:rsidR="004865B4" w:rsidRPr="0037707C">
        <w:rPr>
          <w:rFonts w:eastAsia="Tahoma"/>
          <w:sz w:val="24"/>
          <w:szCs w:val="24"/>
        </w:rPr>
        <w:t>:</w:t>
      </w:r>
    </w:p>
    <w:p w:rsidR="0037523D" w:rsidRPr="00403292" w:rsidRDefault="0037523D" w:rsidP="001D1178">
      <w:pPr>
        <w:pStyle w:val="ListParagraph"/>
        <w:numPr>
          <w:ilvl w:val="0"/>
          <w:numId w:val="16"/>
        </w:numPr>
        <w:tabs>
          <w:tab w:val="left" w:pos="540"/>
        </w:tabs>
        <w:spacing w:before="96" w:line="319" w:lineRule="exact"/>
        <w:ind w:left="540" w:right="216" w:hanging="540"/>
        <w:jc w:val="both"/>
        <w:textAlignment w:val="baseline"/>
        <w:rPr>
          <w:rFonts w:eastAsia="Tahoma"/>
          <w:sz w:val="24"/>
          <w:szCs w:val="24"/>
        </w:rPr>
      </w:pPr>
      <w:r w:rsidRPr="00403292">
        <w:rPr>
          <w:rFonts w:eastAsia="Tahoma"/>
          <w:sz w:val="24"/>
          <w:szCs w:val="24"/>
        </w:rPr>
        <w:t xml:space="preserve">Develop </w:t>
      </w:r>
      <w:r w:rsidR="00177989" w:rsidRPr="0037707C">
        <w:rPr>
          <w:rFonts w:eastAsia="Tahoma"/>
          <w:sz w:val="24"/>
          <w:szCs w:val="24"/>
        </w:rPr>
        <w:t xml:space="preserve">strategies </w:t>
      </w:r>
      <w:r w:rsidRPr="00403292">
        <w:rPr>
          <w:rFonts w:eastAsia="Tahoma"/>
          <w:sz w:val="24"/>
          <w:szCs w:val="24"/>
        </w:rPr>
        <w:t xml:space="preserve">to better </w:t>
      </w:r>
      <w:r w:rsidR="004B63B9" w:rsidRPr="00403292">
        <w:rPr>
          <w:rFonts w:eastAsia="Tahoma"/>
          <w:sz w:val="24"/>
          <w:szCs w:val="24"/>
        </w:rPr>
        <w:t>assess</w:t>
      </w:r>
      <w:r w:rsidRPr="00403292">
        <w:rPr>
          <w:rFonts w:eastAsia="Tahoma"/>
          <w:sz w:val="24"/>
          <w:szCs w:val="24"/>
        </w:rPr>
        <w:t xml:space="preserve"> potential employees before referring them for </w:t>
      </w:r>
      <w:r w:rsidR="00177989" w:rsidRPr="00477B12">
        <w:rPr>
          <w:rFonts w:eastAsia="Tahoma"/>
          <w:sz w:val="24"/>
          <w:szCs w:val="24"/>
        </w:rPr>
        <w:t xml:space="preserve">training and/or </w:t>
      </w:r>
      <w:r w:rsidR="00C87B70">
        <w:rPr>
          <w:rFonts w:eastAsia="Tahoma"/>
          <w:sz w:val="24"/>
          <w:szCs w:val="24"/>
        </w:rPr>
        <w:t xml:space="preserve">employment.  </w:t>
      </w:r>
      <w:r w:rsidR="00177989" w:rsidRPr="0037707C">
        <w:rPr>
          <w:rFonts w:eastAsia="Tahoma"/>
          <w:sz w:val="24"/>
          <w:szCs w:val="24"/>
        </w:rPr>
        <w:t>P</w:t>
      </w:r>
      <w:r w:rsidRPr="0037707C">
        <w:rPr>
          <w:rFonts w:eastAsia="Tahoma"/>
          <w:sz w:val="24"/>
          <w:szCs w:val="24"/>
        </w:rPr>
        <w:t xml:space="preserve">rescreen </w:t>
      </w:r>
      <w:r w:rsidRPr="00403292">
        <w:rPr>
          <w:rFonts w:eastAsia="Tahoma"/>
          <w:sz w:val="24"/>
          <w:szCs w:val="24"/>
        </w:rPr>
        <w:t xml:space="preserve">applicants for drugs before </w:t>
      </w:r>
      <w:r w:rsidR="00177989" w:rsidRPr="0037707C">
        <w:rPr>
          <w:rFonts w:eastAsia="Tahoma"/>
          <w:sz w:val="24"/>
          <w:szCs w:val="24"/>
        </w:rPr>
        <w:t xml:space="preserve">training and/or </w:t>
      </w:r>
      <w:r w:rsidRPr="00403292">
        <w:rPr>
          <w:rFonts w:eastAsia="Tahoma"/>
          <w:sz w:val="24"/>
          <w:szCs w:val="24"/>
        </w:rPr>
        <w:t xml:space="preserve">employment referrals. </w:t>
      </w:r>
    </w:p>
    <w:p w:rsidR="005E52A5" w:rsidRPr="00403292" w:rsidRDefault="005E52A5" w:rsidP="001D1178">
      <w:pPr>
        <w:pStyle w:val="ListParagraph"/>
        <w:numPr>
          <w:ilvl w:val="0"/>
          <w:numId w:val="16"/>
        </w:numPr>
        <w:tabs>
          <w:tab w:val="left" w:pos="0"/>
          <w:tab w:val="left" w:pos="540"/>
        </w:tabs>
        <w:spacing w:before="96" w:line="319" w:lineRule="exact"/>
        <w:ind w:left="540" w:right="216" w:hanging="540"/>
        <w:jc w:val="both"/>
        <w:textAlignment w:val="baseline"/>
        <w:rPr>
          <w:rFonts w:eastAsia="Tahoma"/>
          <w:sz w:val="24"/>
          <w:szCs w:val="24"/>
        </w:rPr>
      </w:pPr>
      <w:r w:rsidRPr="00403292">
        <w:rPr>
          <w:rFonts w:eastAsia="Tahoma"/>
          <w:sz w:val="24"/>
          <w:szCs w:val="24"/>
        </w:rPr>
        <w:t xml:space="preserve">Expand the partnership with </w:t>
      </w:r>
      <w:r w:rsidR="0037523D" w:rsidRPr="00403292">
        <w:rPr>
          <w:rFonts w:eastAsia="Tahoma"/>
          <w:sz w:val="24"/>
          <w:szCs w:val="24"/>
        </w:rPr>
        <w:t xml:space="preserve">the Department of Human Resources (DHR). </w:t>
      </w:r>
    </w:p>
    <w:p w:rsidR="0037523D" w:rsidRPr="00477B12" w:rsidRDefault="00C87B70" w:rsidP="001D1178">
      <w:pPr>
        <w:pStyle w:val="ListParagraph"/>
        <w:numPr>
          <w:ilvl w:val="0"/>
          <w:numId w:val="16"/>
        </w:numPr>
        <w:tabs>
          <w:tab w:val="left" w:pos="0"/>
          <w:tab w:val="left" w:pos="540"/>
        </w:tabs>
        <w:spacing w:before="96" w:line="319" w:lineRule="exact"/>
        <w:ind w:left="540" w:right="216" w:hanging="540"/>
        <w:jc w:val="both"/>
        <w:textAlignment w:val="baseline"/>
        <w:rPr>
          <w:rFonts w:eastAsia="Tahoma"/>
          <w:sz w:val="24"/>
          <w:szCs w:val="24"/>
        </w:rPr>
      </w:pPr>
      <w:r w:rsidRPr="00477B12">
        <w:rPr>
          <w:rFonts w:eastAsia="Tahoma"/>
          <w:sz w:val="24"/>
          <w:szCs w:val="24"/>
        </w:rPr>
        <w:t>Strengthen</w:t>
      </w:r>
      <w:r w:rsidR="00AB63CF" w:rsidRPr="00477B12">
        <w:rPr>
          <w:rFonts w:eastAsia="Tahoma"/>
          <w:sz w:val="24"/>
          <w:szCs w:val="24"/>
        </w:rPr>
        <w:t xml:space="preserve"> business service relations with Employment Services to improve p</w:t>
      </w:r>
      <w:r w:rsidR="005E52A5" w:rsidRPr="00477B12">
        <w:rPr>
          <w:rFonts w:eastAsia="Tahoma"/>
          <w:sz w:val="24"/>
          <w:szCs w:val="24"/>
        </w:rPr>
        <w:t xml:space="preserve">rofessional placement </w:t>
      </w:r>
      <w:r w:rsidR="00AB63CF" w:rsidRPr="00477B12">
        <w:rPr>
          <w:rFonts w:eastAsia="Tahoma"/>
          <w:sz w:val="24"/>
          <w:szCs w:val="24"/>
        </w:rPr>
        <w:t xml:space="preserve">of participants. </w:t>
      </w:r>
    </w:p>
    <w:p w:rsidR="004B63B9" w:rsidRPr="00CD4077" w:rsidRDefault="0037523D" w:rsidP="001D1178">
      <w:pPr>
        <w:pStyle w:val="ListParagraph"/>
        <w:numPr>
          <w:ilvl w:val="0"/>
          <w:numId w:val="16"/>
        </w:numPr>
        <w:tabs>
          <w:tab w:val="left" w:pos="0"/>
          <w:tab w:val="left" w:pos="540"/>
        </w:tabs>
        <w:spacing w:before="96" w:line="319" w:lineRule="exact"/>
        <w:ind w:left="540" w:right="216" w:hanging="540"/>
        <w:jc w:val="both"/>
        <w:textAlignment w:val="baseline"/>
        <w:rPr>
          <w:rFonts w:eastAsia="Tahoma"/>
          <w:sz w:val="24"/>
          <w:szCs w:val="24"/>
        </w:rPr>
      </w:pPr>
      <w:r w:rsidRPr="00CD4077">
        <w:rPr>
          <w:rFonts w:eastAsia="Tahoma"/>
          <w:sz w:val="24"/>
          <w:szCs w:val="24"/>
        </w:rPr>
        <w:t xml:space="preserve">The </w:t>
      </w:r>
      <w:r w:rsidR="008547DC" w:rsidRPr="00477B12">
        <w:rPr>
          <w:rFonts w:eastAsia="Tahoma"/>
          <w:sz w:val="24"/>
          <w:szCs w:val="24"/>
        </w:rPr>
        <w:t>s</w:t>
      </w:r>
      <w:r w:rsidRPr="00477B12">
        <w:rPr>
          <w:rFonts w:eastAsia="Tahoma"/>
          <w:sz w:val="24"/>
          <w:szCs w:val="24"/>
        </w:rPr>
        <w:t>tate</w:t>
      </w:r>
      <w:r w:rsidRPr="00CD4077">
        <w:rPr>
          <w:rFonts w:eastAsia="Tahoma"/>
          <w:sz w:val="24"/>
          <w:szCs w:val="24"/>
        </w:rPr>
        <w:t>, and region</w:t>
      </w:r>
      <w:r w:rsidR="004B63B9" w:rsidRPr="00CD4077">
        <w:rPr>
          <w:rFonts w:eastAsia="Tahoma"/>
          <w:sz w:val="24"/>
          <w:szCs w:val="24"/>
        </w:rPr>
        <w:t>,</w:t>
      </w:r>
      <w:r w:rsidRPr="00CD4077">
        <w:rPr>
          <w:rFonts w:eastAsia="Tahoma"/>
          <w:sz w:val="24"/>
          <w:szCs w:val="24"/>
        </w:rPr>
        <w:t xml:space="preserve"> </w:t>
      </w:r>
      <w:r w:rsidR="009E4BAB">
        <w:rPr>
          <w:rFonts w:eastAsia="Tahoma"/>
          <w:sz w:val="24"/>
          <w:szCs w:val="24"/>
        </w:rPr>
        <w:t xml:space="preserve">will do more to </w:t>
      </w:r>
      <w:r w:rsidRPr="00477B12">
        <w:rPr>
          <w:rFonts w:eastAsia="Tahoma"/>
          <w:sz w:val="24"/>
          <w:szCs w:val="24"/>
        </w:rPr>
        <w:t>promot</w:t>
      </w:r>
      <w:r w:rsidR="009E4BAB" w:rsidRPr="00477B12">
        <w:rPr>
          <w:rFonts w:eastAsia="Tahoma"/>
          <w:sz w:val="24"/>
          <w:szCs w:val="24"/>
        </w:rPr>
        <w:t>e</w:t>
      </w:r>
      <w:r w:rsidRPr="00477B12">
        <w:rPr>
          <w:rFonts w:eastAsia="Tahoma"/>
          <w:sz w:val="24"/>
          <w:szCs w:val="24"/>
        </w:rPr>
        <w:t xml:space="preserve"> </w:t>
      </w:r>
      <w:r w:rsidRPr="00CD4077">
        <w:rPr>
          <w:rFonts w:eastAsia="Tahoma"/>
          <w:sz w:val="24"/>
          <w:szCs w:val="24"/>
        </w:rPr>
        <w:t xml:space="preserve">the </w:t>
      </w:r>
      <w:r w:rsidR="004B63B9" w:rsidRPr="00CD4077">
        <w:rPr>
          <w:rFonts w:eastAsia="Tahoma"/>
          <w:sz w:val="24"/>
          <w:szCs w:val="24"/>
        </w:rPr>
        <w:t>C</w:t>
      </w:r>
      <w:r w:rsidRPr="00CD4077">
        <w:rPr>
          <w:rFonts w:eastAsia="Tahoma"/>
          <w:sz w:val="24"/>
          <w:szCs w:val="24"/>
        </w:rPr>
        <w:t xml:space="preserve">areer </w:t>
      </w:r>
      <w:r w:rsidR="004B63B9" w:rsidRPr="00CD4077">
        <w:rPr>
          <w:rFonts w:eastAsia="Tahoma"/>
          <w:sz w:val="24"/>
          <w:szCs w:val="24"/>
        </w:rPr>
        <w:t>C</w:t>
      </w:r>
      <w:r w:rsidRPr="00CD4077">
        <w:rPr>
          <w:rFonts w:eastAsia="Tahoma"/>
          <w:sz w:val="24"/>
          <w:szCs w:val="24"/>
        </w:rPr>
        <w:t xml:space="preserve">enters and their services. </w:t>
      </w:r>
    </w:p>
    <w:p w:rsidR="005E52A5" w:rsidRDefault="0037523D" w:rsidP="001D1178">
      <w:pPr>
        <w:pStyle w:val="ListParagraph"/>
        <w:numPr>
          <w:ilvl w:val="0"/>
          <w:numId w:val="16"/>
        </w:numPr>
        <w:tabs>
          <w:tab w:val="left" w:pos="0"/>
          <w:tab w:val="left" w:pos="540"/>
        </w:tabs>
        <w:spacing w:before="96" w:line="319" w:lineRule="exact"/>
        <w:ind w:left="540" w:right="216" w:hanging="540"/>
        <w:jc w:val="both"/>
        <w:textAlignment w:val="baseline"/>
        <w:rPr>
          <w:rFonts w:eastAsia="Tahoma"/>
          <w:sz w:val="24"/>
          <w:szCs w:val="24"/>
        </w:rPr>
      </w:pPr>
      <w:r w:rsidRPr="00CD4077">
        <w:rPr>
          <w:rFonts w:eastAsia="Tahoma"/>
          <w:sz w:val="24"/>
          <w:szCs w:val="24"/>
        </w:rPr>
        <w:t>Replace AJL with a new system</w:t>
      </w:r>
      <w:r w:rsidR="00C87B70">
        <w:rPr>
          <w:rFonts w:eastAsia="Tahoma"/>
          <w:sz w:val="24"/>
          <w:szCs w:val="24"/>
        </w:rPr>
        <w:t>.</w:t>
      </w:r>
    </w:p>
    <w:p w:rsidR="00403292" w:rsidRDefault="00403292">
      <w:pPr>
        <w:rPr>
          <w:rFonts w:eastAsia="Tahoma"/>
          <w:sz w:val="24"/>
          <w:szCs w:val="24"/>
        </w:rPr>
      </w:pPr>
      <w:r>
        <w:rPr>
          <w:rFonts w:eastAsia="Tahoma"/>
          <w:sz w:val="24"/>
          <w:szCs w:val="24"/>
        </w:rPr>
        <w:br w:type="page"/>
      </w:r>
    </w:p>
    <w:p w:rsidR="009E76CA" w:rsidRDefault="009E76CA" w:rsidP="000C77AF">
      <w:pPr>
        <w:tabs>
          <w:tab w:val="left" w:pos="0"/>
          <w:tab w:val="left" w:pos="540"/>
        </w:tabs>
        <w:spacing w:line="256" w:lineRule="exact"/>
        <w:textAlignment w:val="baseline"/>
        <w:rPr>
          <w:rFonts w:eastAsia="Tahoma"/>
          <w:b/>
          <w:sz w:val="24"/>
          <w:szCs w:val="24"/>
          <w:u w:val="single"/>
        </w:rPr>
      </w:pPr>
      <w:r w:rsidRPr="00CD4077">
        <w:rPr>
          <w:rFonts w:eastAsia="Tahoma"/>
          <w:b/>
          <w:sz w:val="24"/>
          <w:szCs w:val="24"/>
        </w:rPr>
        <w:lastRenderedPageBreak/>
        <w:t>VI.</w:t>
      </w:r>
      <w:r w:rsidRPr="00CD4077">
        <w:rPr>
          <w:rFonts w:eastAsia="Tahoma"/>
          <w:b/>
          <w:sz w:val="24"/>
          <w:szCs w:val="24"/>
        </w:rPr>
        <w:tab/>
      </w:r>
      <w:r w:rsidRPr="00CD4077">
        <w:rPr>
          <w:rFonts w:eastAsia="Tahoma"/>
          <w:b/>
          <w:sz w:val="24"/>
          <w:szCs w:val="24"/>
          <w:u w:val="single"/>
        </w:rPr>
        <w:t xml:space="preserve">Local Area Strategy </w:t>
      </w:r>
    </w:p>
    <w:p w:rsidR="00467F21" w:rsidRPr="00CD4077" w:rsidRDefault="00467F21" w:rsidP="000C77AF">
      <w:pPr>
        <w:tabs>
          <w:tab w:val="left" w:pos="0"/>
          <w:tab w:val="left" w:pos="540"/>
        </w:tabs>
        <w:spacing w:line="256" w:lineRule="exact"/>
        <w:textAlignment w:val="baseline"/>
        <w:rPr>
          <w:rFonts w:eastAsia="Tahoma"/>
          <w:b/>
          <w:sz w:val="24"/>
          <w:szCs w:val="24"/>
        </w:rPr>
      </w:pPr>
    </w:p>
    <w:p w:rsidR="0069718C" w:rsidRPr="00AC18B3" w:rsidRDefault="009E76CA" w:rsidP="001D1178">
      <w:pPr>
        <w:numPr>
          <w:ilvl w:val="0"/>
          <w:numId w:val="4"/>
        </w:numPr>
        <w:tabs>
          <w:tab w:val="clear" w:pos="-360"/>
          <w:tab w:val="left" w:pos="0"/>
          <w:tab w:val="left" w:pos="540"/>
        </w:tabs>
        <w:spacing w:line="319" w:lineRule="exact"/>
        <w:ind w:left="540" w:right="216" w:hanging="540"/>
        <w:jc w:val="both"/>
        <w:textAlignment w:val="baseline"/>
        <w:rPr>
          <w:rFonts w:eastAsia="Tahoma"/>
          <w:b/>
          <w:sz w:val="24"/>
          <w:szCs w:val="24"/>
        </w:rPr>
      </w:pPr>
      <w:r w:rsidRPr="00AC18B3">
        <w:rPr>
          <w:rFonts w:eastAsia="Tahoma"/>
          <w:b/>
          <w:sz w:val="24"/>
          <w:szCs w:val="24"/>
        </w:rPr>
        <w:t>Based on the analysis in Section IV, what is the local area's overall strategy to work with the entities that carry out the core programs and required partners to align resources available to the local area, to achieve the strategic vision and goals described in Section II (20 CFR 679.560(a)(6))?</w:t>
      </w:r>
      <w:r w:rsidR="00AD2265" w:rsidRPr="00AC18B3">
        <w:rPr>
          <w:rFonts w:eastAsia="Tahoma"/>
          <w:b/>
          <w:sz w:val="24"/>
          <w:szCs w:val="24"/>
        </w:rPr>
        <w:t xml:space="preserve"> </w:t>
      </w:r>
    </w:p>
    <w:p w:rsidR="0069718C" w:rsidRDefault="0069718C" w:rsidP="00594868">
      <w:pPr>
        <w:tabs>
          <w:tab w:val="left" w:pos="360"/>
          <w:tab w:val="left" w:pos="540"/>
        </w:tabs>
        <w:spacing w:line="319" w:lineRule="exact"/>
        <w:ind w:left="540" w:right="216" w:hanging="540"/>
        <w:jc w:val="both"/>
        <w:textAlignment w:val="baseline"/>
        <w:rPr>
          <w:rFonts w:eastAsia="Tahoma"/>
          <w:sz w:val="24"/>
          <w:szCs w:val="24"/>
        </w:rPr>
      </w:pPr>
    </w:p>
    <w:p w:rsidR="006108FC" w:rsidRPr="00477B12" w:rsidRDefault="0069718C" w:rsidP="00594868">
      <w:pPr>
        <w:tabs>
          <w:tab w:val="left" w:pos="540"/>
        </w:tabs>
        <w:spacing w:line="319" w:lineRule="exact"/>
        <w:ind w:left="540" w:right="216"/>
        <w:jc w:val="both"/>
        <w:textAlignment w:val="baseline"/>
        <w:rPr>
          <w:rFonts w:eastAsia="Tahoma"/>
          <w:spacing w:val="9"/>
          <w:sz w:val="24"/>
          <w:szCs w:val="24"/>
        </w:rPr>
      </w:pPr>
      <w:r w:rsidRPr="00477B12">
        <w:rPr>
          <w:rFonts w:eastAsia="Tahoma"/>
          <w:spacing w:val="9"/>
          <w:sz w:val="24"/>
          <w:szCs w:val="24"/>
        </w:rPr>
        <w:t>Comprehensive service providers throughout the CAPTE’s area will expand access to a seamless system of service delivery to eligible individuals through collaboration and partnerships with mandated partner agencies and programs. Such agencies include Wagner-</w:t>
      </w:r>
      <w:proofErr w:type="spellStart"/>
      <w:r w:rsidRPr="00477B12">
        <w:rPr>
          <w:rFonts w:eastAsia="Tahoma"/>
          <w:spacing w:val="9"/>
          <w:sz w:val="24"/>
          <w:szCs w:val="24"/>
        </w:rPr>
        <w:t>Peyser</w:t>
      </w:r>
      <w:proofErr w:type="spellEnd"/>
      <w:r w:rsidRPr="00477B12">
        <w:rPr>
          <w:rFonts w:eastAsia="Tahoma"/>
          <w:spacing w:val="9"/>
          <w:sz w:val="24"/>
          <w:szCs w:val="24"/>
        </w:rPr>
        <w:t xml:space="preserve">, Senior Employment Community Program, TANF, Vocational Rehabilitation, Department of Education, Veterans Services and the State Unemployment Insurance program. The development of career pathways in key areas of healthcare, manufacturing, construction/energy, </w:t>
      </w:r>
      <w:r w:rsidR="007B3179" w:rsidRPr="00477B12">
        <w:rPr>
          <w:rFonts w:eastAsia="Tahoma"/>
          <w:spacing w:val="9"/>
          <w:sz w:val="24"/>
          <w:szCs w:val="24"/>
        </w:rPr>
        <w:t xml:space="preserve">services/logistics, </w:t>
      </w:r>
      <w:r w:rsidRPr="00477B12">
        <w:rPr>
          <w:rFonts w:eastAsia="Tahoma"/>
          <w:spacing w:val="9"/>
          <w:sz w:val="24"/>
          <w:szCs w:val="24"/>
        </w:rPr>
        <w:t xml:space="preserve">and retail/hospitality will ensure the successful participation in postsecondary and vocational education activities leading to an industry recognized certificate/certification. </w:t>
      </w:r>
    </w:p>
    <w:p w:rsidR="006108FC" w:rsidRPr="00477B12" w:rsidRDefault="006108FC" w:rsidP="00594868">
      <w:pPr>
        <w:tabs>
          <w:tab w:val="left" w:pos="540"/>
        </w:tabs>
        <w:spacing w:line="319" w:lineRule="exact"/>
        <w:ind w:left="540" w:right="216" w:hanging="540"/>
        <w:jc w:val="both"/>
        <w:textAlignment w:val="baseline"/>
        <w:rPr>
          <w:rFonts w:eastAsia="Tahoma"/>
          <w:spacing w:val="9"/>
          <w:sz w:val="24"/>
          <w:szCs w:val="24"/>
        </w:rPr>
      </w:pPr>
    </w:p>
    <w:p w:rsidR="0069718C" w:rsidRPr="00477B12" w:rsidRDefault="0069718C" w:rsidP="00594868">
      <w:pPr>
        <w:tabs>
          <w:tab w:val="left" w:pos="540"/>
        </w:tabs>
        <w:spacing w:line="319" w:lineRule="exact"/>
        <w:ind w:left="540" w:right="216"/>
        <w:jc w:val="both"/>
        <w:textAlignment w:val="baseline"/>
        <w:rPr>
          <w:rFonts w:eastAsia="Tahoma"/>
          <w:sz w:val="24"/>
          <w:szCs w:val="24"/>
        </w:rPr>
      </w:pPr>
      <w:r w:rsidRPr="00477B12">
        <w:rPr>
          <w:rFonts w:eastAsia="Tahoma"/>
          <w:spacing w:val="9"/>
          <w:sz w:val="24"/>
          <w:szCs w:val="24"/>
        </w:rPr>
        <w:t>The CAPTE’s workforce development strategies will not only take a sector based approach</w:t>
      </w:r>
      <w:r w:rsidR="00122459" w:rsidRPr="00477B12">
        <w:rPr>
          <w:rFonts w:eastAsia="Tahoma"/>
          <w:spacing w:val="9"/>
          <w:sz w:val="24"/>
          <w:szCs w:val="24"/>
        </w:rPr>
        <w:t>,</w:t>
      </w:r>
      <w:r w:rsidRPr="00477B12">
        <w:rPr>
          <w:rFonts w:eastAsia="Tahoma"/>
          <w:spacing w:val="9"/>
          <w:sz w:val="24"/>
          <w:szCs w:val="24"/>
        </w:rPr>
        <w:t xml:space="preserve"> but also a strengths-based, customer-centric approach that seeks to “</w:t>
      </w:r>
      <w:r w:rsidR="00AC18B3">
        <w:rPr>
          <w:rFonts w:eastAsia="Tahoma"/>
          <w:spacing w:val="9"/>
          <w:sz w:val="24"/>
          <w:szCs w:val="24"/>
        </w:rPr>
        <w:t>meet job seekers” where they are</w:t>
      </w:r>
      <w:r w:rsidRPr="00477B12">
        <w:rPr>
          <w:rFonts w:eastAsia="Tahoma"/>
          <w:spacing w:val="9"/>
          <w:sz w:val="24"/>
          <w:szCs w:val="24"/>
        </w:rPr>
        <w:t xml:space="preserve"> in terms of work experience, skills and education. Through this model, we will broker relationships with employers that will focus on creating a variety of entry points for entr</w:t>
      </w:r>
      <w:r w:rsidR="006108FC" w:rsidRPr="00477B12">
        <w:rPr>
          <w:rFonts w:eastAsia="Tahoma"/>
          <w:spacing w:val="9"/>
          <w:sz w:val="24"/>
          <w:szCs w:val="24"/>
        </w:rPr>
        <w:t>ance</w:t>
      </w:r>
      <w:r w:rsidRPr="00477B12">
        <w:rPr>
          <w:rFonts w:eastAsia="Tahoma"/>
          <w:spacing w:val="9"/>
          <w:sz w:val="24"/>
          <w:szCs w:val="24"/>
        </w:rPr>
        <w:t xml:space="preserve">, </w:t>
      </w:r>
      <w:r w:rsidR="00AC18B3">
        <w:rPr>
          <w:rFonts w:eastAsia="Tahoma"/>
          <w:spacing w:val="9"/>
          <w:sz w:val="24"/>
          <w:szCs w:val="24"/>
        </w:rPr>
        <w:t>M</w:t>
      </w:r>
      <w:r w:rsidRPr="00477B12">
        <w:rPr>
          <w:rFonts w:eastAsia="Tahoma"/>
          <w:spacing w:val="9"/>
          <w:sz w:val="24"/>
          <w:szCs w:val="24"/>
        </w:rPr>
        <w:t xml:space="preserve">id, and </w:t>
      </w:r>
      <w:r w:rsidR="00AC18B3">
        <w:rPr>
          <w:rFonts w:eastAsia="Tahoma"/>
          <w:spacing w:val="9"/>
          <w:sz w:val="24"/>
          <w:szCs w:val="24"/>
        </w:rPr>
        <w:t>I</w:t>
      </w:r>
      <w:r w:rsidRPr="00477B12">
        <w:rPr>
          <w:rFonts w:eastAsia="Tahoma"/>
          <w:spacing w:val="9"/>
          <w:sz w:val="24"/>
          <w:szCs w:val="24"/>
        </w:rPr>
        <w:t>ntermediate level job seekers</w:t>
      </w:r>
      <w:r w:rsidR="006108FC" w:rsidRPr="00477B12">
        <w:rPr>
          <w:rFonts w:eastAsia="Tahoma"/>
          <w:spacing w:val="9"/>
          <w:sz w:val="24"/>
          <w:szCs w:val="24"/>
        </w:rPr>
        <w:t>,</w:t>
      </w:r>
      <w:r w:rsidRPr="00477B12">
        <w:rPr>
          <w:rFonts w:eastAsia="Tahoma"/>
          <w:spacing w:val="9"/>
          <w:sz w:val="24"/>
          <w:szCs w:val="24"/>
        </w:rPr>
        <w:t xml:space="preserve"> including: </w:t>
      </w:r>
      <w:r w:rsidR="00AC18B3">
        <w:rPr>
          <w:rFonts w:eastAsia="Tahoma"/>
          <w:spacing w:val="9"/>
          <w:sz w:val="24"/>
          <w:szCs w:val="24"/>
        </w:rPr>
        <w:t>W</w:t>
      </w:r>
      <w:r w:rsidRPr="00477B12">
        <w:rPr>
          <w:rFonts w:eastAsia="Tahoma"/>
          <w:spacing w:val="9"/>
          <w:sz w:val="24"/>
          <w:szCs w:val="24"/>
        </w:rPr>
        <w:t xml:space="preserve">ork </w:t>
      </w:r>
      <w:r w:rsidR="00AC18B3">
        <w:rPr>
          <w:rFonts w:eastAsia="Tahoma"/>
          <w:spacing w:val="9"/>
          <w:sz w:val="24"/>
          <w:szCs w:val="24"/>
        </w:rPr>
        <w:t>E</w:t>
      </w:r>
      <w:r w:rsidRPr="00477B12">
        <w:rPr>
          <w:rFonts w:eastAsia="Tahoma"/>
          <w:spacing w:val="9"/>
          <w:sz w:val="24"/>
          <w:szCs w:val="24"/>
        </w:rPr>
        <w:t xml:space="preserve">xperience, </w:t>
      </w:r>
      <w:r w:rsidR="00AC18B3">
        <w:rPr>
          <w:rFonts w:eastAsia="Tahoma"/>
          <w:spacing w:val="9"/>
          <w:sz w:val="24"/>
          <w:szCs w:val="24"/>
        </w:rPr>
        <w:t>T</w:t>
      </w:r>
      <w:r w:rsidRPr="00477B12">
        <w:rPr>
          <w:rFonts w:eastAsia="Tahoma"/>
          <w:spacing w:val="9"/>
          <w:sz w:val="24"/>
          <w:szCs w:val="24"/>
        </w:rPr>
        <w:t xml:space="preserve">ransitional </w:t>
      </w:r>
      <w:r w:rsidR="00AC18B3">
        <w:rPr>
          <w:rFonts w:eastAsia="Tahoma"/>
          <w:spacing w:val="9"/>
          <w:sz w:val="24"/>
          <w:szCs w:val="24"/>
        </w:rPr>
        <w:t>J</w:t>
      </w:r>
      <w:r w:rsidRPr="00477B12">
        <w:rPr>
          <w:rFonts w:eastAsia="Tahoma"/>
          <w:spacing w:val="9"/>
          <w:sz w:val="24"/>
          <w:szCs w:val="24"/>
        </w:rPr>
        <w:t xml:space="preserve">obs, </w:t>
      </w:r>
      <w:r w:rsidR="00AC18B3">
        <w:rPr>
          <w:rFonts w:eastAsia="Tahoma"/>
          <w:spacing w:val="9"/>
          <w:sz w:val="24"/>
          <w:szCs w:val="24"/>
        </w:rPr>
        <w:t>I</w:t>
      </w:r>
      <w:r w:rsidRPr="00477B12">
        <w:rPr>
          <w:rFonts w:eastAsia="Tahoma"/>
          <w:spacing w:val="9"/>
          <w:sz w:val="24"/>
          <w:szCs w:val="24"/>
        </w:rPr>
        <w:t xml:space="preserve">nternships, </w:t>
      </w:r>
      <w:r w:rsidR="00AC18B3">
        <w:rPr>
          <w:rFonts w:eastAsia="Tahoma"/>
          <w:spacing w:val="9"/>
          <w:sz w:val="24"/>
          <w:szCs w:val="24"/>
        </w:rPr>
        <w:t>Apprenticeships and O</w:t>
      </w:r>
      <w:r w:rsidRPr="00477B12">
        <w:rPr>
          <w:rFonts w:eastAsia="Tahoma"/>
          <w:spacing w:val="9"/>
          <w:sz w:val="24"/>
          <w:szCs w:val="24"/>
        </w:rPr>
        <w:t>n-the-</w:t>
      </w:r>
      <w:r w:rsidR="00AC18B3">
        <w:rPr>
          <w:rFonts w:eastAsia="Tahoma"/>
          <w:spacing w:val="9"/>
          <w:sz w:val="24"/>
          <w:szCs w:val="24"/>
        </w:rPr>
        <w:t>Job T</w:t>
      </w:r>
      <w:r w:rsidRPr="00477B12">
        <w:rPr>
          <w:rFonts w:eastAsia="Tahoma"/>
          <w:spacing w:val="9"/>
          <w:sz w:val="24"/>
          <w:szCs w:val="24"/>
        </w:rPr>
        <w:t xml:space="preserve">raining programs. The CAPTE will focus on middle skilled occupations in high demand sectors, as well as on career pathways in areas such as </w:t>
      </w:r>
      <w:r w:rsidR="006108FC" w:rsidRPr="00477B12">
        <w:rPr>
          <w:rFonts w:eastAsia="Tahoma"/>
          <w:spacing w:val="9"/>
          <w:sz w:val="24"/>
          <w:szCs w:val="24"/>
        </w:rPr>
        <w:t>r</w:t>
      </w:r>
      <w:r w:rsidRPr="00477B12">
        <w:rPr>
          <w:rFonts w:eastAsia="Tahoma"/>
          <w:spacing w:val="9"/>
          <w:sz w:val="24"/>
          <w:szCs w:val="24"/>
        </w:rPr>
        <w:t xml:space="preserve">etail and </w:t>
      </w:r>
      <w:r w:rsidR="006108FC" w:rsidRPr="00477B12">
        <w:rPr>
          <w:rFonts w:eastAsia="Tahoma"/>
          <w:spacing w:val="9"/>
          <w:sz w:val="24"/>
          <w:szCs w:val="24"/>
        </w:rPr>
        <w:t>h</w:t>
      </w:r>
      <w:r w:rsidRPr="00477B12">
        <w:rPr>
          <w:rFonts w:eastAsia="Tahoma"/>
          <w:spacing w:val="9"/>
          <w:sz w:val="24"/>
          <w:szCs w:val="24"/>
        </w:rPr>
        <w:t>ospitality with entry-level opportunities for individual’s just entering employment or with limited employment history.</w:t>
      </w:r>
    </w:p>
    <w:p w:rsidR="004B63B9" w:rsidRPr="00CD4077" w:rsidRDefault="004B63B9" w:rsidP="004B63B9">
      <w:pPr>
        <w:tabs>
          <w:tab w:val="left" w:pos="0"/>
          <w:tab w:val="left" w:pos="360"/>
        </w:tabs>
        <w:spacing w:line="319" w:lineRule="exact"/>
        <w:ind w:right="216"/>
        <w:jc w:val="both"/>
        <w:textAlignment w:val="baseline"/>
        <w:rPr>
          <w:rFonts w:eastAsia="Tahoma"/>
          <w:sz w:val="24"/>
          <w:szCs w:val="24"/>
        </w:rPr>
      </w:pPr>
    </w:p>
    <w:p w:rsidR="00AD2265" w:rsidRPr="00CD4077" w:rsidRDefault="00AD2265" w:rsidP="007A52EE">
      <w:pPr>
        <w:tabs>
          <w:tab w:val="left" w:pos="0"/>
          <w:tab w:val="left" w:pos="360"/>
        </w:tabs>
        <w:spacing w:line="319" w:lineRule="exact"/>
        <w:ind w:right="216"/>
        <w:jc w:val="both"/>
        <w:textAlignment w:val="baseline"/>
        <w:rPr>
          <w:rFonts w:eastAsia="Tahoma"/>
          <w:sz w:val="24"/>
          <w:szCs w:val="24"/>
        </w:rPr>
      </w:pPr>
    </w:p>
    <w:p w:rsidR="009E76CA" w:rsidRPr="00AC18B3" w:rsidRDefault="009E76CA" w:rsidP="001D1178">
      <w:pPr>
        <w:numPr>
          <w:ilvl w:val="0"/>
          <w:numId w:val="4"/>
        </w:numPr>
        <w:tabs>
          <w:tab w:val="left" w:pos="540"/>
        </w:tabs>
        <w:spacing w:line="319" w:lineRule="exact"/>
        <w:ind w:left="540" w:right="216" w:hanging="540"/>
        <w:jc w:val="both"/>
        <w:textAlignment w:val="baseline"/>
        <w:rPr>
          <w:rFonts w:eastAsia="Tahoma"/>
          <w:b/>
          <w:sz w:val="24"/>
          <w:szCs w:val="24"/>
        </w:rPr>
      </w:pPr>
      <w:r w:rsidRPr="00AC18B3">
        <w:rPr>
          <w:rFonts w:eastAsia="Tahoma"/>
          <w:b/>
          <w:sz w:val="24"/>
          <w:szCs w:val="24"/>
        </w:rPr>
        <w:t>What programs are included in the local area's workforce development system (20 CFR 679.560(b)(1)(</w:t>
      </w:r>
      <w:proofErr w:type="spellStart"/>
      <w:r w:rsidRPr="00AC18B3">
        <w:rPr>
          <w:rFonts w:eastAsia="Tahoma"/>
          <w:b/>
          <w:sz w:val="24"/>
          <w:szCs w:val="24"/>
        </w:rPr>
        <w:t>i</w:t>
      </w:r>
      <w:proofErr w:type="spellEnd"/>
      <w:r w:rsidRPr="00AC18B3">
        <w:rPr>
          <w:rFonts w:eastAsia="Tahoma"/>
          <w:b/>
          <w:sz w:val="24"/>
          <w:szCs w:val="24"/>
        </w:rPr>
        <w:t>))? Provide a listing and brief description of each program.</w:t>
      </w:r>
    </w:p>
    <w:p w:rsidR="006108FC" w:rsidRPr="00CD4077" w:rsidRDefault="006108FC" w:rsidP="00420A08">
      <w:pPr>
        <w:tabs>
          <w:tab w:val="left" w:pos="-360"/>
          <w:tab w:val="left" w:pos="540"/>
        </w:tabs>
        <w:spacing w:line="319" w:lineRule="exact"/>
        <w:ind w:left="540" w:hanging="540"/>
        <w:jc w:val="both"/>
        <w:textAlignment w:val="baseline"/>
        <w:rPr>
          <w:rFonts w:eastAsia="Tahoma"/>
          <w:sz w:val="24"/>
          <w:szCs w:val="24"/>
        </w:rPr>
      </w:pPr>
    </w:p>
    <w:p w:rsidR="00432D30" w:rsidRDefault="00432D30" w:rsidP="00594868">
      <w:pPr>
        <w:tabs>
          <w:tab w:val="left" w:pos="360"/>
          <w:tab w:val="left" w:pos="540"/>
        </w:tabs>
        <w:spacing w:line="319" w:lineRule="exact"/>
        <w:ind w:left="540" w:right="216"/>
        <w:jc w:val="both"/>
        <w:textAlignment w:val="baseline"/>
        <w:rPr>
          <w:rFonts w:eastAsia="Tahoma"/>
          <w:sz w:val="24"/>
          <w:szCs w:val="24"/>
        </w:rPr>
      </w:pPr>
      <w:r w:rsidRPr="00CD4077">
        <w:rPr>
          <w:rFonts w:eastAsia="Tahoma"/>
          <w:sz w:val="24"/>
          <w:szCs w:val="24"/>
        </w:rPr>
        <w:t>The programs that are included in the local area’s workforce development system are:</w:t>
      </w:r>
    </w:p>
    <w:tbl>
      <w:tblPr>
        <w:tblStyle w:val="TableGrid1"/>
        <w:tblpPr w:leftFromText="180" w:rightFromText="180" w:vertAnchor="text" w:horzAnchor="margin" w:tblpX="108" w:tblpY="234"/>
        <w:tblW w:w="0" w:type="auto"/>
        <w:tblLook w:val="04A0" w:firstRow="1" w:lastRow="0" w:firstColumn="1" w:lastColumn="0" w:noHBand="0" w:noVBand="1"/>
      </w:tblPr>
      <w:tblGrid>
        <w:gridCol w:w="3060"/>
        <w:gridCol w:w="7578"/>
      </w:tblGrid>
      <w:tr w:rsidR="0069718C" w:rsidRPr="00072336" w:rsidTr="006108FC">
        <w:tc>
          <w:tcPr>
            <w:tcW w:w="3060" w:type="dxa"/>
          </w:tcPr>
          <w:p w:rsidR="0069718C" w:rsidRPr="00477B12" w:rsidRDefault="0069718C" w:rsidP="006108FC">
            <w:pPr>
              <w:rPr>
                <w:sz w:val="24"/>
                <w:szCs w:val="24"/>
              </w:rPr>
            </w:pPr>
            <w:r w:rsidRPr="00477B12">
              <w:rPr>
                <w:sz w:val="24"/>
                <w:szCs w:val="24"/>
              </w:rPr>
              <w:t>Alabama Career Center System</w:t>
            </w:r>
          </w:p>
        </w:tc>
        <w:tc>
          <w:tcPr>
            <w:tcW w:w="7578" w:type="dxa"/>
          </w:tcPr>
          <w:p w:rsidR="0069718C" w:rsidRPr="00477B12" w:rsidRDefault="0069718C" w:rsidP="00AC18B3">
            <w:pPr>
              <w:rPr>
                <w:rFonts w:asciiTheme="minorHAnsi" w:hAnsiTheme="minorHAnsi"/>
                <w:sz w:val="24"/>
                <w:szCs w:val="24"/>
              </w:rPr>
            </w:pPr>
            <w:r w:rsidRPr="00477B12">
              <w:rPr>
                <w:rFonts w:asciiTheme="minorHAnsi" w:hAnsiTheme="minorHAnsi"/>
                <w:sz w:val="24"/>
                <w:szCs w:val="24"/>
              </w:rPr>
              <w:t>Operated as a partnership between the Alabama Department of Commerce (WIOA Adult, Dislocated Worker, and Youth) and the Alabama Department of Labor (Wagner-</w:t>
            </w:r>
            <w:proofErr w:type="spellStart"/>
            <w:r w:rsidRPr="00477B12">
              <w:rPr>
                <w:rFonts w:asciiTheme="minorHAnsi" w:hAnsiTheme="minorHAnsi"/>
                <w:sz w:val="24"/>
                <w:szCs w:val="24"/>
              </w:rPr>
              <w:t>Peyser</w:t>
            </w:r>
            <w:proofErr w:type="spellEnd"/>
            <w:r w:rsidRPr="00477B12">
              <w:rPr>
                <w:rFonts w:asciiTheme="minorHAnsi" w:hAnsiTheme="minorHAnsi"/>
                <w:sz w:val="24"/>
                <w:szCs w:val="24"/>
              </w:rPr>
              <w:t>, UI, TAA and Veterans). The Career Center System also collaborates with Adult Education, Rehabilitative Services, TANF, SNAP and Title IV of the Older Americans Act (SCESP). Statewide there are 26 Comprehensive Career Centers and 14 satellite and itinerant sites in the system. In PY2014 the Alabama Career Center System provided 352,837 individuals with Wagner-</w:t>
            </w:r>
            <w:proofErr w:type="spellStart"/>
            <w:r w:rsidRPr="00477B12">
              <w:rPr>
                <w:rFonts w:asciiTheme="minorHAnsi" w:hAnsiTheme="minorHAnsi"/>
                <w:sz w:val="24"/>
                <w:szCs w:val="24"/>
              </w:rPr>
              <w:t>Peyser</w:t>
            </w:r>
            <w:proofErr w:type="spellEnd"/>
            <w:r w:rsidRPr="00477B12">
              <w:rPr>
                <w:rFonts w:asciiTheme="minorHAnsi" w:hAnsiTheme="minorHAnsi"/>
                <w:sz w:val="24"/>
                <w:szCs w:val="24"/>
              </w:rPr>
              <w:t xml:space="preserve"> labor exchange services and 7,924 individuals with WIOA training services, serving low-income </w:t>
            </w:r>
            <w:r w:rsidR="00AC18B3">
              <w:rPr>
                <w:rFonts w:asciiTheme="minorHAnsi" w:hAnsiTheme="minorHAnsi"/>
                <w:sz w:val="24"/>
                <w:szCs w:val="24"/>
              </w:rPr>
              <w:t>A</w:t>
            </w:r>
            <w:r w:rsidRPr="00477B12">
              <w:rPr>
                <w:rFonts w:asciiTheme="minorHAnsi" w:hAnsiTheme="minorHAnsi"/>
                <w:sz w:val="24"/>
                <w:szCs w:val="24"/>
              </w:rPr>
              <w:t xml:space="preserve">dults, </w:t>
            </w:r>
            <w:r w:rsidR="00AC18B3">
              <w:rPr>
                <w:rFonts w:asciiTheme="minorHAnsi" w:hAnsiTheme="minorHAnsi"/>
                <w:sz w:val="24"/>
                <w:szCs w:val="24"/>
              </w:rPr>
              <w:t>Y</w:t>
            </w:r>
            <w:r w:rsidRPr="00477B12">
              <w:rPr>
                <w:rFonts w:asciiTheme="minorHAnsi" w:hAnsiTheme="minorHAnsi"/>
                <w:sz w:val="24"/>
                <w:szCs w:val="24"/>
              </w:rPr>
              <w:t xml:space="preserve">outh, and </w:t>
            </w:r>
            <w:r w:rsidR="00AC18B3">
              <w:rPr>
                <w:rFonts w:asciiTheme="minorHAnsi" w:hAnsiTheme="minorHAnsi"/>
                <w:sz w:val="24"/>
                <w:szCs w:val="24"/>
              </w:rPr>
              <w:t>D</w:t>
            </w:r>
            <w:r w:rsidRPr="00477B12">
              <w:rPr>
                <w:rFonts w:asciiTheme="minorHAnsi" w:hAnsiTheme="minorHAnsi"/>
                <w:sz w:val="24"/>
                <w:szCs w:val="24"/>
              </w:rPr>
              <w:t xml:space="preserve">islocated </w:t>
            </w:r>
            <w:r w:rsidR="00AC18B3">
              <w:rPr>
                <w:rFonts w:asciiTheme="minorHAnsi" w:hAnsiTheme="minorHAnsi"/>
                <w:sz w:val="24"/>
                <w:szCs w:val="24"/>
              </w:rPr>
              <w:t>W</w:t>
            </w:r>
            <w:r w:rsidRPr="00477B12">
              <w:rPr>
                <w:rFonts w:asciiTheme="minorHAnsi" w:hAnsiTheme="minorHAnsi"/>
                <w:sz w:val="24"/>
                <w:szCs w:val="24"/>
              </w:rPr>
              <w:t xml:space="preserve">orkers. </w:t>
            </w:r>
          </w:p>
        </w:tc>
      </w:tr>
      <w:tr w:rsidR="0069718C" w:rsidRPr="00072336" w:rsidTr="006108FC">
        <w:tc>
          <w:tcPr>
            <w:tcW w:w="3060" w:type="dxa"/>
          </w:tcPr>
          <w:p w:rsidR="0069718C" w:rsidRPr="00477B12" w:rsidRDefault="0069718C" w:rsidP="006108FC">
            <w:pPr>
              <w:rPr>
                <w:sz w:val="24"/>
                <w:szCs w:val="24"/>
              </w:rPr>
            </w:pPr>
            <w:r w:rsidRPr="00477B12">
              <w:rPr>
                <w:sz w:val="24"/>
                <w:szCs w:val="24"/>
              </w:rPr>
              <w:lastRenderedPageBreak/>
              <w:t>Adult Education</w:t>
            </w:r>
          </w:p>
        </w:tc>
        <w:tc>
          <w:tcPr>
            <w:tcW w:w="7578" w:type="dxa"/>
          </w:tcPr>
          <w:p w:rsidR="0069718C" w:rsidRPr="00477B12" w:rsidRDefault="0069718C" w:rsidP="006108FC">
            <w:pPr>
              <w:rPr>
                <w:rFonts w:asciiTheme="minorHAnsi" w:hAnsiTheme="minorHAnsi"/>
                <w:sz w:val="24"/>
                <w:szCs w:val="24"/>
              </w:rPr>
            </w:pPr>
            <w:r w:rsidRPr="00477B12">
              <w:rPr>
                <w:rFonts w:asciiTheme="minorHAnsi" w:hAnsiTheme="minorHAnsi"/>
                <w:sz w:val="24"/>
                <w:szCs w:val="24"/>
              </w:rPr>
              <w:t xml:space="preserve">Adult Education services are offered through the Alabama Community College System (ACCS) throughout the state. </w:t>
            </w:r>
            <w:r w:rsidR="00AC18B3">
              <w:rPr>
                <w:rFonts w:asciiTheme="minorHAnsi" w:hAnsiTheme="minorHAnsi"/>
                <w:sz w:val="24"/>
                <w:szCs w:val="24"/>
              </w:rPr>
              <w:t xml:space="preserve"> </w:t>
            </w:r>
            <w:r w:rsidRPr="00477B12">
              <w:rPr>
                <w:rFonts w:asciiTheme="minorHAnsi" w:hAnsiTheme="minorHAnsi"/>
                <w:sz w:val="24"/>
                <w:szCs w:val="24"/>
              </w:rPr>
              <w:t>Adult Education has been an active partner with the Alabama Career Center system since 2001 and will continue to expand services within the Career Centers under</w:t>
            </w:r>
          </w:p>
          <w:p w:rsidR="0069718C" w:rsidRPr="00477B12" w:rsidRDefault="0069718C" w:rsidP="006108FC">
            <w:pPr>
              <w:rPr>
                <w:rFonts w:asciiTheme="minorHAnsi" w:hAnsiTheme="minorHAnsi"/>
                <w:sz w:val="24"/>
                <w:szCs w:val="24"/>
              </w:rPr>
            </w:pPr>
            <w:r w:rsidRPr="00477B12">
              <w:rPr>
                <w:rFonts w:asciiTheme="minorHAnsi" w:hAnsiTheme="minorHAnsi"/>
                <w:sz w:val="24"/>
                <w:szCs w:val="24"/>
              </w:rPr>
              <w:t>WIOA.</w:t>
            </w:r>
          </w:p>
        </w:tc>
      </w:tr>
      <w:tr w:rsidR="0069718C" w:rsidRPr="00072336" w:rsidTr="006108FC">
        <w:tc>
          <w:tcPr>
            <w:tcW w:w="3060" w:type="dxa"/>
          </w:tcPr>
          <w:p w:rsidR="0069718C" w:rsidRPr="00477B12" w:rsidRDefault="0069718C" w:rsidP="006108FC">
            <w:pPr>
              <w:rPr>
                <w:sz w:val="24"/>
                <w:szCs w:val="24"/>
              </w:rPr>
            </w:pPr>
            <w:r w:rsidRPr="00477B12">
              <w:rPr>
                <w:sz w:val="24"/>
                <w:szCs w:val="24"/>
              </w:rPr>
              <w:t>Alabama Department of</w:t>
            </w:r>
            <w:r w:rsidR="006108FC" w:rsidRPr="00477B12">
              <w:rPr>
                <w:sz w:val="24"/>
                <w:szCs w:val="24"/>
              </w:rPr>
              <w:t xml:space="preserve"> </w:t>
            </w:r>
            <w:r w:rsidRPr="00477B12">
              <w:rPr>
                <w:sz w:val="24"/>
                <w:szCs w:val="24"/>
              </w:rPr>
              <w:t>Labor – Wagner-</w:t>
            </w:r>
            <w:proofErr w:type="spellStart"/>
            <w:r w:rsidRPr="00477B12">
              <w:rPr>
                <w:sz w:val="24"/>
                <w:szCs w:val="24"/>
              </w:rPr>
              <w:t>Peyser</w:t>
            </w:r>
            <w:proofErr w:type="spellEnd"/>
            <w:r w:rsidRPr="00477B12">
              <w:rPr>
                <w:sz w:val="24"/>
                <w:szCs w:val="24"/>
              </w:rPr>
              <w:t>,</w:t>
            </w:r>
            <w:r w:rsidR="006108FC" w:rsidRPr="00477B12">
              <w:rPr>
                <w:sz w:val="24"/>
                <w:szCs w:val="24"/>
              </w:rPr>
              <w:t xml:space="preserve"> </w:t>
            </w:r>
            <w:r w:rsidRPr="00477B12">
              <w:rPr>
                <w:sz w:val="24"/>
                <w:szCs w:val="24"/>
              </w:rPr>
              <w:t>Unemployment Insurance,</w:t>
            </w:r>
            <w:r w:rsidR="006108FC" w:rsidRPr="00477B12">
              <w:rPr>
                <w:sz w:val="24"/>
                <w:szCs w:val="24"/>
              </w:rPr>
              <w:t xml:space="preserve"> </w:t>
            </w:r>
            <w:r w:rsidRPr="00477B12">
              <w:rPr>
                <w:sz w:val="24"/>
                <w:szCs w:val="24"/>
              </w:rPr>
              <w:t>Trade Act, and Veterans</w:t>
            </w:r>
            <w:r w:rsidR="006108FC" w:rsidRPr="00477B12">
              <w:rPr>
                <w:sz w:val="24"/>
                <w:szCs w:val="24"/>
              </w:rPr>
              <w:t xml:space="preserve"> </w:t>
            </w:r>
            <w:r w:rsidRPr="00477B12">
              <w:rPr>
                <w:sz w:val="24"/>
                <w:szCs w:val="24"/>
              </w:rPr>
              <w:t>Services</w:t>
            </w:r>
          </w:p>
        </w:tc>
        <w:tc>
          <w:tcPr>
            <w:tcW w:w="7578" w:type="dxa"/>
          </w:tcPr>
          <w:p w:rsidR="0069718C" w:rsidRPr="00477B12" w:rsidRDefault="0069718C" w:rsidP="00AC18B3">
            <w:pPr>
              <w:rPr>
                <w:rFonts w:asciiTheme="minorHAnsi" w:hAnsiTheme="minorHAnsi"/>
                <w:sz w:val="24"/>
                <w:szCs w:val="24"/>
              </w:rPr>
            </w:pPr>
            <w:r w:rsidRPr="00477B12">
              <w:rPr>
                <w:rFonts w:asciiTheme="minorHAnsi" w:hAnsiTheme="minorHAnsi"/>
                <w:sz w:val="24"/>
                <w:szCs w:val="24"/>
              </w:rPr>
              <w:t>The Alabama Department of Labor (ADOL) houses the Wagner-</w:t>
            </w:r>
            <w:proofErr w:type="spellStart"/>
            <w:r w:rsidRPr="00477B12">
              <w:rPr>
                <w:rFonts w:asciiTheme="minorHAnsi" w:hAnsiTheme="minorHAnsi"/>
                <w:sz w:val="24"/>
                <w:szCs w:val="24"/>
              </w:rPr>
              <w:t>Peyser</w:t>
            </w:r>
            <w:proofErr w:type="spellEnd"/>
            <w:r w:rsidRPr="00477B12">
              <w:rPr>
                <w:rFonts w:asciiTheme="minorHAnsi" w:hAnsiTheme="minorHAnsi"/>
                <w:sz w:val="24"/>
                <w:szCs w:val="24"/>
              </w:rPr>
              <w:t xml:space="preserve"> program (Employment Service), Unemployment Insurance, Trade Act, </w:t>
            </w:r>
            <w:r w:rsidR="00AC18B3">
              <w:rPr>
                <w:rFonts w:asciiTheme="minorHAnsi" w:hAnsiTheme="minorHAnsi"/>
                <w:sz w:val="24"/>
                <w:szCs w:val="24"/>
              </w:rPr>
              <w:t xml:space="preserve">and Veterans Services programs.  </w:t>
            </w:r>
            <w:r w:rsidRPr="00477B12">
              <w:rPr>
                <w:rFonts w:asciiTheme="minorHAnsi" w:hAnsiTheme="minorHAnsi"/>
                <w:sz w:val="24"/>
                <w:szCs w:val="24"/>
              </w:rPr>
              <w:t>ADOL Wagner-</w:t>
            </w:r>
            <w:proofErr w:type="spellStart"/>
            <w:r w:rsidRPr="00477B12">
              <w:rPr>
                <w:rFonts w:asciiTheme="minorHAnsi" w:hAnsiTheme="minorHAnsi"/>
                <w:sz w:val="24"/>
                <w:szCs w:val="24"/>
              </w:rPr>
              <w:t>Peyser</w:t>
            </w:r>
            <w:proofErr w:type="spellEnd"/>
            <w:r w:rsidRPr="00477B12">
              <w:rPr>
                <w:rFonts w:asciiTheme="minorHAnsi" w:hAnsiTheme="minorHAnsi"/>
                <w:sz w:val="24"/>
                <w:szCs w:val="24"/>
              </w:rPr>
              <w:t xml:space="preserve"> and WIOA Title I programs have been collocated as part of the Alabama Career Centers since 2001. The Alabama Job Link (AJL) is provided by the ADOL.</w:t>
            </w:r>
            <w:r w:rsidR="00AC18B3">
              <w:rPr>
                <w:rFonts w:asciiTheme="minorHAnsi" w:hAnsiTheme="minorHAnsi"/>
                <w:sz w:val="24"/>
                <w:szCs w:val="24"/>
              </w:rPr>
              <w:t xml:space="preserve">  </w:t>
            </w:r>
            <w:r w:rsidRPr="00477B12">
              <w:rPr>
                <w:rFonts w:asciiTheme="minorHAnsi" w:hAnsiTheme="minorHAnsi"/>
                <w:sz w:val="24"/>
                <w:szCs w:val="24"/>
              </w:rPr>
              <w:t>Alabama Job Link is the online job seeker and employer registration system that provide job seeker skills, abilities and work history with employers post</w:t>
            </w:r>
            <w:r w:rsidR="00AC18B3">
              <w:rPr>
                <w:rFonts w:asciiTheme="minorHAnsi" w:hAnsiTheme="minorHAnsi"/>
                <w:sz w:val="24"/>
                <w:szCs w:val="24"/>
              </w:rPr>
              <w:t xml:space="preserve">ing job openings in the system.  </w:t>
            </w:r>
            <w:r w:rsidRPr="00477B12">
              <w:rPr>
                <w:rFonts w:asciiTheme="minorHAnsi" w:hAnsiTheme="minorHAnsi"/>
                <w:sz w:val="24"/>
                <w:szCs w:val="24"/>
              </w:rPr>
              <w:t xml:space="preserve">ADOL provides Trade Act services and Veterans employment representatives in the Career Centers. </w:t>
            </w:r>
          </w:p>
        </w:tc>
      </w:tr>
      <w:tr w:rsidR="0069718C" w:rsidRPr="00072336" w:rsidTr="006108FC">
        <w:tc>
          <w:tcPr>
            <w:tcW w:w="3060" w:type="dxa"/>
          </w:tcPr>
          <w:p w:rsidR="0069718C" w:rsidRPr="00477B12" w:rsidRDefault="0069718C" w:rsidP="006108FC">
            <w:pPr>
              <w:rPr>
                <w:sz w:val="24"/>
                <w:szCs w:val="24"/>
              </w:rPr>
            </w:pPr>
            <w:r w:rsidRPr="00477B12">
              <w:rPr>
                <w:sz w:val="24"/>
                <w:szCs w:val="24"/>
              </w:rPr>
              <w:t>Alabama Department of</w:t>
            </w:r>
            <w:r w:rsidR="006108FC" w:rsidRPr="00477B12">
              <w:rPr>
                <w:sz w:val="24"/>
                <w:szCs w:val="24"/>
              </w:rPr>
              <w:t xml:space="preserve"> </w:t>
            </w:r>
            <w:r w:rsidRPr="00477B12">
              <w:rPr>
                <w:sz w:val="24"/>
                <w:szCs w:val="24"/>
              </w:rPr>
              <w:t>Rehabilitation Services</w:t>
            </w:r>
            <w:r w:rsidR="006108FC" w:rsidRPr="00477B12">
              <w:rPr>
                <w:sz w:val="24"/>
                <w:szCs w:val="24"/>
              </w:rPr>
              <w:t xml:space="preserve"> </w:t>
            </w:r>
            <w:r w:rsidRPr="00477B12">
              <w:rPr>
                <w:sz w:val="24"/>
                <w:szCs w:val="24"/>
              </w:rPr>
              <w:t>(ADRS)</w:t>
            </w:r>
          </w:p>
        </w:tc>
        <w:tc>
          <w:tcPr>
            <w:tcW w:w="7578" w:type="dxa"/>
          </w:tcPr>
          <w:p w:rsidR="0069718C" w:rsidRPr="00477B12" w:rsidRDefault="0069718C" w:rsidP="006108FC">
            <w:pPr>
              <w:rPr>
                <w:rFonts w:asciiTheme="minorHAnsi" w:hAnsiTheme="minorHAnsi"/>
                <w:sz w:val="24"/>
                <w:szCs w:val="24"/>
              </w:rPr>
            </w:pPr>
            <w:r w:rsidRPr="00477B12">
              <w:rPr>
                <w:rFonts w:asciiTheme="minorHAnsi" w:hAnsiTheme="minorHAnsi"/>
                <w:sz w:val="24"/>
                <w:szCs w:val="24"/>
              </w:rPr>
              <w:t>The Department of Rehabilitation Services Vocational Rehabilitation Services (VRS) provides specialized employment and education related services and training to assist teens and adults with dis</w:t>
            </w:r>
            <w:r w:rsidR="00AC18B3">
              <w:rPr>
                <w:rFonts w:asciiTheme="minorHAnsi" w:hAnsiTheme="minorHAnsi"/>
                <w:sz w:val="24"/>
                <w:szCs w:val="24"/>
              </w:rPr>
              <w:t xml:space="preserve">abilities to become employable.  </w:t>
            </w:r>
            <w:r w:rsidRPr="00477B12">
              <w:rPr>
                <w:rFonts w:asciiTheme="minorHAnsi" w:hAnsiTheme="minorHAnsi"/>
                <w:sz w:val="24"/>
                <w:szCs w:val="24"/>
              </w:rPr>
              <w:t>Services include skill assessments, counseling, training programs, job placement, assistive</w:t>
            </w:r>
            <w:r w:rsidR="00AC18B3">
              <w:rPr>
                <w:rFonts w:asciiTheme="minorHAnsi" w:hAnsiTheme="minorHAnsi"/>
                <w:sz w:val="24"/>
                <w:szCs w:val="24"/>
              </w:rPr>
              <w:t xml:space="preserve"> technology and transportation.  </w:t>
            </w:r>
            <w:r w:rsidRPr="00477B12">
              <w:rPr>
                <w:rFonts w:asciiTheme="minorHAnsi" w:hAnsiTheme="minorHAnsi"/>
                <w:sz w:val="24"/>
                <w:szCs w:val="24"/>
              </w:rPr>
              <w:t>Since 2001 the VRS has been an active partner in the Alabama Career Center System</w:t>
            </w:r>
          </w:p>
        </w:tc>
      </w:tr>
      <w:tr w:rsidR="0069718C" w:rsidRPr="00072336" w:rsidTr="006108FC">
        <w:tc>
          <w:tcPr>
            <w:tcW w:w="3060" w:type="dxa"/>
          </w:tcPr>
          <w:p w:rsidR="0069718C" w:rsidRPr="00477B12" w:rsidRDefault="0069718C" w:rsidP="006108FC">
            <w:pPr>
              <w:rPr>
                <w:sz w:val="24"/>
                <w:szCs w:val="24"/>
              </w:rPr>
            </w:pPr>
            <w:r w:rsidRPr="00477B12">
              <w:rPr>
                <w:sz w:val="24"/>
                <w:szCs w:val="24"/>
              </w:rPr>
              <w:t>Alabama Department of</w:t>
            </w:r>
            <w:r w:rsidR="006108FC" w:rsidRPr="00477B12">
              <w:rPr>
                <w:sz w:val="24"/>
                <w:szCs w:val="24"/>
              </w:rPr>
              <w:t xml:space="preserve"> </w:t>
            </w:r>
            <w:r w:rsidRPr="00477B12">
              <w:rPr>
                <w:sz w:val="24"/>
                <w:szCs w:val="24"/>
              </w:rPr>
              <w:t>Human Resources (TANF</w:t>
            </w:r>
            <w:r w:rsidR="006108FC" w:rsidRPr="00477B12">
              <w:rPr>
                <w:sz w:val="24"/>
                <w:szCs w:val="24"/>
              </w:rPr>
              <w:t xml:space="preserve"> </w:t>
            </w:r>
            <w:r w:rsidRPr="00477B12">
              <w:rPr>
                <w:sz w:val="24"/>
                <w:szCs w:val="24"/>
              </w:rPr>
              <w:t>and SNAP)</w:t>
            </w:r>
          </w:p>
        </w:tc>
        <w:tc>
          <w:tcPr>
            <w:tcW w:w="7578" w:type="dxa"/>
          </w:tcPr>
          <w:p w:rsidR="0069718C" w:rsidRPr="00477B12" w:rsidRDefault="0069718C" w:rsidP="006108FC">
            <w:pPr>
              <w:rPr>
                <w:rFonts w:asciiTheme="minorHAnsi" w:hAnsiTheme="minorHAnsi"/>
                <w:sz w:val="24"/>
                <w:szCs w:val="24"/>
              </w:rPr>
            </w:pPr>
            <w:r w:rsidRPr="00477B12">
              <w:rPr>
                <w:rFonts w:asciiTheme="minorHAnsi" w:hAnsiTheme="minorHAnsi"/>
                <w:sz w:val="24"/>
                <w:szCs w:val="24"/>
              </w:rPr>
              <w:t>The Alabama TANF Program operated by the Alabama</w:t>
            </w:r>
            <w:r w:rsidR="00AC18B3">
              <w:rPr>
                <w:rFonts w:asciiTheme="minorHAnsi" w:hAnsiTheme="minorHAnsi"/>
                <w:sz w:val="24"/>
                <w:szCs w:val="24"/>
              </w:rPr>
              <w:t xml:space="preserve"> Department of Human Resources.  </w:t>
            </w:r>
            <w:r w:rsidRPr="00477B12">
              <w:rPr>
                <w:rFonts w:asciiTheme="minorHAnsi" w:hAnsiTheme="minorHAnsi"/>
                <w:sz w:val="24"/>
                <w:szCs w:val="24"/>
              </w:rPr>
              <w:t xml:space="preserve">TANF provide family assistance to provide income to low income one-parent families needing support to provide basic needs for dependents. </w:t>
            </w:r>
            <w:r w:rsidR="00AC18B3">
              <w:rPr>
                <w:rFonts w:asciiTheme="minorHAnsi" w:hAnsiTheme="minorHAnsi"/>
                <w:sz w:val="24"/>
                <w:szCs w:val="24"/>
              </w:rPr>
              <w:t xml:space="preserve"> </w:t>
            </w:r>
            <w:r w:rsidR="006108FC" w:rsidRPr="00477B12">
              <w:rPr>
                <w:rFonts w:asciiTheme="minorHAnsi" w:hAnsiTheme="minorHAnsi"/>
                <w:sz w:val="24"/>
                <w:szCs w:val="24"/>
              </w:rPr>
              <w:t>The JOBS program is t</w:t>
            </w:r>
            <w:r w:rsidRPr="00477B12">
              <w:rPr>
                <w:rFonts w:asciiTheme="minorHAnsi" w:hAnsiTheme="minorHAnsi"/>
                <w:sz w:val="24"/>
                <w:szCs w:val="24"/>
              </w:rPr>
              <w:t xml:space="preserve">he welfare to work component of family assistance. </w:t>
            </w:r>
            <w:r w:rsidR="00AC18B3">
              <w:rPr>
                <w:rFonts w:asciiTheme="minorHAnsi" w:hAnsiTheme="minorHAnsi"/>
                <w:sz w:val="24"/>
                <w:szCs w:val="24"/>
              </w:rPr>
              <w:t xml:space="preserve"> </w:t>
            </w:r>
            <w:r w:rsidR="006108FC" w:rsidRPr="00477B12">
              <w:rPr>
                <w:rFonts w:asciiTheme="minorHAnsi" w:hAnsiTheme="minorHAnsi"/>
                <w:sz w:val="24"/>
                <w:szCs w:val="24"/>
              </w:rPr>
              <w:t>T</w:t>
            </w:r>
            <w:r w:rsidRPr="00477B12">
              <w:rPr>
                <w:rFonts w:asciiTheme="minorHAnsi" w:hAnsiTheme="minorHAnsi"/>
                <w:sz w:val="24"/>
                <w:szCs w:val="24"/>
              </w:rPr>
              <w:t xml:space="preserve">he JOBS Unit </w:t>
            </w:r>
            <w:r w:rsidR="006108FC" w:rsidRPr="00477B12">
              <w:rPr>
                <w:rFonts w:asciiTheme="minorHAnsi" w:hAnsiTheme="minorHAnsi"/>
                <w:sz w:val="24"/>
                <w:szCs w:val="24"/>
              </w:rPr>
              <w:t xml:space="preserve">provides </w:t>
            </w:r>
            <w:r w:rsidR="00BC4AF3" w:rsidRPr="00477B12">
              <w:rPr>
                <w:rFonts w:asciiTheme="minorHAnsi" w:hAnsiTheme="minorHAnsi"/>
                <w:sz w:val="24"/>
                <w:szCs w:val="24"/>
              </w:rPr>
              <w:t xml:space="preserve">assessment </w:t>
            </w:r>
            <w:r w:rsidR="006108FC" w:rsidRPr="00477B12">
              <w:rPr>
                <w:rFonts w:asciiTheme="minorHAnsi" w:hAnsiTheme="minorHAnsi"/>
                <w:sz w:val="24"/>
                <w:szCs w:val="24"/>
              </w:rPr>
              <w:t>service</w:t>
            </w:r>
            <w:r w:rsidR="00BC4AF3" w:rsidRPr="00477B12">
              <w:rPr>
                <w:rFonts w:asciiTheme="minorHAnsi" w:hAnsiTheme="minorHAnsi"/>
                <w:sz w:val="24"/>
                <w:szCs w:val="24"/>
              </w:rPr>
              <w:t>s</w:t>
            </w:r>
            <w:r w:rsidR="006108FC" w:rsidRPr="00477B12">
              <w:rPr>
                <w:rFonts w:asciiTheme="minorHAnsi" w:hAnsiTheme="minorHAnsi"/>
                <w:sz w:val="24"/>
                <w:szCs w:val="24"/>
              </w:rPr>
              <w:t xml:space="preserve"> to all </w:t>
            </w:r>
            <w:r w:rsidR="00BC4AF3" w:rsidRPr="00477B12">
              <w:rPr>
                <w:rFonts w:asciiTheme="minorHAnsi" w:hAnsiTheme="minorHAnsi"/>
                <w:sz w:val="24"/>
                <w:szCs w:val="24"/>
              </w:rPr>
              <w:t xml:space="preserve">program </w:t>
            </w:r>
            <w:r w:rsidR="006108FC" w:rsidRPr="00477B12">
              <w:rPr>
                <w:rFonts w:asciiTheme="minorHAnsi" w:hAnsiTheme="minorHAnsi"/>
                <w:sz w:val="24"/>
                <w:szCs w:val="24"/>
              </w:rPr>
              <w:t xml:space="preserve">clients </w:t>
            </w:r>
            <w:r w:rsidRPr="00477B12">
              <w:rPr>
                <w:rFonts w:asciiTheme="minorHAnsi" w:hAnsiTheme="minorHAnsi"/>
                <w:sz w:val="24"/>
                <w:szCs w:val="24"/>
              </w:rPr>
              <w:t>for</w:t>
            </w:r>
            <w:r w:rsidR="00BC4AF3" w:rsidRPr="00477B12">
              <w:rPr>
                <w:rFonts w:asciiTheme="minorHAnsi" w:hAnsiTheme="minorHAnsi"/>
                <w:sz w:val="24"/>
                <w:szCs w:val="24"/>
              </w:rPr>
              <w:t xml:space="preserve"> an evaluation</w:t>
            </w:r>
            <w:r w:rsidRPr="00477B12">
              <w:rPr>
                <w:rFonts w:asciiTheme="minorHAnsi" w:hAnsiTheme="minorHAnsi"/>
                <w:sz w:val="24"/>
                <w:szCs w:val="24"/>
              </w:rPr>
              <w:t xml:space="preserve"> </w:t>
            </w:r>
            <w:r w:rsidR="006108FC" w:rsidRPr="00477B12">
              <w:rPr>
                <w:rFonts w:asciiTheme="minorHAnsi" w:hAnsiTheme="minorHAnsi"/>
                <w:sz w:val="24"/>
                <w:szCs w:val="24"/>
              </w:rPr>
              <w:t xml:space="preserve">of </w:t>
            </w:r>
            <w:r w:rsidRPr="00477B12">
              <w:rPr>
                <w:rFonts w:asciiTheme="minorHAnsi" w:hAnsiTheme="minorHAnsi"/>
                <w:sz w:val="24"/>
                <w:szCs w:val="24"/>
              </w:rPr>
              <w:t xml:space="preserve">their skills, prior work experience and employability. </w:t>
            </w:r>
            <w:r w:rsidR="00AC18B3">
              <w:rPr>
                <w:rFonts w:asciiTheme="minorHAnsi" w:hAnsiTheme="minorHAnsi"/>
                <w:sz w:val="24"/>
                <w:szCs w:val="24"/>
              </w:rPr>
              <w:t xml:space="preserve"> </w:t>
            </w:r>
            <w:r w:rsidRPr="00477B12">
              <w:rPr>
                <w:rFonts w:asciiTheme="minorHAnsi" w:hAnsiTheme="minorHAnsi"/>
                <w:sz w:val="24"/>
                <w:szCs w:val="24"/>
              </w:rPr>
              <w:t xml:space="preserve">Individuals on family assistance determined to </w:t>
            </w:r>
            <w:r w:rsidR="00BC4AF3" w:rsidRPr="00477B12">
              <w:rPr>
                <w:rFonts w:asciiTheme="minorHAnsi" w:hAnsiTheme="minorHAnsi"/>
                <w:sz w:val="24"/>
                <w:szCs w:val="24"/>
              </w:rPr>
              <w:t xml:space="preserve">be </w:t>
            </w:r>
            <w:r w:rsidRPr="00477B12">
              <w:rPr>
                <w:rFonts w:asciiTheme="minorHAnsi" w:hAnsiTheme="minorHAnsi"/>
                <w:sz w:val="24"/>
                <w:szCs w:val="24"/>
              </w:rPr>
              <w:t>ready to engage in work activities will be placed in a work-related activity such as subsidized/unsubsidized employment, job search, job readiness classes, skills training or GED classes.</w:t>
            </w:r>
          </w:p>
          <w:p w:rsidR="0069718C" w:rsidRPr="00477B12" w:rsidRDefault="00BC4AF3" w:rsidP="00BC4AF3">
            <w:pPr>
              <w:rPr>
                <w:rFonts w:asciiTheme="minorHAnsi" w:hAnsiTheme="minorHAnsi"/>
                <w:sz w:val="24"/>
                <w:szCs w:val="24"/>
              </w:rPr>
            </w:pPr>
            <w:r w:rsidRPr="00477B12">
              <w:rPr>
                <w:rFonts w:asciiTheme="minorHAnsi" w:hAnsiTheme="minorHAnsi"/>
                <w:sz w:val="24"/>
                <w:szCs w:val="24"/>
              </w:rPr>
              <w:t>T</w:t>
            </w:r>
            <w:r w:rsidR="0069718C" w:rsidRPr="00477B12">
              <w:rPr>
                <w:rFonts w:asciiTheme="minorHAnsi" w:hAnsiTheme="minorHAnsi"/>
                <w:sz w:val="24"/>
                <w:szCs w:val="24"/>
              </w:rPr>
              <w:t xml:space="preserve">he Supplemental Nutrition Assistance Program </w:t>
            </w:r>
            <w:r w:rsidRPr="00477B12">
              <w:rPr>
                <w:rFonts w:asciiTheme="minorHAnsi" w:hAnsiTheme="minorHAnsi"/>
                <w:sz w:val="24"/>
                <w:szCs w:val="24"/>
              </w:rPr>
              <w:t xml:space="preserve">(SNAP) </w:t>
            </w:r>
            <w:r w:rsidR="0069718C" w:rsidRPr="00477B12">
              <w:rPr>
                <w:rFonts w:asciiTheme="minorHAnsi" w:hAnsiTheme="minorHAnsi"/>
                <w:sz w:val="24"/>
                <w:szCs w:val="24"/>
              </w:rPr>
              <w:t>also operate</w:t>
            </w:r>
            <w:r w:rsidRPr="00477B12">
              <w:rPr>
                <w:rFonts w:asciiTheme="minorHAnsi" w:hAnsiTheme="minorHAnsi"/>
                <w:sz w:val="24"/>
                <w:szCs w:val="24"/>
              </w:rPr>
              <w:t>s</w:t>
            </w:r>
            <w:r w:rsidR="0069718C" w:rsidRPr="00477B12">
              <w:rPr>
                <w:rFonts w:asciiTheme="minorHAnsi" w:hAnsiTheme="minorHAnsi"/>
                <w:sz w:val="24"/>
                <w:szCs w:val="24"/>
              </w:rPr>
              <w:t xml:space="preserve"> a work-</w:t>
            </w:r>
            <w:r w:rsidRPr="00477B12">
              <w:rPr>
                <w:rFonts w:asciiTheme="minorHAnsi" w:hAnsiTheme="minorHAnsi"/>
                <w:sz w:val="24"/>
                <w:szCs w:val="24"/>
              </w:rPr>
              <w:t>based</w:t>
            </w:r>
            <w:r w:rsidR="0069718C" w:rsidRPr="00477B12">
              <w:rPr>
                <w:rFonts w:asciiTheme="minorHAnsi" w:hAnsiTheme="minorHAnsi"/>
                <w:sz w:val="24"/>
                <w:szCs w:val="24"/>
              </w:rPr>
              <w:t xml:space="preserve"> program with the Alabama Department of Labor. </w:t>
            </w:r>
          </w:p>
        </w:tc>
      </w:tr>
      <w:tr w:rsidR="0069718C" w:rsidRPr="00072336" w:rsidTr="006108FC">
        <w:tc>
          <w:tcPr>
            <w:tcW w:w="3060" w:type="dxa"/>
          </w:tcPr>
          <w:p w:rsidR="0069718C" w:rsidRPr="00477B12" w:rsidRDefault="0069718C" w:rsidP="006108FC">
            <w:pPr>
              <w:rPr>
                <w:sz w:val="24"/>
                <w:szCs w:val="24"/>
              </w:rPr>
            </w:pPr>
            <w:r w:rsidRPr="00477B12">
              <w:rPr>
                <w:sz w:val="24"/>
                <w:szCs w:val="24"/>
              </w:rPr>
              <w:t>Alabama Department of</w:t>
            </w:r>
            <w:r w:rsidR="006108FC" w:rsidRPr="00477B12">
              <w:rPr>
                <w:sz w:val="24"/>
                <w:szCs w:val="24"/>
              </w:rPr>
              <w:t xml:space="preserve"> </w:t>
            </w:r>
            <w:r w:rsidRPr="00477B12">
              <w:rPr>
                <w:sz w:val="24"/>
                <w:szCs w:val="24"/>
              </w:rPr>
              <w:t>Senior Services – Senior</w:t>
            </w:r>
            <w:r w:rsidR="006108FC" w:rsidRPr="00477B12">
              <w:rPr>
                <w:sz w:val="24"/>
                <w:szCs w:val="24"/>
              </w:rPr>
              <w:t xml:space="preserve"> </w:t>
            </w:r>
            <w:r w:rsidRPr="00477B12">
              <w:rPr>
                <w:sz w:val="24"/>
                <w:szCs w:val="24"/>
              </w:rPr>
              <w:t>Community Service</w:t>
            </w:r>
            <w:r w:rsidR="006108FC" w:rsidRPr="00477B12">
              <w:rPr>
                <w:sz w:val="24"/>
                <w:szCs w:val="24"/>
              </w:rPr>
              <w:t xml:space="preserve"> </w:t>
            </w:r>
            <w:r w:rsidRPr="00477B12">
              <w:rPr>
                <w:sz w:val="24"/>
                <w:szCs w:val="24"/>
              </w:rPr>
              <w:t>Employment Program</w:t>
            </w:r>
            <w:r w:rsidR="006108FC" w:rsidRPr="00477B12">
              <w:rPr>
                <w:sz w:val="24"/>
                <w:szCs w:val="24"/>
              </w:rPr>
              <w:t xml:space="preserve"> </w:t>
            </w:r>
            <w:r w:rsidRPr="00477B12">
              <w:rPr>
                <w:sz w:val="24"/>
                <w:szCs w:val="24"/>
              </w:rPr>
              <w:t>(SCSEP)</w:t>
            </w:r>
          </w:p>
        </w:tc>
        <w:tc>
          <w:tcPr>
            <w:tcW w:w="7578" w:type="dxa"/>
          </w:tcPr>
          <w:p w:rsidR="0069718C" w:rsidRPr="00477B12" w:rsidRDefault="0069718C" w:rsidP="006108FC">
            <w:pPr>
              <w:rPr>
                <w:rFonts w:asciiTheme="minorHAnsi" w:hAnsiTheme="minorHAnsi"/>
                <w:sz w:val="24"/>
                <w:szCs w:val="24"/>
              </w:rPr>
            </w:pPr>
            <w:r w:rsidRPr="00477B12">
              <w:rPr>
                <w:rFonts w:asciiTheme="minorHAnsi" w:hAnsiTheme="minorHAnsi"/>
                <w:sz w:val="24"/>
                <w:szCs w:val="24"/>
              </w:rPr>
              <w:t>The Senior Community Service Employment program provides work-based job training for older Americans age 55 and up</w:t>
            </w:r>
            <w:r w:rsidR="00AC18B3">
              <w:rPr>
                <w:rFonts w:asciiTheme="minorHAnsi" w:hAnsiTheme="minorHAnsi"/>
                <w:sz w:val="24"/>
                <w:szCs w:val="24"/>
              </w:rPr>
              <w:t>.</w:t>
            </w:r>
          </w:p>
          <w:p w:rsidR="0069718C" w:rsidRPr="00477B12" w:rsidRDefault="0069718C" w:rsidP="006108FC">
            <w:pPr>
              <w:rPr>
                <w:rFonts w:asciiTheme="minorHAnsi" w:hAnsiTheme="minorHAnsi"/>
                <w:sz w:val="24"/>
                <w:szCs w:val="24"/>
              </w:rPr>
            </w:pPr>
          </w:p>
        </w:tc>
      </w:tr>
      <w:tr w:rsidR="0069718C" w:rsidRPr="00072336" w:rsidTr="006108FC">
        <w:tc>
          <w:tcPr>
            <w:tcW w:w="3060" w:type="dxa"/>
          </w:tcPr>
          <w:p w:rsidR="0069718C" w:rsidRPr="00477B12" w:rsidRDefault="0069718C" w:rsidP="006108FC">
            <w:pPr>
              <w:rPr>
                <w:sz w:val="24"/>
                <w:szCs w:val="24"/>
              </w:rPr>
            </w:pPr>
            <w:r w:rsidRPr="00477B12">
              <w:rPr>
                <w:sz w:val="24"/>
                <w:szCs w:val="24"/>
              </w:rPr>
              <w:t>Central Six Development Council</w:t>
            </w:r>
          </w:p>
        </w:tc>
        <w:tc>
          <w:tcPr>
            <w:tcW w:w="7578" w:type="dxa"/>
          </w:tcPr>
          <w:p w:rsidR="0069718C" w:rsidRPr="00477B12" w:rsidRDefault="0069718C" w:rsidP="006108FC">
            <w:pPr>
              <w:rPr>
                <w:rFonts w:asciiTheme="minorHAnsi" w:hAnsiTheme="minorHAnsi"/>
                <w:sz w:val="24"/>
                <w:szCs w:val="24"/>
              </w:rPr>
            </w:pPr>
            <w:r w:rsidRPr="00477B12">
              <w:rPr>
                <w:rFonts w:asciiTheme="minorHAnsi" w:hAnsiTheme="minorHAnsi"/>
                <w:sz w:val="24"/>
                <w:szCs w:val="24"/>
              </w:rPr>
              <w:t>Central Six</w:t>
            </w:r>
            <w:r w:rsidR="00AC18B3">
              <w:rPr>
                <w:rFonts w:asciiTheme="minorHAnsi" w:hAnsiTheme="minorHAnsi"/>
                <w:sz w:val="24"/>
                <w:szCs w:val="24"/>
              </w:rPr>
              <w:t xml:space="preserve"> (6)</w:t>
            </w:r>
            <w:r w:rsidRPr="00477B12">
              <w:rPr>
                <w:rFonts w:asciiTheme="minorHAnsi" w:hAnsiTheme="minorHAnsi"/>
                <w:sz w:val="24"/>
                <w:szCs w:val="24"/>
              </w:rPr>
              <w:t xml:space="preserve"> Development Council develops programs to accommodate current and future training needs.</w:t>
            </w:r>
          </w:p>
        </w:tc>
      </w:tr>
      <w:tr w:rsidR="0069718C" w:rsidRPr="00072336" w:rsidTr="006108FC">
        <w:tc>
          <w:tcPr>
            <w:tcW w:w="3060" w:type="dxa"/>
          </w:tcPr>
          <w:p w:rsidR="0069718C" w:rsidRPr="00477B12" w:rsidRDefault="0069718C" w:rsidP="006108FC">
            <w:pPr>
              <w:rPr>
                <w:sz w:val="24"/>
                <w:szCs w:val="24"/>
              </w:rPr>
            </w:pPr>
            <w:r w:rsidRPr="00477B12">
              <w:rPr>
                <w:sz w:val="24"/>
                <w:szCs w:val="24"/>
              </w:rPr>
              <w:t>Alabama Industrial Technology Network</w:t>
            </w:r>
          </w:p>
        </w:tc>
        <w:tc>
          <w:tcPr>
            <w:tcW w:w="7578" w:type="dxa"/>
          </w:tcPr>
          <w:p w:rsidR="0069718C" w:rsidRPr="00477B12" w:rsidRDefault="0069718C" w:rsidP="006108FC">
            <w:pPr>
              <w:rPr>
                <w:rFonts w:asciiTheme="minorHAnsi" w:hAnsiTheme="minorHAnsi"/>
                <w:sz w:val="24"/>
                <w:szCs w:val="24"/>
              </w:rPr>
            </w:pPr>
            <w:r w:rsidRPr="00477B12">
              <w:rPr>
                <w:rFonts w:asciiTheme="minorHAnsi" w:hAnsiTheme="minorHAnsi"/>
                <w:sz w:val="24"/>
                <w:szCs w:val="24"/>
              </w:rPr>
              <w:t>Provides training to industry and business.</w:t>
            </w:r>
          </w:p>
        </w:tc>
      </w:tr>
    </w:tbl>
    <w:p w:rsidR="00C81382" w:rsidRPr="00A41165" w:rsidRDefault="00C81382" w:rsidP="0069718C">
      <w:pPr>
        <w:tabs>
          <w:tab w:val="left" w:pos="0"/>
          <w:tab w:val="left" w:pos="360"/>
        </w:tabs>
        <w:spacing w:line="319" w:lineRule="exact"/>
        <w:ind w:right="216"/>
        <w:jc w:val="both"/>
        <w:textAlignment w:val="baseline"/>
        <w:rPr>
          <w:rFonts w:eastAsia="Tahoma"/>
          <w:color w:val="FF0000"/>
          <w:spacing w:val="9"/>
          <w:sz w:val="24"/>
          <w:szCs w:val="24"/>
        </w:rPr>
      </w:pPr>
    </w:p>
    <w:p w:rsidR="00485C40" w:rsidRPr="00CD4077" w:rsidRDefault="00485C40" w:rsidP="007A52EE">
      <w:pPr>
        <w:tabs>
          <w:tab w:val="left" w:pos="0"/>
          <w:tab w:val="left" w:pos="360"/>
        </w:tabs>
        <w:spacing w:line="319" w:lineRule="exact"/>
        <w:ind w:right="216"/>
        <w:jc w:val="both"/>
        <w:textAlignment w:val="baseline"/>
        <w:rPr>
          <w:rFonts w:eastAsia="Tahoma"/>
          <w:sz w:val="24"/>
          <w:szCs w:val="24"/>
        </w:rPr>
      </w:pPr>
    </w:p>
    <w:p w:rsidR="009E76CA" w:rsidRPr="00AC18B3" w:rsidRDefault="009E76CA" w:rsidP="001D1178">
      <w:pPr>
        <w:numPr>
          <w:ilvl w:val="0"/>
          <w:numId w:val="4"/>
        </w:numPr>
        <w:tabs>
          <w:tab w:val="left" w:pos="450"/>
        </w:tabs>
        <w:spacing w:line="319" w:lineRule="exact"/>
        <w:ind w:left="450" w:right="216" w:hanging="450"/>
        <w:jc w:val="both"/>
        <w:textAlignment w:val="baseline"/>
        <w:rPr>
          <w:rFonts w:eastAsia="Tahoma"/>
          <w:b/>
          <w:sz w:val="24"/>
          <w:szCs w:val="24"/>
        </w:rPr>
      </w:pPr>
      <w:r w:rsidRPr="00AC18B3">
        <w:rPr>
          <w:rFonts w:eastAsia="Tahoma"/>
          <w:b/>
          <w:sz w:val="24"/>
          <w:szCs w:val="24"/>
        </w:rPr>
        <w:lastRenderedPageBreak/>
        <w:t xml:space="preserve">How will the local board support the strategies identified in Alabama's Combined State Plan and work with the entities carrying out core programs and other workforce development programs, including programs of study authorized under the Carl D. Perkins Career and Technical Education Act of 2006 ( 20 U.S.C. 2301 </w:t>
      </w:r>
      <w:r w:rsidRPr="00AC18B3">
        <w:rPr>
          <w:rFonts w:eastAsia="Tahoma"/>
          <w:b/>
          <w:i/>
          <w:sz w:val="24"/>
          <w:szCs w:val="24"/>
        </w:rPr>
        <w:t xml:space="preserve">et seq.) </w:t>
      </w:r>
      <w:r w:rsidRPr="00AC18B3">
        <w:rPr>
          <w:rFonts w:eastAsia="Tahoma"/>
          <w:b/>
          <w:sz w:val="24"/>
          <w:szCs w:val="24"/>
        </w:rPr>
        <w:t>to support service alignment ( 20 CFR 679.560(b)(1)(ii))? Provide information concerning how the local board will work with entities carrying out core programs to:</w:t>
      </w:r>
    </w:p>
    <w:p w:rsidR="007A52EE" w:rsidRPr="00AC18B3" w:rsidRDefault="007A52EE" w:rsidP="008C7EF5">
      <w:pPr>
        <w:tabs>
          <w:tab w:val="left" w:pos="207"/>
          <w:tab w:val="left" w:pos="360"/>
        </w:tabs>
        <w:spacing w:line="319" w:lineRule="exact"/>
        <w:ind w:left="450" w:right="216" w:hanging="450"/>
        <w:jc w:val="both"/>
        <w:textAlignment w:val="baseline"/>
        <w:rPr>
          <w:rFonts w:eastAsia="Tahoma"/>
          <w:b/>
          <w:sz w:val="24"/>
          <w:szCs w:val="24"/>
        </w:rPr>
      </w:pPr>
    </w:p>
    <w:p w:rsidR="009E76CA" w:rsidRPr="00AC18B3" w:rsidRDefault="009E76CA" w:rsidP="001D1178">
      <w:pPr>
        <w:numPr>
          <w:ilvl w:val="0"/>
          <w:numId w:val="5"/>
        </w:numPr>
        <w:tabs>
          <w:tab w:val="clear" w:pos="720"/>
          <w:tab w:val="left" w:pos="207"/>
          <w:tab w:val="left" w:pos="1080"/>
        </w:tabs>
        <w:spacing w:line="319" w:lineRule="exact"/>
        <w:ind w:left="1080" w:right="216" w:hanging="630"/>
        <w:jc w:val="both"/>
        <w:textAlignment w:val="baseline"/>
        <w:rPr>
          <w:rFonts w:eastAsia="Tahoma"/>
          <w:b/>
          <w:sz w:val="24"/>
          <w:szCs w:val="24"/>
        </w:rPr>
      </w:pPr>
      <w:r w:rsidRPr="00AC18B3">
        <w:rPr>
          <w:rFonts w:eastAsia="Tahoma"/>
          <w:b/>
          <w:sz w:val="24"/>
          <w:szCs w:val="24"/>
        </w:rPr>
        <w:t>Expand access to employment, training, education, and supportive services for eligible individuals, particularly those with barriers to employment ( 20 CFR 679.560(b)(2)(</w:t>
      </w:r>
      <w:proofErr w:type="spellStart"/>
      <w:r w:rsidRPr="00AC18B3">
        <w:rPr>
          <w:rFonts w:eastAsia="Tahoma"/>
          <w:b/>
          <w:sz w:val="24"/>
          <w:szCs w:val="24"/>
        </w:rPr>
        <w:t>i</w:t>
      </w:r>
      <w:proofErr w:type="spellEnd"/>
      <w:r w:rsidRPr="00AC18B3">
        <w:rPr>
          <w:rFonts w:eastAsia="Tahoma"/>
          <w:b/>
          <w:sz w:val="24"/>
          <w:szCs w:val="24"/>
        </w:rPr>
        <w:t>));</w:t>
      </w:r>
    </w:p>
    <w:p w:rsidR="009D0797" w:rsidRPr="00CD4077" w:rsidRDefault="009D0797" w:rsidP="008C7EF5">
      <w:pPr>
        <w:tabs>
          <w:tab w:val="left" w:pos="207"/>
          <w:tab w:val="left" w:pos="720"/>
        </w:tabs>
        <w:spacing w:line="319" w:lineRule="exact"/>
        <w:ind w:left="450" w:right="216" w:hanging="450"/>
        <w:jc w:val="both"/>
        <w:textAlignment w:val="baseline"/>
        <w:rPr>
          <w:rFonts w:eastAsia="Tahoma"/>
          <w:sz w:val="24"/>
          <w:szCs w:val="24"/>
        </w:rPr>
      </w:pPr>
    </w:p>
    <w:p w:rsidR="009E57B9" w:rsidRPr="00CD4077" w:rsidRDefault="008C7EF5" w:rsidP="008C7EF5">
      <w:pPr>
        <w:tabs>
          <w:tab w:val="left" w:pos="1080"/>
          <w:tab w:val="left" w:pos="1170"/>
          <w:tab w:val="left" w:pos="2016"/>
        </w:tabs>
        <w:spacing w:line="319" w:lineRule="exact"/>
        <w:ind w:left="1080" w:right="216" w:hanging="450"/>
        <w:jc w:val="both"/>
        <w:textAlignment w:val="baseline"/>
        <w:rPr>
          <w:rFonts w:eastAsia="Tahoma"/>
          <w:sz w:val="24"/>
          <w:szCs w:val="24"/>
        </w:rPr>
      </w:pPr>
      <w:r>
        <w:rPr>
          <w:rFonts w:eastAsia="Tahoma"/>
          <w:sz w:val="24"/>
          <w:szCs w:val="24"/>
        </w:rPr>
        <w:tab/>
      </w:r>
      <w:r w:rsidR="0083679E" w:rsidRPr="00CD4077">
        <w:rPr>
          <w:rFonts w:eastAsia="Tahoma"/>
          <w:sz w:val="24"/>
          <w:szCs w:val="24"/>
        </w:rPr>
        <w:t xml:space="preserve">Through an expanded </w:t>
      </w:r>
      <w:r w:rsidR="0083679E" w:rsidRPr="00477B12">
        <w:rPr>
          <w:rFonts w:eastAsia="Tahoma"/>
          <w:sz w:val="24"/>
          <w:szCs w:val="24"/>
        </w:rPr>
        <w:t>collaborative partnership</w:t>
      </w:r>
      <w:r w:rsidR="0083679E" w:rsidRPr="00CD4077">
        <w:rPr>
          <w:rFonts w:eastAsia="Tahoma"/>
          <w:sz w:val="24"/>
          <w:szCs w:val="24"/>
        </w:rPr>
        <w:t xml:space="preserve">, the region will be able to provide access to </w:t>
      </w:r>
      <w:r w:rsidR="0083679E" w:rsidRPr="00477B12">
        <w:rPr>
          <w:rFonts w:eastAsia="Tahoma"/>
          <w:sz w:val="24"/>
          <w:szCs w:val="24"/>
        </w:rPr>
        <w:t xml:space="preserve">a </w:t>
      </w:r>
      <w:r w:rsidR="0083679E" w:rsidRPr="00CD4077">
        <w:rPr>
          <w:rFonts w:eastAsia="Tahoma"/>
          <w:sz w:val="24"/>
          <w:szCs w:val="24"/>
        </w:rPr>
        <w:t xml:space="preserve">full array of employment training education and supportive services for eligible individuals and particularly those with </w:t>
      </w:r>
      <w:r w:rsidR="0083679E" w:rsidRPr="00477B12">
        <w:rPr>
          <w:rFonts w:eastAsia="Tahoma"/>
          <w:sz w:val="24"/>
          <w:szCs w:val="24"/>
        </w:rPr>
        <w:t>barriers to employment</w:t>
      </w:r>
      <w:r w:rsidR="0083679E" w:rsidRPr="00CD4077">
        <w:rPr>
          <w:rFonts w:eastAsia="Tahoma"/>
          <w:sz w:val="24"/>
          <w:szCs w:val="24"/>
        </w:rPr>
        <w:t>.</w:t>
      </w:r>
      <w:r w:rsidR="0083679E">
        <w:rPr>
          <w:rFonts w:eastAsia="Tahoma"/>
          <w:sz w:val="24"/>
          <w:szCs w:val="24"/>
        </w:rPr>
        <w:t xml:space="preserve"> </w:t>
      </w:r>
      <w:r w:rsidR="0037523D" w:rsidRPr="00CD4077">
        <w:rPr>
          <w:rFonts w:eastAsia="Tahoma"/>
          <w:sz w:val="24"/>
          <w:szCs w:val="24"/>
        </w:rPr>
        <w:t>The CAPTE</w:t>
      </w:r>
      <w:r w:rsidR="009E57B9" w:rsidRPr="00CD4077">
        <w:rPr>
          <w:rFonts w:eastAsia="Tahoma"/>
          <w:sz w:val="24"/>
          <w:szCs w:val="24"/>
        </w:rPr>
        <w:t xml:space="preserve"> will carry out its programs consistent with the State’s Combined Plan </w:t>
      </w:r>
      <w:r w:rsidR="0083679E" w:rsidRPr="00477B12">
        <w:rPr>
          <w:rFonts w:eastAsia="Tahoma"/>
          <w:sz w:val="24"/>
          <w:szCs w:val="24"/>
        </w:rPr>
        <w:t xml:space="preserve">and </w:t>
      </w:r>
      <w:r w:rsidR="009E57B9" w:rsidRPr="00CD4077">
        <w:rPr>
          <w:rFonts w:eastAsia="Tahoma"/>
          <w:sz w:val="24"/>
          <w:szCs w:val="24"/>
        </w:rPr>
        <w:t xml:space="preserve">will align its activities </w:t>
      </w:r>
      <w:r w:rsidR="0083679E" w:rsidRPr="00477B12">
        <w:rPr>
          <w:rFonts w:eastAsia="Tahoma"/>
          <w:sz w:val="24"/>
          <w:szCs w:val="24"/>
        </w:rPr>
        <w:t xml:space="preserve">to </w:t>
      </w:r>
      <w:r w:rsidR="009E57B9" w:rsidRPr="00CD4077">
        <w:rPr>
          <w:rFonts w:eastAsia="Tahoma"/>
          <w:sz w:val="24"/>
          <w:szCs w:val="24"/>
        </w:rPr>
        <w:t xml:space="preserve">make its programs and services available </w:t>
      </w:r>
      <w:r w:rsidR="00EA542A" w:rsidRPr="00477B12">
        <w:rPr>
          <w:rFonts w:eastAsia="Tahoma"/>
          <w:sz w:val="24"/>
          <w:szCs w:val="24"/>
        </w:rPr>
        <w:t xml:space="preserve">to </w:t>
      </w:r>
      <w:r w:rsidR="009E57B9" w:rsidRPr="00CD4077">
        <w:rPr>
          <w:rFonts w:eastAsia="Tahoma"/>
          <w:sz w:val="24"/>
          <w:szCs w:val="24"/>
        </w:rPr>
        <w:t>participants of the Car</w:t>
      </w:r>
      <w:r w:rsidR="00795F7C" w:rsidRPr="00CD4077">
        <w:rPr>
          <w:rFonts w:eastAsia="Tahoma"/>
          <w:sz w:val="24"/>
          <w:szCs w:val="24"/>
        </w:rPr>
        <w:t>l</w:t>
      </w:r>
      <w:r w:rsidR="009E57B9" w:rsidRPr="00CD4077">
        <w:rPr>
          <w:rFonts w:eastAsia="Tahoma"/>
          <w:sz w:val="24"/>
          <w:szCs w:val="24"/>
        </w:rPr>
        <w:t xml:space="preserve"> D. Perkins Caree</w:t>
      </w:r>
      <w:r w:rsidR="009D0797" w:rsidRPr="00CD4077">
        <w:rPr>
          <w:rFonts w:eastAsia="Tahoma"/>
          <w:sz w:val="24"/>
          <w:szCs w:val="24"/>
        </w:rPr>
        <w:t>r and Technical Education Act</w:t>
      </w:r>
      <w:r w:rsidR="0083679E">
        <w:rPr>
          <w:rFonts w:eastAsia="Tahoma"/>
          <w:sz w:val="24"/>
          <w:szCs w:val="24"/>
        </w:rPr>
        <w:t xml:space="preserve"> </w:t>
      </w:r>
      <w:r w:rsidR="0083679E" w:rsidRPr="00477B12">
        <w:rPr>
          <w:rFonts w:eastAsia="Tahoma"/>
          <w:sz w:val="24"/>
          <w:szCs w:val="24"/>
        </w:rPr>
        <w:t>and all other mandated partners</w:t>
      </w:r>
      <w:r w:rsidR="009D0797" w:rsidRPr="00CD4077">
        <w:rPr>
          <w:rFonts w:eastAsia="Tahoma"/>
          <w:sz w:val="24"/>
          <w:szCs w:val="24"/>
        </w:rPr>
        <w:t xml:space="preserve">. </w:t>
      </w:r>
    </w:p>
    <w:p w:rsidR="009E57B9" w:rsidRPr="00CD4077" w:rsidRDefault="009E57B9" w:rsidP="008C7EF5">
      <w:pPr>
        <w:tabs>
          <w:tab w:val="left" w:pos="0"/>
          <w:tab w:val="left" w:pos="207"/>
          <w:tab w:val="left" w:pos="720"/>
          <w:tab w:val="left" w:pos="2016"/>
        </w:tabs>
        <w:spacing w:line="319" w:lineRule="exact"/>
        <w:ind w:right="216"/>
        <w:jc w:val="both"/>
        <w:textAlignment w:val="baseline"/>
        <w:rPr>
          <w:rFonts w:eastAsia="Tahoma"/>
          <w:sz w:val="24"/>
          <w:szCs w:val="24"/>
        </w:rPr>
      </w:pPr>
    </w:p>
    <w:p w:rsidR="00485C40" w:rsidRPr="00CD4077" w:rsidRDefault="00485C40" w:rsidP="007A52EE">
      <w:pPr>
        <w:tabs>
          <w:tab w:val="left" w:pos="0"/>
          <w:tab w:val="left" w:pos="720"/>
          <w:tab w:val="left" w:pos="2016"/>
        </w:tabs>
        <w:spacing w:line="319" w:lineRule="exact"/>
        <w:ind w:right="216"/>
        <w:jc w:val="both"/>
        <w:textAlignment w:val="baseline"/>
        <w:rPr>
          <w:rFonts w:eastAsia="Tahoma"/>
          <w:sz w:val="24"/>
          <w:szCs w:val="24"/>
        </w:rPr>
      </w:pPr>
    </w:p>
    <w:p w:rsidR="0083679E" w:rsidRPr="00AC18B3" w:rsidRDefault="009E76CA" w:rsidP="001D1178">
      <w:pPr>
        <w:numPr>
          <w:ilvl w:val="0"/>
          <w:numId w:val="5"/>
        </w:numPr>
        <w:tabs>
          <w:tab w:val="clear" w:pos="720"/>
          <w:tab w:val="left" w:pos="540"/>
          <w:tab w:val="left" w:pos="1080"/>
        </w:tabs>
        <w:spacing w:line="319" w:lineRule="exact"/>
        <w:ind w:left="1080" w:right="216" w:hanging="630"/>
        <w:jc w:val="both"/>
        <w:textAlignment w:val="baseline"/>
        <w:rPr>
          <w:rFonts w:eastAsia="Tahoma"/>
          <w:b/>
          <w:sz w:val="24"/>
          <w:szCs w:val="24"/>
        </w:rPr>
      </w:pPr>
      <w:r w:rsidRPr="00AC18B3">
        <w:rPr>
          <w:rFonts w:eastAsia="Tahoma"/>
          <w:b/>
          <w:sz w:val="24"/>
          <w:szCs w:val="24"/>
        </w:rPr>
        <w:t xml:space="preserve">Facilitate the development of career pathways and co-enrollment, as </w:t>
      </w:r>
      <w:r w:rsidR="00B448F0" w:rsidRPr="00AC18B3">
        <w:rPr>
          <w:rFonts w:eastAsia="Tahoma"/>
          <w:b/>
          <w:sz w:val="24"/>
          <w:szCs w:val="24"/>
        </w:rPr>
        <w:t>appropriate, in core programs (</w:t>
      </w:r>
      <w:r w:rsidRPr="00AC18B3">
        <w:rPr>
          <w:rFonts w:eastAsia="Tahoma"/>
          <w:b/>
          <w:sz w:val="24"/>
          <w:szCs w:val="24"/>
        </w:rPr>
        <w:t>20 CFR 679.560(b)(2)(ii)); and</w:t>
      </w:r>
    </w:p>
    <w:p w:rsidR="0083679E" w:rsidRDefault="0083679E" w:rsidP="0083679E">
      <w:pPr>
        <w:tabs>
          <w:tab w:val="left" w:pos="540"/>
          <w:tab w:val="left" w:pos="1080"/>
        </w:tabs>
        <w:spacing w:line="319" w:lineRule="exact"/>
        <w:ind w:left="1080" w:right="216"/>
        <w:jc w:val="both"/>
        <w:textAlignment w:val="baseline"/>
        <w:rPr>
          <w:rFonts w:eastAsia="Tahoma"/>
          <w:sz w:val="24"/>
          <w:szCs w:val="24"/>
        </w:rPr>
      </w:pPr>
    </w:p>
    <w:p w:rsidR="009E57B9" w:rsidRPr="009A212A" w:rsidRDefault="0037523D" w:rsidP="0083679E">
      <w:pPr>
        <w:tabs>
          <w:tab w:val="left" w:pos="540"/>
          <w:tab w:val="left" w:pos="1080"/>
        </w:tabs>
        <w:spacing w:line="319" w:lineRule="exact"/>
        <w:ind w:left="1080" w:right="216"/>
        <w:jc w:val="both"/>
        <w:textAlignment w:val="baseline"/>
        <w:rPr>
          <w:rFonts w:eastAsia="Tahoma"/>
          <w:sz w:val="24"/>
          <w:szCs w:val="24"/>
        </w:rPr>
      </w:pPr>
      <w:r w:rsidRPr="009A212A">
        <w:rPr>
          <w:rFonts w:eastAsia="Tahoma"/>
          <w:sz w:val="24"/>
          <w:szCs w:val="24"/>
        </w:rPr>
        <w:t xml:space="preserve">Co-enrollment of Trade Adjustment Act and Title I participants has been a part of the majority of the </w:t>
      </w:r>
      <w:r w:rsidR="00AC18B3">
        <w:rPr>
          <w:rFonts w:eastAsia="Tahoma"/>
          <w:sz w:val="24"/>
          <w:szCs w:val="24"/>
        </w:rPr>
        <w:t>R</w:t>
      </w:r>
      <w:r w:rsidRPr="009A212A">
        <w:rPr>
          <w:rFonts w:eastAsia="Tahoma"/>
          <w:sz w:val="24"/>
          <w:szCs w:val="24"/>
        </w:rPr>
        <w:t xml:space="preserve">egional service process. </w:t>
      </w:r>
      <w:r w:rsidR="009E57B9" w:rsidRPr="009A212A">
        <w:rPr>
          <w:rFonts w:eastAsia="Tahoma"/>
          <w:sz w:val="24"/>
          <w:szCs w:val="24"/>
        </w:rPr>
        <w:t xml:space="preserve"> The</w:t>
      </w:r>
      <w:r w:rsidRPr="009A212A">
        <w:rPr>
          <w:rFonts w:eastAsia="Tahoma"/>
          <w:sz w:val="24"/>
          <w:szCs w:val="24"/>
        </w:rPr>
        <w:t xml:space="preserve"> </w:t>
      </w:r>
      <w:r w:rsidR="008547DC" w:rsidRPr="00477B12">
        <w:rPr>
          <w:rFonts w:eastAsia="Tahoma"/>
          <w:sz w:val="24"/>
          <w:szCs w:val="24"/>
        </w:rPr>
        <w:t>b</w:t>
      </w:r>
      <w:r w:rsidRPr="00477B12">
        <w:rPr>
          <w:rFonts w:eastAsia="Tahoma"/>
          <w:sz w:val="24"/>
          <w:szCs w:val="24"/>
        </w:rPr>
        <w:t xml:space="preserve">oard </w:t>
      </w:r>
      <w:r w:rsidRPr="009A212A">
        <w:rPr>
          <w:rFonts w:eastAsia="Tahoma"/>
          <w:sz w:val="24"/>
          <w:szCs w:val="24"/>
        </w:rPr>
        <w:t xml:space="preserve">will explore previous successes </w:t>
      </w:r>
      <w:r w:rsidR="00DF2D07" w:rsidRPr="009A212A">
        <w:rPr>
          <w:rFonts w:eastAsia="Tahoma"/>
          <w:sz w:val="24"/>
          <w:szCs w:val="24"/>
        </w:rPr>
        <w:t xml:space="preserve">with GED/Adult Education students enrolling in </w:t>
      </w:r>
      <w:r w:rsidR="002A355B" w:rsidRPr="00477B12">
        <w:rPr>
          <w:rFonts w:eastAsia="Tahoma"/>
          <w:sz w:val="24"/>
          <w:szCs w:val="24"/>
        </w:rPr>
        <w:t>h</w:t>
      </w:r>
      <w:r w:rsidR="00DF2D07" w:rsidRPr="00477B12">
        <w:rPr>
          <w:rFonts w:eastAsia="Tahoma"/>
          <w:sz w:val="24"/>
          <w:szCs w:val="24"/>
        </w:rPr>
        <w:t xml:space="preserve">igh </w:t>
      </w:r>
      <w:r w:rsidR="002A355B" w:rsidRPr="00477B12">
        <w:rPr>
          <w:rFonts w:eastAsia="Tahoma"/>
          <w:sz w:val="24"/>
          <w:szCs w:val="24"/>
        </w:rPr>
        <w:t>d</w:t>
      </w:r>
      <w:r w:rsidR="00DF2D07" w:rsidRPr="00477B12">
        <w:rPr>
          <w:rFonts w:eastAsia="Tahoma"/>
          <w:sz w:val="24"/>
          <w:szCs w:val="24"/>
        </w:rPr>
        <w:t xml:space="preserve">emand </w:t>
      </w:r>
      <w:r w:rsidR="00DF2D07" w:rsidRPr="009A212A">
        <w:rPr>
          <w:rFonts w:eastAsia="Tahoma"/>
          <w:sz w:val="24"/>
          <w:szCs w:val="24"/>
        </w:rPr>
        <w:t xml:space="preserve">occupational training simultaneously. It is </w:t>
      </w:r>
      <w:r w:rsidR="009E57B9" w:rsidRPr="009A212A">
        <w:rPr>
          <w:rFonts w:eastAsia="Tahoma"/>
          <w:sz w:val="24"/>
          <w:szCs w:val="24"/>
        </w:rPr>
        <w:t xml:space="preserve">an area that the </w:t>
      </w:r>
      <w:r w:rsidR="007B3179" w:rsidRPr="00477B12">
        <w:rPr>
          <w:rFonts w:eastAsia="Tahoma"/>
          <w:sz w:val="24"/>
          <w:szCs w:val="24"/>
        </w:rPr>
        <w:t>CAPTE</w:t>
      </w:r>
      <w:r w:rsidR="009E57B9" w:rsidRPr="009A212A">
        <w:rPr>
          <w:rFonts w:eastAsia="Tahoma"/>
          <w:sz w:val="24"/>
          <w:szCs w:val="24"/>
        </w:rPr>
        <w:t xml:space="preserve"> will review </w:t>
      </w:r>
      <w:r w:rsidR="00DF2D07" w:rsidRPr="009A212A">
        <w:rPr>
          <w:rFonts w:eastAsia="Tahoma"/>
          <w:sz w:val="24"/>
          <w:szCs w:val="24"/>
        </w:rPr>
        <w:t xml:space="preserve">and assess to determine </w:t>
      </w:r>
      <w:r w:rsidR="00477B12">
        <w:rPr>
          <w:rFonts w:eastAsia="Tahoma"/>
          <w:sz w:val="24"/>
          <w:szCs w:val="24"/>
        </w:rPr>
        <w:t>expansion of this activity</w:t>
      </w:r>
      <w:r w:rsidR="00DF2D07" w:rsidRPr="009A212A">
        <w:rPr>
          <w:rFonts w:eastAsia="Tahoma"/>
          <w:sz w:val="24"/>
          <w:szCs w:val="24"/>
        </w:rPr>
        <w:t>.</w:t>
      </w:r>
      <w:r w:rsidR="009E57B9" w:rsidRPr="009A212A">
        <w:rPr>
          <w:rFonts w:eastAsia="Tahoma"/>
          <w:sz w:val="24"/>
          <w:szCs w:val="24"/>
        </w:rPr>
        <w:t xml:space="preserve"> Given the demands of the local job market, the </w:t>
      </w:r>
      <w:r w:rsidR="00AC18B3">
        <w:rPr>
          <w:rFonts w:eastAsia="Tahoma"/>
          <w:sz w:val="24"/>
          <w:szCs w:val="24"/>
        </w:rPr>
        <w:t>B</w:t>
      </w:r>
      <w:r w:rsidR="009E57B9" w:rsidRPr="00477B12">
        <w:rPr>
          <w:rFonts w:eastAsia="Tahoma"/>
          <w:sz w:val="24"/>
          <w:szCs w:val="24"/>
        </w:rPr>
        <w:t xml:space="preserve">oard </w:t>
      </w:r>
      <w:r w:rsidR="009E57B9" w:rsidRPr="009A212A">
        <w:rPr>
          <w:rFonts w:eastAsia="Tahoma"/>
          <w:sz w:val="24"/>
          <w:szCs w:val="24"/>
        </w:rPr>
        <w:t>will look at all options to prepare the local workforce for success in the labor market.</w:t>
      </w:r>
    </w:p>
    <w:p w:rsidR="00485C40" w:rsidRPr="00CD4077" w:rsidRDefault="00485C40" w:rsidP="007A52EE">
      <w:pPr>
        <w:tabs>
          <w:tab w:val="left" w:pos="0"/>
          <w:tab w:val="left" w:pos="720"/>
          <w:tab w:val="left" w:pos="2016"/>
        </w:tabs>
        <w:spacing w:line="319" w:lineRule="exact"/>
        <w:ind w:right="216"/>
        <w:jc w:val="both"/>
        <w:textAlignment w:val="baseline"/>
        <w:rPr>
          <w:rFonts w:eastAsia="Tahoma"/>
          <w:sz w:val="24"/>
          <w:szCs w:val="24"/>
        </w:rPr>
      </w:pPr>
    </w:p>
    <w:p w:rsidR="009E76CA" w:rsidRPr="00AC18B3" w:rsidRDefault="009E76CA" w:rsidP="001D1178">
      <w:pPr>
        <w:numPr>
          <w:ilvl w:val="0"/>
          <w:numId w:val="5"/>
        </w:numPr>
        <w:tabs>
          <w:tab w:val="clear" w:pos="720"/>
          <w:tab w:val="left" w:pos="360"/>
          <w:tab w:val="left" w:pos="1080"/>
        </w:tabs>
        <w:spacing w:line="319" w:lineRule="exact"/>
        <w:ind w:left="1080" w:right="90" w:hanging="720"/>
        <w:jc w:val="both"/>
        <w:textAlignment w:val="baseline"/>
        <w:rPr>
          <w:rFonts w:eastAsia="Tahoma"/>
          <w:b/>
          <w:sz w:val="24"/>
          <w:szCs w:val="24"/>
        </w:rPr>
      </w:pPr>
      <w:r w:rsidRPr="00AC18B3">
        <w:rPr>
          <w:rFonts w:eastAsia="Tahoma"/>
          <w:b/>
          <w:sz w:val="24"/>
          <w:szCs w:val="24"/>
        </w:rPr>
        <w:t>Improve access to activities leading to a recognized post-secondary credential (including a credential that is an industry-recognized certificate or certification, portable, and stackable) (20 CFR 679.560(b)(2)(iii)).</w:t>
      </w:r>
    </w:p>
    <w:p w:rsidR="009E76CA" w:rsidRPr="00CD4077" w:rsidRDefault="009E76CA" w:rsidP="009A212A">
      <w:pPr>
        <w:tabs>
          <w:tab w:val="left" w:pos="1080"/>
        </w:tabs>
        <w:ind w:left="1080" w:hanging="630"/>
        <w:jc w:val="both"/>
        <w:rPr>
          <w:sz w:val="24"/>
          <w:szCs w:val="24"/>
        </w:rPr>
      </w:pPr>
    </w:p>
    <w:p w:rsidR="009E57B9" w:rsidRPr="00CD4077" w:rsidRDefault="0037523D" w:rsidP="009A212A">
      <w:pPr>
        <w:tabs>
          <w:tab w:val="left" w:pos="1080"/>
        </w:tabs>
        <w:ind w:left="1080"/>
        <w:jc w:val="both"/>
        <w:rPr>
          <w:sz w:val="24"/>
          <w:szCs w:val="24"/>
        </w:rPr>
      </w:pPr>
      <w:r w:rsidRPr="00CD4077">
        <w:rPr>
          <w:sz w:val="24"/>
          <w:szCs w:val="24"/>
        </w:rPr>
        <w:t>The CAPTE</w:t>
      </w:r>
      <w:r w:rsidR="009E57B9" w:rsidRPr="00CD4077">
        <w:rPr>
          <w:sz w:val="24"/>
          <w:szCs w:val="24"/>
        </w:rPr>
        <w:t xml:space="preserve"> has made strides in </w:t>
      </w:r>
      <w:r w:rsidR="00DF2D07" w:rsidRPr="00CD4077">
        <w:rPr>
          <w:sz w:val="24"/>
          <w:szCs w:val="24"/>
        </w:rPr>
        <w:t>providing</w:t>
      </w:r>
      <w:r w:rsidR="009E57B9" w:rsidRPr="00CD4077">
        <w:rPr>
          <w:sz w:val="24"/>
          <w:szCs w:val="24"/>
        </w:rPr>
        <w:t xml:space="preserve"> access to recognized post-secondary credentials </w:t>
      </w:r>
      <w:r w:rsidR="00DF2D07" w:rsidRPr="00CD4077">
        <w:rPr>
          <w:sz w:val="24"/>
          <w:szCs w:val="24"/>
        </w:rPr>
        <w:t xml:space="preserve">and making them </w:t>
      </w:r>
      <w:r w:rsidR="009E57B9" w:rsidRPr="00CD4077">
        <w:rPr>
          <w:sz w:val="24"/>
          <w:szCs w:val="24"/>
        </w:rPr>
        <w:t xml:space="preserve">widely available to all eligible participants. Focusing on career pathways and training in high demand occupations </w:t>
      </w:r>
      <w:r w:rsidR="00795F7C" w:rsidRPr="00CD4077">
        <w:rPr>
          <w:sz w:val="24"/>
          <w:szCs w:val="24"/>
        </w:rPr>
        <w:t>will continue to be</w:t>
      </w:r>
      <w:r w:rsidR="009E57B9" w:rsidRPr="00CD4077">
        <w:rPr>
          <w:sz w:val="24"/>
          <w:szCs w:val="24"/>
        </w:rPr>
        <w:t xml:space="preserve"> a major focus of </w:t>
      </w:r>
      <w:r w:rsidRPr="00CD4077">
        <w:rPr>
          <w:sz w:val="24"/>
          <w:szCs w:val="24"/>
        </w:rPr>
        <w:t>the regional</w:t>
      </w:r>
      <w:r w:rsidR="009E57B9" w:rsidRPr="00CD4077">
        <w:rPr>
          <w:sz w:val="24"/>
          <w:szCs w:val="24"/>
        </w:rPr>
        <w:t xml:space="preserve"> workforce efforts. </w:t>
      </w:r>
    </w:p>
    <w:p w:rsidR="009E57B9" w:rsidRPr="00CD4077" w:rsidRDefault="009E57B9" w:rsidP="009A212A">
      <w:pPr>
        <w:tabs>
          <w:tab w:val="left" w:pos="1080"/>
        </w:tabs>
        <w:ind w:left="1080" w:hanging="630"/>
        <w:jc w:val="both"/>
        <w:rPr>
          <w:sz w:val="24"/>
          <w:szCs w:val="24"/>
        </w:rPr>
      </w:pPr>
    </w:p>
    <w:p w:rsidR="00432483" w:rsidRDefault="009E57B9" w:rsidP="009A212A">
      <w:pPr>
        <w:tabs>
          <w:tab w:val="left" w:pos="1080"/>
        </w:tabs>
        <w:ind w:left="1080"/>
        <w:jc w:val="both"/>
        <w:rPr>
          <w:sz w:val="24"/>
          <w:szCs w:val="24"/>
        </w:rPr>
      </w:pPr>
      <w:r w:rsidRPr="00CD4077">
        <w:rPr>
          <w:sz w:val="24"/>
          <w:szCs w:val="24"/>
        </w:rPr>
        <w:t>Making online</w:t>
      </w:r>
      <w:r w:rsidR="00A30C68" w:rsidRPr="00CD4077">
        <w:rPr>
          <w:sz w:val="24"/>
          <w:szCs w:val="24"/>
        </w:rPr>
        <w:t>/distance</w:t>
      </w:r>
      <w:r w:rsidRPr="00CD4077">
        <w:rPr>
          <w:sz w:val="24"/>
          <w:szCs w:val="24"/>
        </w:rPr>
        <w:t xml:space="preserve"> training and learning </w:t>
      </w:r>
      <w:r w:rsidR="00A30C68" w:rsidRPr="00AC18B3">
        <w:rPr>
          <w:sz w:val="24"/>
          <w:szCs w:val="24"/>
        </w:rPr>
        <w:t>more</w:t>
      </w:r>
      <w:r w:rsidR="00A30C68" w:rsidRPr="00CD4077">
        <w:rPr>
          <w:sz w:val="24"/>
          <w:szCs w:val="24"/>
        </w:rPr>
        <w:t xml:space="preserve"> widely </w:t>
      </w:r>
      <w:r w:rsidRPr="00CD4077">
        <w:rPr>
          <w:sz w:val="24"/>
          <w:szCs w:val="24"/>
        </w:rPr>
        <w:t>available through the various service providers</w:t>
      </w:r>
      <w:r w:rsidR="00A30C68" w:rsidRPr="00CD4077">
        <w:rPr>
          <w:sz w:val="24"/>
          <w:szCs w:val="24"/>
        </w:rPr>
        <w:t xml:space="preserve">, </w:t>
      </w:r>
      <w:r w:rsidRPr="00CD4077">
        <w:rPr>
          <w:sz w:val="24"/>
          <w:szCs w:val="24"/>
        </w:rPr>
        <w:t>along with</w:t>
      </w:r>
      <w:r w:rsidR="00A30C68" w:rsidRPr="00CD4077">
        <w:rPr>
          <w:sz w:val="24"/>
          <w:szCs w:val="24"/>
        </w:rPr>
        <w:t xml:space="preserve"> improved access to transportation </w:t>
      </w:r>
      <w:r w:rsidR="00DF2D07" w:rsidRPr="00CD4077">
        <w:rPr>
          <w:sz w:val="24"/>
          <w:szCs w:val="24"/>
        </w:rPr>
        <w:t xml:space="preserve">will </w:t>
      </w:r>
      <w:r w:rsidR="00A30C68" w:rsidRPr="00CD4077">
        <w:rPr>
          <w:sz w:val="24"/>
          <w:szCs w:val="24"/>
        </w:rPr>
        <w:t>also improve</w:t>
      </w:r>
      <w:r w:rsidR="00DF2D07" w:rsidRPr="00CD4077">
        <w:rPr>
          <w:sz w:val="24"/>
          <w:szCs w:val="24"/>
        </w:rPr>
        <w:t xml:space="preserve"> overall access to training </w:t>
      </w:r>
      <w:r w:rsidR="004A0D5F" w:rsidRPr="00477B12">
        <w:rPr>
          <w:sz w:val="24"/>
          <w:szCs w:val="24"/>
        </w:rPr>
        <w:t xml:space="preserve">for </w:t>
      </w:r>
      <w:r w:rsidR="00DF2D07" w:rsidRPr="00CD4077">
        <w:rPr>
          <w:sz w:val="24"/>
          <w:szCs w:val="24"/>
        </w:rPr>
        <w:t>participants</w:t>
      </w:r>
      <w:r w:rsidR="00A30C68" w:rsidRPr="00CD4077">
        <w:rPr>
          <w:sz w:val="24"/>
          <w:szCs w:val="24"/>
        </w:rPr>
        <w:t>.</w:t>
      </w:r>
      <w:r w:rsidRPr="00CD4077">
        <w:rPr>
          <w:sz w:val="24"/>
          <w:szCs w:val="24"/>
        </w:rPr>
        <w:t xml:space="preserve">  </w:t>
      </w:r>
    </w:p>
    <w:p w:rsidR="00E64919" w:rsidRDefault="00E64919" w:rsidP="009A212A">
      <w:pPr>
        <w:tabs>
          <w:tab w:val="left" w:pos="1080"/>
        </w:tabs>
        <w:ind w:left="1080"/>
        <w:jc w:val="both"/>
        <w:rPr>
          <w:sz w:val="24"/>
          <w:szCs w:val="24"/>
        </w:rPr>
      </w:pPr>
    </w:p>
    <w:p w:rsidR="00E64919" w:rsidRDefault="00E64919" w:rsidP="009A212A">
      <w:pPr>
        <w:tabs>
          <w:tab w:val="left" w:pos="1080"/>
        </w:tabs>
        <w:ind w:left="1080"/>
        <w:jc w:val="both"/>
        <w:rPr>
          <w:sz w:val="24"/>
          <w:szCs w:val="24"/>
        </w:rPr>
      </w:pPr>
    </w:p>
    <w:p w:rsidR="00E64919" w:rsidRPr="00CD4077" w:rsidRDefault="00E64919" w:rsidP="009A212A">
      <w:pPr>
        <w:tabs>
          <w:tab w:val="left" w:pos="1080"/>
        </w:tabs>
        <w:ind w:left="1080"/>
        <w:jc w:val="both"/>
        <w:rPr>
          <w:sz w:val="24"/>
          <w:szCs w:val="24"/>
        </w:rPr>
      </w:pPr>
    </w:p>
    <w:p w:rsidR="00432483" w:rsidRPr="00CD4077" w:rsidRDefault="00432483" w:rsidP="007A52EE">
      <w:pPr>
        <w:tabs>
          <w:tab w:val="left" w:pos="0"/>
        </w:tabs>
        <w:jc w:val="both"/>
        <w:rPr>
          <w:sz w:val="24"/>
          <w:szCs w:val="24"/>
        </w:rPr>
      </w:pPr>
    </w:p>
    <w:p w:rsidR="009E76CA" w:rsidRPr="00AC18B3" w:rsidRDefault="00D27385" w:rsidP="00D27385">
      <w:pPr>
        <w:tabs>
          <w:tab w:val="left" w:pos="540"/>
        </w:tabs>
        <w:ind w:left="540" w:hanging="540"/>
        <w:jc w:val="both"/>
        <w:rPr>
          <w:rFonts w:eastAsia="Tahoma"/>
          <w:b/>
          <w:sz w:val="24"/>
          <w:szCs w:val="24"/>
        </w:rPr>
      </w:pPr>
      <w:r>
        <w:rPr>
          <w:rFonts w:eastAsia="Tahoma"/>
          <w:sz w:val="24"/>
          <w:szCs w:val="24"/>
        </w:rPr>
        <w:lastRenderedPageBreak/>
        <w:t>d.</w:t>
      </w:r>
      <w:r>
        <w:rPr>
          <w:rFonts w:eastAsia="Tahoma"/>
          <w:sz w:val="24"/>
          <w:szCs w:val="24"/>
        </w:rPr>
        <w:tab/>
      </w:r>
      <w:r w:rsidR="009E76CA" w:rsidRPr="00AC18B3">
        <w:rPr>
          <w:rFonts w:eastAsia="Tahoma"/>
          <w:b/>
          <w:sz w:val="24"/>
          <w:szCs w:val="24"/>
        </w:rPr>
        <w:t>What strategies and services will the local area use to:</w:t>
      </w:r>
    </w:p>
    <w:p w:rsidR="00795F7C" w:rsidRPr="00AC18B3" w:rsidRDefault="00795F7C" w:rsidP="007A52EE">
      <w:pPr>
        <w:tabs>
          <w:tab w:val="left" w:pos="0"/>
        </w:tabs>
        <w:jc w:val="both"/>
        <w:rPr>
          <w:rFonts w:eastAsia="Tahoma"/>
          <w:b/>
          <w:sz w:val="24"/>
          <w:szCs w:val="24"/>
        </w:rPr>
      </w:pPr>
    </w:p>
    <w:p w:rsidR="005821BD" w:rsidRPr="00AC18B3" w:rsidRDefault="009E76CA" w:rsidP="001D1178">
      <w:pPr>
        <w:numPr>
          <w:ilvl w:val="0"/>
          <w:numId w:val="6"/>
        </w:numPr>
        <w:tabs>
          <w:tab w:val="clear" w:pos="720"/>
          <w:tab w:val="left" w:pos="1080"/>
        </w:tabs>
        <w:ind w:left="1080" w:hanging="540"/>
        <w:jc w:val="both"/>
        <w:textAlignment w:val="baseline"/>
        <w:rPr>
          <w:rFonts w:eastAsia="Tahoma"/>
          <w:b/>
          <w:sz w:val="24"/>
          <w:szCs w:val="24"/>
        </w:rPr>
      </w:pPr>
      <w:r w:rsidRPr="00AC18B3">
        <w:rPr>
          <w:rFonts w:eastAsia="Tahoma"/>
          <w:b/>
          <w:sz w:val="24"/>
          <w:szCs w:val="24"/>
        </w:rPr>
        <w:t>Facilitate engagement of employers in workforce development programs, including small employers and employers in in-demand industry sectors and occupations ( 20 CFR 679.560(b)(3)(</w:t>
      </w:r>
      <w:proofErr w:type="spellStart"/>
      <w:r w:rsidRPr="00AC18B3">
        <w:rPr>
          <w:rFonts w:eastAsia="Tahoma"/>
          <w:b/>
          <w:sz w:val="24"/>
          <w:szCs w:val="24"/>
        </w:rPr>
        <w:t>i</w:t>
      </w:r>
      <w:proofErr w:type="spellEnd"/>
      <w:r w:rsidRPr="00AC18B3">
        <w:rPr>
          <w:rFonts w:eastAsia="Tahoma"/>
          <w:b/>
          <w:sz w:val="24"/>
          <w:szCs w:val="24"/>
        </w:rPr>
        <w:t>));</w:t>
      </w:r>
    </w:p>
    <w:p w:rsidR="00795F7C" w:rsidRPr="00CD4077" w:rsidRDefault="00795F7C" w:rsidP="00EA542A">
      <w:pPr>
        <w:tabs>
          <w:tab w:val="left" w:pos="720"/>
          <w:tab w:val="left" w:pos="1080"/>
        </w:tabs>
        <w:ind w:left="1080" w:right="864" w:hanging="630"/>
        <w:jc w:val="both"/>
        <w:textAlignment w:val="baseline"/>
        <w:rPr>
          <w:rFonts w:eastAsia="Tahoma"/>
          <w:sz w:val="24"/>
          <w:szCs w:val="24"/>
        </w:rPr>
      </w:pPr>
    </w:p>
    <w:p w:rsidR="005821BD" w:rsidRPr="00CD4077" w:rsidRDefault="005821BD" w:rsidP="009A212A">
      <w:pPr>
        <w:tabs>
          <w:tab w:val="left" w:pos="1080"/>
          <w:tab w:val="left" w:pos="1224"/>
          <w:tab w:val="left" w:pos="9360"/>
        </w:tabs>
        <w:spacing w:line="316" w:lineRule="exact"/>
        <w:ind w:left="1080"/>
        <w:jc w:val="both"/>
        <w:textAlignment w:val="baseline"/>
        <w:rPr>
          <w:rFonts w:eastAsia="Tahoma"/>
          <w:sz w:val="24"/>
          <w:szCs w:val="24"/>
        </w:rPr>
      </w:pPr>
      <w:r w:rsidRPr="00CD4077">
        <w:rPr>
          <w:rFonts w:eastAsia="Tahoma"/>
          <w:sz w:val="24"/>
          <w:szCs w:val="24"/>
        </w:rPr>
        <w:t xml:space="preserve">The </w:t>
      </w:r>
      <w:r w:rsidR="004A0D5F" w:rsidRPr="00477B12">
        <w:rPr>
          <w:rFonts w:eastAsia="Tahoma"/>
          <w:sz w:val="24"/>
          <w:szCs w:val="24"/>
        </w:rPr>
        <w:t>CAPTE</w:t>
      </w:r>
      <w:r w:rsidR="00AC18B3">
        <w:rPr>
          <w:rFonts w:eastAsia="Tahoma"/>
          <w:sz w:val="24"/>
          <w:szCs w:val="24"/>
        </w:rPr>
        <w:t xml:space="preserve"> Board</w:t>
      </w:r>
      <w:r w:rsidR="004A0D5F" w:rsidRPr="00477B12">
        <w:rPr>
          <w:rFonts w:eastAsia="Tahoma"/>
          <w:sz w:val="24"/>
          <w:szCs w:val="24"/>
        </w:rPr>
        <w:t xml:space="preserve"> </w:t>
      </w:r>
      <w:r w:rsidR="00485C40" w:rsidRPr="00CD4077">
        <w:rPr>
          <w:rFonts w:eastAsia="Tahoma"/>
          <w:sz w:val="24"/>
          <w:szCs w:val="24"/>
        </w:rPr>
        <w:t>will use</w:t>
      </w:r>
      <w:r w:rsidRPr="00CD4077">
        <w:rPr>
          <w:rFonts w:eastAsia="Tahoma"/>
          <w:sz w:val="24"/>
          <w:szCs w:val="24"/>
        </w:rPr>
        <w:t xml:space="preserve"> various approaches to facilitate</w:t>
      </w:r>
      <w:r w:rsidR="00B448F0" w:rsidRPr="00CD4077">
        <w:rPr>
          <w:rFonts w:eastAsia="Tahoma"/>
          <w:sz w:val="24"/>
          <w:szCs w:val="24"/>
        </w:rPr>
        <w:t xml:space="preserve"> the engagement of employers. The </w:t>
      </w:r>
      <w:r w:rsidR="00477B12">
        <w:rPr>
          <w:rFonts w:eastAsia="Tahoma"/>
          <w:sz w:val="24"/>
          <w:szCs w:val="24"/>
        </w:rPr>
        <w:t>board</w:t>
      </w:r>
      <w:r w:rsidRPr="00CD4077">
        <w:rPr>
          <w:rFonts w:eastAsia="Tahoma"/>
          <w:sz w:val="24"/>
          <w:szCs w:val="24"/>
        </w:rPr>
        <w:t xml:space="preserve"> </w:t>
      </w:r>
      <w:r w:rsidRPr="00477B12">
        <w:rPr>
          <w:rFonts w:eastAsia="Tahoma"/>
          <w:sz w:val="24"/>
          <w:szCs w:val="24"/>
        </w:rPr>
        <w:t>support</w:t>
      </w:r>
      <w:r w:rsidR="004A0D5F" w:rsidRPr="00477B12">
        <w:rPr>
          <w:rFonts w:eastAsia="Tahoma"/>
          <w:sz w:val="24"/>
          <w:szCs w:val="24"/>
        </w:rPr>
        <w:t>s</w:t>
      </w:r>
      <w:r w:rsidRPr="00477B12">
        <w:rPr>
          <w:rFonts w:eastAsia="Tahoma"/>
          <w:sz w:val="24"/>
          <w:szCs w:val="24"/>
        </w:rPr>
        <w:t xml:space="preserve"> </w:t>
      </w:r>
      <w:r w:rsidRPr="00CD4077">
        <w:rPr>
          <w:rFonts w:eastAsia="Tahoma"/>
          <w:sz w:val="24"/>
          <w:szCs w:val="24"/>
        </w:rPr>
        <w:t>workforce efforts by participating in professional associations and sharing information on workforce development. In addition, staff participates in numerous career and job fairs throughout the year.</w:t>
      </w:r>
      <w:r w:rsidR="00477B12">
        <w:rPr>
          <w:rFonts w:eastAsia="Tahoma"/>
          <w:sz w:val="24"/>
          <w:szCs w:val="24"/>
        </w:rPr>
        <w:t xml:space="preserve"> </w:t>
      </w:r>
      <w:r w:rsidRPr="00CD4077">
        <w:rPr>
          <w:rFonts w:eastAsia="Tahoma"/>
          <w:sz w:val="24"/>
          <w:szCs w:val="24"/>
        </w:rPr>
        <w:t xml:space="preserve"> </w:t>
      </w:r>
      <w:r w:rsidR="004A0D5F" w:rsidRPr="00477B12">
        <w:rPr>
          <w:rFonts w:eastAsia="Tahoma"/>
          <w:sz w:val="24"/>
          <w:szCs w:val="24"/>
        </w:rPr>
        <w:t xml:space="preserve">Job </w:t>
      </w:r>
      <w:r w:rsidRPr="00CD4077">
        <w:rPr>
          <w:rFonts w:eastAsia="Tahoma"/>
          <w:sz w:val="24"/>
          <w:szCs w:val="24"/>
        </w:rPr>
        <w:t xml:space="preserve">fairs are sponsored or initiated by the </w:t>
      </w:r>
      <w:r w:rsidR="004A0D5F" w:rsidRPr="00477B12">
        <w:rPr>
          <w:rFonts w:eastAsia="Tahoma"/>
          <w:sz w:val="24"/>
          <w:szCs w:val="24"/>
        </w:rPr>
        <w:t>Alabama Career Center,</w:t>
      </w:r>
      <w:r w:rsidRPr="00477B12">
        <w:rPr>
          <w:rFonts w:eastAsia="Tahoma"/>
          <w:sz w:val="24"/>
          <w:szCs w:val="24"/>
        </w:rPr>
        <w:t xml:space="preserve"> </w:t>
      </w:r>
      <w:r w:rsidRPr="00CD4077">
        <w:rPr>
          <w:rFonts w:eastAsia="Tahoma"/>
          <w:sz w:val="24"/>
          <w:szCs w:val="24"/>
        </w:rPr>
        <w:t>while others are supported by partners or</w:t>
      </w:r>
      <w:r w:rsidR="00477B12">
        <w:rPr>
          <w:rFonts w:eastAsia="Tahoma"/>
          <w:sz w:val="24"/>
          <w:szCs w:val="24"/>
        </w:rPr>
        <w:t xml:space="preserve"> employers</w:t>
      </w:r>
      <w:r w:rsidR="00DF2D07" w:rsidRPr="00CD4077">
        <w:rPr>
          <w:rFonts w:eastAsia="Tahoma"/>
          <w:sz w:val="24"/>
          <w:szCs w:val="24"/>
        </w:rPr>
        <w:t xml:space="preserve">. The </w:t>
      </w:r>
      <w:r w:rsidR="004A0D5F" w:rsidRPr="003519A8">
        <w:rPr>
          <w:rFonts w:eastAsia="Tahoma"/>
          <w:sz w:val="24"/>
          <w:szCs w:val="24"/>
        </w:rPr>
        <w:t xml:space="preserve">Alabama Career Center </w:t>
      </w:r>
      <w:r w:rsidRPr="00CD4077">
        <w:rPr>
          <w:rFonts w:eastAsia="Tahoma"/>
          <w:sz w:val="24"/>
          <w:szCs w:val="24"/>
        </w:rPr>
        <w:t>also has business service representative</w:t>
      </w:r>
      <w:r w:rsidR="0037523D" w:rsidRPr="00CD4077">
        <w:rPr>
          <w:rFonts w:eastAsia="Tahoma"/>
          <w:sz w:val="24"/>
          <w:szCs w:val="24"/>
        </w:rPr>
        <w:t>s</w:t>
      </w:r>
      <w:r w:rsidRPr="00CD4077">
        <w:rPr>
          <w:rFonts w:eastAsia="Tahoma"/>
          <w:sz w:val="24"/>
          <w:szCs w:val="24"/>
        </w:rPr>
        <w:t xml:space="preserve"> and job developers that meet with employers regularly to</w:t>
      </w:r>
      <w:r w:rsidR="00795F7C" w:rsidRPr="00CD4077">
        <w:rPr>
          <w:rFonts w:eastAsia="Tahoma"/>
          <w:sz w:val="24"/>
          <w:szCs w:val="24"/>
        </w:rPr>
        <w:t xml:space="preserve"> provide</w:t>
      </w:r>
      <w:r w:rsidRPr="00CD4077">
        <w:rPr>
          <w:rFonts w:eastAsia="Tahoma"/>
          <w:sz w:val="24"/>
          <w:szCs w:val="24"/>
        </w:rPr>
        <w:t xml:space="preserve"> information, exchange ideas</w:t>
      </w:r>
      <w:r w:rsidR="00795F7C" w:rsidRPr="00CD4077">
        <w:rPr>
          <w:rFonts w:eastAsia="Tahoma"/>
          <w:sz w:val="24"/>
          <w:szCs w:val="24"/>
        </w:rPr>
        <w:t>,</w:t>
      </w:r>
      <w:r w:rsidRPr="00CD4077">
        <w:rPr>
          <w:rFonts w:eastAsia="Tahoma"/>
          <w:sz w:val="24"/>
          <w:szCs w:val="24"/>
        </w:rPr>
        <w:t xml:space="preserve"> and ensure that we are providing the services need</w:t>
      </w:r>
      <w:r w:rsidR="00B448F0" w:rsidRPr="00CD4077">
        <w:rPr>
          <w:rFonts w:eastAsia="Tahoma"/>
          <w:sz w:val="24"/>
          <w:szCs w:val="24"/>
        </w:rPr>
        <w:t>ed</w:t>
      </w:r>
      <w:r w:rsidRPr="00CD4077">
        <w:rPr>
          <w:rFonts w:eastAsia="Tahoma"/>
          <w:sz w:val="24"/>
          <w:szCs w:val="24"/>
        </w:rPr>
        <w:t xml:space="preserve"> to meet their needs. </w:t>
      </w:r>
    </w:p>
    <w:p w:rsidR="00795F7C" w:rsidRPr="00CD4077" w:rsidRDefault="00795F7C" w:rsidP="007A52EE">
      <w:pPr>
        <w:tabs>
          <w:tab w:val="left" w:pos="0"/>
          <w:tab w:val="left" w:pos="1224"/>
          <w:tab w:val="left" w:pos="9360"/>
        </w:tabs>
        <w:spacing w:line="316" w:lineRule="exact"/>
        <w:jc w:val="both"/>
        <w:textAlignment w:val="baseline"/>
        <w:rPr>
          <w:rFonts w:eastAsia="Tahoma"/>
          <w:sz w:val="24"/>
          <w:szCs w:val="24"/>
        </w:rPr>
      </w:pPr>
    </w:p>
    <w:p w:rsidR="009755C9" w:rsidRPr="00AC18B3" w:rsidRDefault="009E76CA" w:rsidP="001D1178">
      <w:pPr>
        <w:numPr>
          <w:ilvl w:val="0"/>
          <w:numId w:val="6"/>
        </w:numPr>
        <w:tabs>
          <w:tab w:val="clear" w:pos="720"/>
          <w:tab w:val="left" w:pos="540"/>
          <w:tab w:val="left" w:pos="1080"/>
        </w:tabs>
        <w:spacing w:line="318" w:lineRule="exact"/>
        <w:ind w:left="1080" w:hanging="540"/>
        <w:jc w:val="both"/>
        <w:textAlignment w:val="baseline"/>
        <w:rPr>
          <w:rFonts w:eastAsia="Tahoma"/>
          <w:b/>
          <w:sz w:val="24"/>
          <w:szCs w:val="24"/>
        </w:rPr>
      </w:pPr>
      <w:r w:rsidRPr="00AC18B3">
        <w:rPr>
          <w:rFonts w:eastAsia="Tahoma"/>
          <w:b/>
          <w:sz w:val="24"/>
          <w:szCs w:val="24"/>
        </w:rPr>
        <w:t>Support a local workforce development system that meets the needs of businesses in the local area (20 CFR 679.5</w:t>
      </w:r>
      <w:r w:rsidR="003E2875" w:rsidRPr="00AC18B3">
        <w:rPr>
          <w:rFonts w:eastAsia="Tahoma"/>
          <w:b/>
          <w:sz w:val="24"/>
          <w:szCs w:val="24"/>
        </w:rPr>
        <w:t>60(b)(3)(ii))</w:t>
      </w:r>
      <w:r w:rsidR="009755C9" w:rsidRPr="00AC18B3">
        <w:rPr>
          <w:rFonts w:eastAsia="Tahoma"/>
          <w:b/>
          <w:sz w:val="24"/>
          <w:szCs w:val="24"/>
        </w:rPr>
        <w:t xml:space="preserve">  </w:t>
      </w:r>
    </w:p>
    <w:p w:rsidR="00BD31D7" w:rsidRDefault="00BD31D7" w:rsidP="00BD31D7">
      <w:pPr>
        <w:tabs>
          <w:tab w:val="left" w:pos="540"/>
          <w:tab w:val="left" w:pos="720"/>
          <w:tab w:val="left" w:pos="1080"/>
        </w:tabs>
        <w:spacing w:line="318" w:lineRule="exact"/>
        <w:ind w:left="1080"/>
        <w:jc w:val="both"/>
        <w:textAlignment w:val="baseline"/>
        <w:rPr>
          <w:rFonts w:eastAsia="Tahoma"/>
          <w:sz w:val="24"/>
          <w:szCs w:val="24"/>
        </w:rPr>
      </w:pPr>
    </w:p>
    <w:p w:rsidR="005821BD" w:rsidRPr="009755C9" w:rsidRDefault="0037523D" w:rsidP="009755C9">
      <w:pPr>
        <w:tabs>
          <w:tab w:val="left" w:pos="540"/>
          <w:tab w:val="left" w:pos="1080"/>
        </w:tabs>
        <w:spacing w:line="318" w:lineRule="exact"/>
        <w:ind w:left="1080"/>
        <w:jc w:val="both"/>
        <w:textAlignment w:val="baseline"/>
        <w:rPr>
          <w:rFonts w:eastAsia="Tahoma"/>
          <w:sz w:val="24"/>
          <w:szCs w:val="24"/>
        </w:rPr>
      </w:pPr>
      <w:r w:rsidRPr="009755C9">
        <w:rPr>
          <w:rFonts w:eastAsia="Tahoma"/>
          <w:sz w:val="24"/>
          <w:szCs w:val="24"/>
        </w:rPr>
        <w:t xml:space="preserve">Not only </w:t>
      </w:r>
      <w:r w:rsidRPr="003519A8">
        <w:rPr>
          <w:rFonts w:eastAsia="Tahoma"/>
          <w:sz w:val="24"/>
          <w:szCs w:val="24"/>
        </w:rPr>
        <w:t>do</w:t>
      </w:r>
      <w:r w:rsidR="004A0D5F" w:rsidRPr="003519A8">
        <w:rPr>
          <w:rFonts w:eastAsia="Tahoma"/>
          <w:sz w:val="24"/>
          <w:szCs w:val="24"/>
        </w:rPr>
        <w:t>es</w:t>
      </w:r>
      <w:r w:rsidR="005821BD" w:rsidRPr="003519A8">
        <w:rPr>
          <w:rFonts w:eastAsia="Tahoma"/>
          <w:sz w:val="24"/>
          <w:szCs w:val="24"/>
        </w:rPr>
        <w:t xml:space="preserve"> </w:t>
      </w:r>
      <w:r w:rsidR="005821BD" w:rsidRPr="009755C9">
        <w:rPr>
          <w:rFonts w:eastAsia="Tahoma"/>
          <w:sz w:val="24"/>
          <w:szCs w:val="24"/>
        </w:rPr>
        <w:t xml:space="preserve">the </w:t>
      </w:r>
      <w:r w:rsidR="004A0D5F" w:rsidRPr="003519A8">
        <w:rPr>
          <w:rFonts w:eastAsia="Tahoma"/>
          <w:sz w:val="24"/>
          <w:szCs w:val="24"/>
        </w:rPr>
        <w:t xml:space="preserve">Alabama Career Center </w:t>
      </w:r>
      <w:r w:rsidR="005821BD" w:rsidRPr="009755C9">
        <w:rPr>
          <w:rFonts w:eastAsia="Tahoma"/>
          <w:sz w:val="24"/>
          <w:szCs w:val="24"/>
        </w:rPr>
        <w:t xml:space="preserve">support workforce development in the local area, but the </w:t>
      </w:r>
      <w:r w:rsidR="004A0D5F" w:rsidRPr="003519A8">
        <w:rPr>
          <w:rFonts w:eastAsia="Tahoma"/>
          <w:sz w:val="24"/>
          <w:szCs w:val="24"/>
        </w:rPr>
        <w:t xml:space="preserve">Alabama Career Centers </w:t>
      </w:r>
      <w:r w:rsidRPr="009755C9">
        <w:rPr>
          <w:rFonts w:eastAsia="Tahoma"/>
          <w:sz w:val="24"/>
          <w:szCs w:val="24"/>
        </w:rPr>
        <w:t>are</w:t>
      </w:r>
      <w:r w:rsidR="005821BD" w:rsidRPr="009755C9">
        <w:rPr>
          <w:rFonts w:eastAsia="Tahoma"/>
          <w:sz w:val="24"/>
          <w:szCs w:val="24"/>
        </w:rPr>
        <w:t xml:space="preserve"> at the heart of the workforce development activity serving business in </w:t>
      </w:r>
      <w:r w:rsidRPr="009755C9">
        <w:rPr>
          <w:rFonts w:eastAsia="Tahoma"/>
          <w:sz w:val="24"/>
          <w:szCs w:val="24"/>
        </w:rPr>
        <w:t>Region</w:t>
      </w:r>
      <w:r w:rsidR="002509C7">
        <w:rPr>
          <w:rFonts w:eastAsia="Tahoma"/>
          <w:sz w:val="24"/>
          <w:szCs w:val="24"/>
        </w:rPr>
        <w:t xml:space="preserve"> </w:t>
      </w:r>
      <w:r w:rsidR="002509C7" w:rsidRPr="003519A8">
        <w:rPr>
          <w:rFonts w:eastAsia="Tahoma"/>
          <w:sz w:val="24"/>
          <w:szCs w:val="24"/>
        </w:rPr>
        <w:t>4</w:t>
      </w:r>
      <w:r w:rsidR="003519A8">
        <w:rPr>
          <w:rFonts w:eastAsia="Tahoma"/>
          <w:sz w:val="24"/>
          <w:szCs w:val="24"/>
        </w:rPr>
        <w:t>.</w:t>
      </w:r>
      <w:r w:rsidR="005821BD" w:rsidRPr="009755C9">
        <w:rPr>
          <w:rFonts w:eastAsia="Tahoma"/>
          <w:sz w:val="24"/>
          <w:szCs w:val="24"/>
        </w:rPr>
        <w:t xml:space="preserve"> </w:t>
      </w:r>
      <w:r w:rsidR="00795F7C" w:rsidRPr="009755C9">
        <w:rPr>
          <w:rFonts w:eastAsia="Tahoma"/>
          <w:sz w:val="24"/>
          <w:szCs w:val="24"/>
        </w:rPr>
        <w:t xml:space="preserve"> </w:t>
      </w:r>
      <w:r w:rsidR="005821BD" w:rsidRPr="009755C9">
        <w:rPr>
          <w:rFonts w:eastAsia="Tahoma"/>
          <w:sz w:val="24"/>
          <w:szCs w:val="24"/>
        </w:rPr>
        <w:t>Key among the strategies to meet the needs of local business is to maintain curr</w:t>
      </w:r>
      <w:r w:rsidR="00B448F0" w:rsidRPr="009755C9">
        <w:rPr>
          <w:rFonts w:eastAsia="Tahoma"/>
          <w:sz w:val="24"/>
          <w:szCs w:val="24"/>
        </w:rPr>
        <w:t xml:space="preserve">ent and accurate information </w:t>
      </w:r>
      <w:r w:rsidR="005821BD" w:rsidRPr="009755C9">
        <w:rPr>
          <w:rFonts w:eastAsia="Tahoma"/>
          <w:sz w:val="24"/>
          <w:szCs w:val="24"/>
        </w:rPr>
        <w:t xml:space="preserve">on their employment needs. </w:t>
      </w:r>
      <w:r w:rsidR="00CA65A8" w:rsidRPr="009755C9">
        <w:rPr>
          <w:rFonts w:eastAsia="Tahoma"/>
          <w:sz w:val="24"/>
          <w:szCs w:val="24"/>
        </w:rPr>
        <w:t>Face-to-face contact as well as constantly updating Labo</w:t>
      </w:r>
      <w:r w:rsidR="00795F7C" w:rsidRPr="009755C9">
        <w:rPr>
          <w:rFonts w:eastAsia="Tahoma"/>
          <w:sz w:val="24"/>
          <w:szCs w:val="24"/>
        </w:rPr>
        <w:t>r Market Information (LMI) data</w:t>
      </w:r>
      <w:r w:rsidR="00CA65A8" w:rsidRPr="009755C9">
        <w:rPr>
          <w:rFonts w:eastAsia="Tahoma"/>
          <w:sz w:val="24"/>
          <w:szCs w:val="24"/>
        </w:rPr>
        <w:t xml:space="preserve"> provides the information needed to assist businesses. </w:t>
      </w:r>
      <w:r w:rsidR="00795F7C" w:rsidRPr="009755C9">
        <w:rPr>
          <w:rFonts w:eastAsia="Tahoma"/>
          <w:sz w:val="24"/>
          <w:szCs w:val="24"/>
        </w:rPr>
        <w:t xml:space="preserve"> </w:t>
      </w:r>
      <w:r w:rsidR="00CA65A8" w:rsidRPr="009755C9">
        <w:rPr>
          <w:rFonts w:eastAsia="Tahoma"/>
          <w:sz w:val="24"/>
          <w:szCs w:val="24"/>
        </w:rPr>
        <w:t xml:space="preserve">Making sure that the labor force has the necessary tools to fill the employment needs of those businesses is a major part of the strategy. While some business needs are less sophisticated than others, they all have needs that must be met. </w:t>
      </w:r>
      <w:r w:rsidR="00795F7C" w:rsidRPr="009755C9">
        <w:rPr>
          <w:rFonts w:eastAsia="Tahoma"/>
          <w:sz w:val="24"/>
          <w:szCs w:val="24"/>
        </w:rPr>
        <w:t xml:space="preserve"> </w:t>
      </w:r>
      <w:r w:rsidR="00CA65A8" w:rsidRPr="009755C9">
        <w:rPr>
          <w:rFonts w:eastAsia="Tahoma"/>
          <w:sz w:val="24"/>
          <w:szCs w:val="24"/>
        </w:rPr>
        <w:t xml:space="preserve">The </w:t>
      </w:r>
      <w:r w:rsidRPr="003519A8">
        <w:rPr>
          <w:rFonts w:eastAsia="Tahoma"/>
          <w:sz w:val="24"/>
          <w:szCs w:val="24"/>
        </w:rPr>
        <w:t>CAPTE</w:t>
      </w:r>
      <w:r w:rsidR="00AC18B3">
        <w:rPr>
          <w:rFonts w:eastAsia="Tahoma"/>
          <w:sz w:val="24"/>
          <w:szCs w:val="24"/>
        </w:rPr>
        <w:t xml:space="preserve"> Board</w:t>
      </w:r>
      <w:r w:rsidR="00CA65A8" w:rsidRPr="003519A8">
        <w:rPr>
          <w:rFonts w:eastAsia="Tahoma"/>
          <w:sz w:val="24"/>
          <w:szCs w:val="24"/>
        </w:rPr>
        <w:t xml:space="preserve"> </w:t>
      </w:r>
      <w:r w:rsidR="00CA65A8" w:rsidRPr="009755C9">
        <w:rPr>
          <w:rFonts w:eastAsia="Tahoma"/>
          <w:sz w:val="24"/>
          <w:szCs w:val="24"/>
        </w:rPr>
        <w:t xml:space="preserve">provides that training through its education and training partners. It is important to take the next </w:t>
      </w:r>
      <w:r w:rsidR="00EA542A" w:rsidRPr="009755C9">
        <w:rPr>
          <w:rFonts w:eastAsia="Tahoma"/>
          <w:sz w:val="24"/>
          <w:szCs w:val="24"/>
        </w:rPr>
        <w:t xml:space="preserve">step, </w:t>
      </w:r>
      <w:r w:rsidR="00AC18B3">
        <w:rPr>
          <w:rFonts w:eastAsia="Tahoma"/>
          <w:sz w:val="24"/>
          <w:szCs w:val="24"/>
        </w:rPr>
        <w:t xml:space="preserve">which is to </w:t>
      </w:r>
      <w:r w:rsidR="00EA542A" w:rsidRPr="009755C9">
        <w:rPr>
          <w:rFonts w:eastAsia="Tahoma"/>
          <w:sz w:val="24"/>
          <w:szCs w:val="24"/>
        </w:rPr>
        <w:t>match those employees with the employers</w:t>
      </w:r>
      <w:r w:rsidR="00CA65A8" w:rsidRPr="009755C9">
        <w:rPr>
          <w:rFonts w:eastAsia="Tahoma"/>
          <w:sz w:val="24"/>
          <w:szCs w:val="24"/>
        </w:rPr>
        <w:t xml:space="preserve"> and make sure the employee has the tools need</w:t>
      </w:r>
      <w:r w:rsidRPr="009755C9">
        <w:rPr>
          <w:rFonts w:eastAsia="Tahoma"/>
          <w:sz w:val="24"/>
          <w:szCs w:val="24"/>
        </w:rPr>
        <w:t>ed</w:t>
      </w:r>
      <w:r w:rsidR="00CA65A8" w:rsidRPr="009755C9">
        <w:rPr>
          <w:rFonts w:eastAsia="Tahoma"/>
          <w:sz w:val="24"/>
          <w:szCs w:val="24"/>
        </w:rPr>
        <w:t xml:space="preserve"> to obtain and sustain employment.</w:t>
      </w:r>
    </w:p>
    <w:p w:rsidR="00B448F0" w:rsidRPr="00CD4077" w:rsidRDefault="00B448F0" w:rsidP="007A52EE">
      <w:pPr>
        <w:tabs>
          <w:tab w:val="left" w:pos="0"/>
          <w:tab w:val="left" w:pos="720"/>
          <w:tab w:val="left" w:pos="1224"/>
          <w:tab w:val="left" w:pos="9360"/>
        </w:tabs>
        <w:spacing w:line="318" w:lineRule="exact"/>
        <w:jc w:val="both"/>
        <w:textAlignment w:val="baseline"/>
        <w:rPr>
          <w:rFonts w:eastAsia="Tahoma"/>
          <w:sz w:val="24"/>
          <w:szCs w:val="24"/>
        </w:rPr>
      </w:pPr>
    </w:p>
    <w:p w:rsidR="009E76CA" w:rsidRPr="00AC18B3" w:rsidRDefault="009E76CA" w:rsidP="001D1178">
      <w:pPr>
        <w:numPr>
          <w:ilvl w:val="0"/>
          <w:numId w:val="6"/>
        </w:numPr>
        <w:tabs>
          <w:tab w:val="clear" w:pos="720"/>
          <w:tab w:val="left" w:pos="540"/>
          <w:tab w:val="left" w:pos="1080"/>
        </w:tabs>
        <w:spacing w:line="318" w:lineRule="exact"/>
        <w:ind w:left="1080" w:hanging="540"/>
        <w:jc w:val="both"/>
        <w:textAlignment w:val="baseline"/>
        <w:rPr>
          <w:rFonts w:eastAsia="Tahoma"/>
          <w:b/>
          <w:sz w:val="24"/>
          <w:szCs w:val="24"/>
        </w:rPr>
      </w:pPr>
      <w:r w:rsidRPr="00AC18B3">
        <w:rPr>
          <w:rFonts w:eastAsia="Tahoma"/>
          <w:b/>
          <w:sz w:val="24"/>
          <w:szCs w:val="24"/>
        </w:rPr>
        <w:t>Better coordinate workforce development prog</w:t>
      </w:r>
      <w:r w:rsidR="009A7D68" w:rsidRPr="00AC18B3">
        <w:rPr>
          <w:rFonts w:eastAsia="Tahoma"/>
          <w:b/>
          <w:sz w:val="24"/>
          <w:szCs w:val="24"/>
        </w:rPr>
        <w:t>rams and economic development (</w:t>
      </w:r>
      <w:r w:rsidRPr="00AC18B3">
        <w:rPr>
          <w:rFonts w:eastAsia="Tahoma"/>
          <w:b/>
          <w:sz w:val="24"/>
          <w:szCs w:val="24"/>
        </w:rPr>
        <w:t>20 CFR 679.560(b)(3)(iii))</w:t>
      </w:r>
    </w:p>
    <w:p w:rsidR="00795F7C" w:rsidRPr="00CD4077" w:rsidRDefault="00795F7C" w:rsidP="009755C9">
      <w:pPr>
        <w:tabs>
          <w:tab w:val="left" w:pos="540"/>
          <w:tab w:val="left" w:pos="720"/>
          <w:tab w:val="left" w:pos="1080"/>
          <w:tab w:val="left" w:pos="9360"/>
        </w:tabs>
        <w:spacing w:line="318" w:lineRule="exact"/>
        <w:ind w:left="1080"/>
        <w:jc w:val="both"/>
        <w:textAlignment w:val="baseline"/>
        <w:rPr>
          <w:rFonts w:eastAsia="Tahoma"/>
          <w:sz w:val="24"/>
          <w:szCs w:val="24"/>
        </w:rPr>
      </w:pPr>
    </w:p>
    <w:p w:rsidR="00CA65A8" w:rsidRPr="00CD4077" w:rsidRDefault="00795F7C" w:rsidP="009755C9">
      <w:pPr>
        <w:tabs>
          <w:tab w:val="left" w:pos="720"/>
          <w:tab w:val="left" w:pos="1080"/>
          <w:tab w:val="left" w:pos="1224"/>
          <w:tab w:val="left" w:pos="9360"/>
        </w:tabs>
        <w:spacing w:line="318" w:lineRule="exact"/>
        <w:ind w:left="1080"/>
        <w:jc w:val="both"/>
        <w:textAlignment w:val="baseline"/>
        <w:rPr>
          <w:rFonts w:eastAsia="Tahoma"/>
          <w:sz w:val="24"/>
          <w:szCs w:val="24"/>
        </w:rPr>
      </w:pPr>
      <w:r w:rsidRPr="00CD4077">
        <w:rPr>
          <w:rFonts w:eastAsia="Tahoma"/>
          <w:sz w:val="24"/>
          <w:szCs w:val="24"/>
        </w:rPr>
        <w:t xml:space="preserve">The CAPTE </w:t>
      </w:r>
      <w:r w:rsidR="00AC18B3">
        <w:rPr>
          <w:rFonts w:eastAsia="Tahoma"/>
          <w:sz w:val="24"/>
          <w:szCs w:val="24"/>
        </w:rPr>
        <w:t>A</w:t>
      </w:r>
      <w:r w:rsidR="00CA65A8" w:rsidRPr="003519A8">
        <w:rPr>
          <w:rFonts w:eastAsia="Tahoma"/>
          <w:sz w:val="24"/>
          <w:szCs w:val="24"/>
        </w:rPr>
        <w:t xml:space="preserve">rea </w:t>
      </w:r>
      <w:r w:rsidR="00CA65A8" w:rsidRPr="00CD4077">
        <w:rPr>
          <w:rFonts w:eastAsia="Tahoma"/>
          <w:sz w:val="24"/>
          <w:szCs w:val="24"/>
        </w:rPr>
        <w:t xml:space="preserve">is centered in the </w:t>
      </w:r>
      <w:r w:rsidR="007C582B" w:rsidRPr="00CD4077">
        <w:rPr>
          <w:rFonts w:eastAsia="Tahoma"/>
          <w:sz w:val="24"/>
          <w:szCs w:val="24"/>
        </w:rPr>
        <w:t xml:space="preserve">most populous </w:t>
      </w:r>
      <w:r w:rsidR="00CA65A8" w:rsidRPr="00CD4077">
        <w:rPr>
          <w:rFonts w:eastAsia="Tahoma"/>
          <w:sz w:val="24"/>
          <w:szCs w:val="24"/>
        </w:rPr>
        <w:t>region in the State of Alabama.  In addition to maintaining a close working relationship with economic development lead</w:t>
      </w:r>
      <w:r w:rsidR="007C582B" w:rsidRPr="00CD4077">
        <w:rPr>
          <w:rFonts w:eastAsia="Tahoma"/>
          <w:sz w:val="24"/>
          <w:szCs w:val="24"/>
        </w:rPr>
        <w:t>ers in the local area</w:t>
      </w:r>
      <w:r w:rsidR="00CA65A8" w:rsidRPr="00CD4077">
        <w:rPr>
          <w:rFonts w:eastAsia="Tahoma"/>
          <w:sz w:val="24"/>
          <w:szCs w:val="24"/>
        </w:rPr>
        <w:t>, we have representatives of economic devel</w:t>
      </w:r>
      <w:r w:rsidR="007C582B" w:rsidRPr="00CD4077">
        <w:rPr>
          <w:rFonts w:eastAsia="Tahoma"/>
          <w:sz w:val="24"/>
          <w:szCs w:val="24"/>
        </w:rPr>
        <w:t>opment on the local board.</w:t>
      </w:r>
      <w:r w:rsidRPr="00CD4077">
        <w:rPr>
          <w:rFonts w:eastAsia="Tahoma"/>
          <w:sz w:val="24"/>
          <w:szCs w:val="24"/>
        </w:rPr>
        <w:t xml:space="preserve"> </w:t>
      </w:r>
      <w:r w:rsidR="007C582B" w:rsidRPr="00CD4077">
        <w:rPr>
          <w:rFonts w:eastAsia="Tahoma"/>
          <w:sz w:val="24"/>
          <w:szCs w:val="24"/>
        </w:rPr>
        <w:t xml:space="preserve"> The l</w:t>
      </w:r>
      <w:r w:rsidR="00CA65A8" w:rsidRPr="00CD4077">
        <w:rPr>
          <w:rFonts w:eastAsia="Tahoma"/>
          <w:sz w:val="24"/>
          <w:szCs w:val="24"/>
        </w:rPr>
        <w:t xml:space="preserve">ocal area receives leads on development and employee needs from local economic development staff when appropriate. This assists greatly in reaching businesses early to assess their needs and provide </w:t>
      </w:r>
      <w:r w:rsidR="00645FFD" w:rsidRPr="003519A8">
        <w:rPr>
          <w:rFonts w:eastAsia="Tahoma"/>
          <w:sz w:val="24"/>
          <w:szCs w:val="24"/>
        </w:rPr>
        <w:t xml:space="preserve">necessary </w:t>
      </w:r>
      <w:r w:rsidR="00CA65A8" w:rsidRPr="00CD4077">
        <w:rPr>
          <w:rFonts w:eastAsia="Tahoma"/>
          <w:sz w:val="24"/>
          <w:szCs w:val="24"/>
        </w:rPr>
        <w:t>services.</w:t>
      </w:r>
    </w:p>
    <w:p w:rsidR="00795F7C" w:rsidRPr="00CD4077" w:rsidRDefault="00795F7C" w:rsidP="009755C9">
      <w:pPr>
        <w:tabs>
          <w:tab w:val="left" w:pos="720"/>
          <w:tab w:val="left" w:pos="1080"/>
          <w:tab w:val="left" w:pos="1224"/>
          <w:tab w:val="left" w:pos="9360"/>
        </w:tabs>
        <w:spacing w:line="318" w:lineRule="exact"/>
        <w:ind w:left="1080"/>
        <w:jc w:val="both"/>
        <w:textAlignment w:val="baseline"/>
        <w:rPr>
          <w:rFonts w:eastAsia="Tahoma"/>
          <w:sz w:val="24"/>
          <w:szCs w:val="24"/>
        </w:rPr>
      </w:pPr>
    </w:p>
    <w:p w:rsidR="00CA65A8" w:rsidRPr="00CD4077" w:rsidRDefault="00CA65A8" w:rsidP="009755C9">
      <w:pPr>
        <w:tabs>
          <w:tab w:val="left" w:pos="720"/>
          <w:tab w:val="left" w:pos="1080"/>
          <w:tab w:val="left" w:pos="1224"/>
          <w:tab w:val="left" w:pos="9360"/>
        </w:tabs>
        <w:spacing w:line="318" w:lineRule="exact"/>
        <w:ind w:left="1080"/>
        <w:jc w:val="both"/>
        <w:textAlignment w:val="baseline"/>
        <w:rPr>
          <w:rFonts w:eastAsia="Tahoma"/>
          <w:sz w:val="24"/>
          <w:szCs w:val="24"/>
        </w:rPr>
      </w:pPr>
      <w:r w:rsidRPr="00CD4077">
        <w:rPr>
          <w:rFonts w:eastAsia="Tahoma"/>
          <w:sz w:val="24"/>
          <w:szCs w:val="24"/>
        </w:rPr>
        <w:t xml:space="preserve">This close working </w:t>
      </w:r>
      <w:r w:rsidR="00EA542A" w:rsidRPr="00CD4077">
        <w:rPr>
          <w:rFonts w:eastAsia="Tahoma"/>
          <w:sz w:val="24"/>
          <w:szCs w:val="24"/>
        </w:rPr>
        <w:t>relationship</w:t>
      </w:r>
      <w:r w:rsidRPr="00CD4077">
        <w:rPr>
          <w:rFonts w:eastAsia="Tahoma"/>
          <w:sz w:val="24"/>
          <w:szCs w:val="24"/>
        </w:rPr>
        <w:t xml:space="preserve"> also assist</w:t>
      </w:r>
      <w:r w:rsidR="00B448F0" w:rsidRPr="00CD4077">
        <w:rPr>
          <w:rFonts w:eastAsia="Tahoma"/>
          <w:sz w:val="24"/>
          <w:szCs w:val="24"/>
        </w:rPr>
        <w:t>s</w:t>
      </w:r>
      <w:r w:rsidRPr="00CD4077">
        <w:rPr>
          <w:rFonts w:eastAsia="Tahoma"/>
          <w:sz w:val="24"/>
          <w:szCs w:val="24"/>
        </w:rPr>
        <w:t xml:space="preserve"> </w:t>
      </w:r>
      <w:r w:rsidR="00645FFD" w:rsidRPr="003519A8">
        <w:rPr>
          <w:rFonts w:eastAsia="Tahoma"/>
          <w:sz w:val="24"/>
          <w:szCs w:val="24"/>
        </w:rPr>
        <w:t xml:space="preserve">the CAPTE </w:t>
      </w:r>
      <w:r w:rsidRPr="00CD4077">
        <w:rPr>
          <w:rFonts w:eastAsia="Tahoma"/>
          <w:sz w:val="24"/>
          <w:szCs w:val="24"/>
        </w:rPr>
        <w:t>with preparing for any shifts in employment needs that may not align with what has been reported through LMI data.</w:t>
      </w:r>
    </w:p>
    <w:p w:rsidR="00B448F0" w:rsidRPr="00CD4077" w:rsidRDefault="00B448F0" w:rsidP="007A52EE">
      <w:pPr>
        <w:tabs>
          <w:tab w:val="left" w:pos="0"/>
          <w:tab w:val="left" w:pos="720"/>
          <w:tab w:val="left" w:pos="1224"/>
          <w:tab w:val="left" w:pos="9360"/>
        </w:tabs>
        <w:spacing w:line="318" w:lineRule="exact"/>
        <w:jc w:val="both"/>
        <w:textAlignment w:val="baseline"/>
        <w:rPr>
          <w:rFonts w:eastAsia="Tahoma"/>
          <w:sz w:val="24"/>
          <w:szCs w:val="24"/>
        </w:rPr>
      </w:pPr>
    </w:p>
    <w:p w:rsidR="009E76CA" w:rsidRPr="00AC18B3" w:rsidRDefault="009E76CA" w:rsidP="001D1178">
      <w:pPr>
        <w:numPr>
          <w:ilvl w:val="0"/>
          <w:numId w:val="6"/>
        </w:numPr>
        <w:tabs>
          <w:tab w:val="clear" w:pos="720"/>
          <w:tab w:val="left" w:pos="540"/>
          <w:tab w:val="left" w:pos="1080"/>
        </w:tabs>
        <w:spacing w:line="318" w:lineRule="exact"/>
        <w:ind w:left="1080" w:hanging="540"/>
        <w:jc w:val="both"/>
        <w:textAlignment w:val="baseline"/>
        <w:rPr>
          <w:rFonts w:eastAsia="Tahoma"/>
          <w:b/>
          <w:sz w:val="24"/>
          <w:szCs w:val="24"/>
        </w:rPr>
      </w:pPr>
      <w:r w:rsidRPr="00AC18B3">
        <w:rPr>
          <w:rFonts w:eastAsia="Tahoma"/>
          <w:b/>
          <w:sz w:val="24"/>
          <w:szCs w:val="24"/>
        </w:rPr>
        <w:lastRenderedPageBreak/>
        <w:t>Strengthen linkages between the one-stop delivery system and unemployment insurance programs</w:t>
      </w:r>
      <w:r w:rsidR="009A7D68" w:rsidRPr="00AC18B3">
        <w:rPr>
          <w:rFonts w:eastAsia="Tahoma"/>
          <w:b/>
          <w:sz w:val="24"/>
          <w:szCs w:val="24"/>
        </w:rPr>
        <w:t xml:space="preserve"> (</w:t>
      </w:r>
      <w:r w:rsidR="003E2875" w:rsidRPr="00AC18B3">
        <w:rPr>
          <w:rFonts w:eastAsia="Tahoma"/>
          <w:b/>
          <w:sz w:val="24"/>
          <w:szCs w:val="24"/>
        </w:rPr>
        <w:t>20 CFR 679.560(b)(3)(iv))</w:t>
      </w:r>
    </w:p>
    <w:p w:rsidR="00795F7C" w:rsidRPr="00CD4077" w:rsidRDefault="00795F7C" w:rsidP="009755C9">
      <w:pPr>
        <w:tabs>
          <w:tab w:val="left" w:pos="540"/>
          <w:tab w:val="left" w:pos="1080"/>
          <w:tab w:val="left" w:pos="9360"/>
        </w:tabs>
        <w:spacing w:line="318" w:lineRule="exact"/>
        <w:ind w:left="1080" w:hanging="360"/>
        <w:jc w:val="both"/>
        <w:textAlignment w:val="baseline"/>
        <w:rPr>
          <w:rFonts w:eastAsia="Tahoma"/>
          <w:sz w:val="24"/>
          <w:szCs w:val="24"/>
        </w:rPr>
      </w:pPr>
    </w:p>
    <w:p w:rsidR="00E854FE" w:rsidRPr="00CD4077" w:rsidRDefault="007C582B" w:rsidP="009755C9">
      <w:pPr>
        <w:tabs>
          <w:tab w:val="left" w:pos="1080"/>
          <w:tab w:val="left" w:pos="1224"/>
          <w:tab w:val="left" w:pos="9360"/>
        </w:tabs>
        <w:spacing w:line="318" w:lineRule="exact"/>
        <w:ind w:left="1080"/>
        <w:jc w:val="both"/>
        <w:textAlignment w:val="baseline"/>
        <w:rPr>
          <w:rFonts w:eastAsia="Tahoma"/>
          <w:sz w:val="24"/>
          <w:szCs w:val="24"/>
        </w:rPr>
      </w:pPr>
      <w:r w:rsidRPr="00CD4077">
        <w:rPr>
          <w:rFonts w:eastAsia="Tahoma"/>
          <w:sz w:val="24"/>
          <w:szCs w:val="24"/>
        </w:rPr>
        <w:t>The CAPTE</w:t>
      </w:r>
      <w:r w:rsidR="00CA65A8" w:rsidRPr="00CD4077">
        <w:rPr>
          <w:rFonts w:eastAsia="Tahoma"/>
          <w:sz w:val="24"/>
          <w:szCs w:val="24"/>
        </w:rPr>
        <w:t xml:space="preserve"> will continue to work with the Alabama Department of Labor to </w:t>
      </w:r>
      <w:r w:rsidR="00645FFD" w:rsidRPr="003519A8">
        <w:rPr>
          <w:rFonts w:eastAsia="Tahoma"/>
          <w:sz w:val="24"/>
          <w:szCs w:val="24"/>
        </w:rPr>
        <w:t xml:space="preserve">gain </w:t>
      </w:r>
      <w:r w:rsidR="00CA65A8" w:rsidRPr="00CD4077">
        <w:rPr>
          <w:rFonts w:eastAsia="Tahoma"/>
          <w:sz w:val="24"/>
          <w:szCs w:val="24"/>
        </w:rPr>
        <w:t>direct access to Unemployment Insurance (UI) data</w:t>
      </w:r>
      <w:r w:rsidR="003519A8">
        <w:rPr>
          <w:rFonts w:eastAsia="Tahoma"/>
          <w:sz w:val="24"/>
          <w:szCs w:val="24"/>
        </w:rPr>
        <w:t xml:space="preserve">.  </w:t>
      </w:r>
      <w:r w:rsidR="00CA65A8" w:rsidRPr="00CD4077">
        <w:rPr>
          <w:rFonts w:eastAsia="Tahoma"/>
          <w:sz w:val="24"/>
          <w:szCs w:val="24"/>
        </w:rPr>
        <w:t xml:space="preserve">The UI data </w:t>
      </w:r>
      <w:r w:rsidR="00645FFD" w:rsidRPr="003519A8">
        <w:rPr>
          <w:rFonts w:eastAsia="Tahoma"/>
          <w:sz w:val="24"/>
          <w:szCs w:val="24"/>
        </w:rPr>
        <w:t xml:space="preserve">is </w:t>
      </w:r>
      <w:r w:rsidR="00CA65A8" w:rsidRPr="00CD4077">
        <w:rPr>
          <w:rFonts w:eastAsia="Tahoma"/>
          <w:sz w:val="24"/>
          <w:szCs w:val="24"/>
        </w:rPr>
        <w:t xml:space="preserve">invaluable in assessing the </w:t>
      </w:r>
      <w:r w:rsidR="00645FFD" w:rsidRPr="003519A8">
        <w:rPr>
          <w:rFonts w:eastAsia="Tahoma"/>
          <w:sz w:val="24"/>
          <w:szCs w:val="24"/>
        </w:rPr>
        <w:t xml:space="preserve">previous </w:t>
      </w:r>
      <w:r w:rsidR="00CA65A8" w:rsidRPr="00CD4077">
        <w:rPr>
          <w:rFonts w:eastAsia="Tahoma"/>
          <w:sz w:val="24"/>
          <w:szCs w:val="24"/>
        </w:rPr>
        <w:t>status of individual participants</w:t>
      </w:r>
      <w:r w:rsidR="00645FFD" w:rsidRPr="003519A8">
        <w:rPr>
          <w:rFonts w:eastAsia="Tahoma"/>
          <w:sz w:val="24"/>
          <w:szCs w:val="24"/>
        </w:rPr>
        <w:t xml:space="preserve">, but is currently only </w:t>
      </w:r>
      <w:r w:rsidR="00645FFD" w:rsidRPr="00CD4077">
        <w:rPr>
          <w:rFonts w:eastAsia="Tahoma"/>
          <w:sz w:val="24"/>
          <w:szCs w:val="24"/>
        </w:rPr>
        <w:t xml:space="preserve">accessible </w:t>
      </w:r>
      <w:r w:rsidR="00645FFD" w:rsidRPr="003519A8">
        <w:rPr>
          <w:rFonts w:eastAsia="Tahoma"/>
          <w:sz w:val="24"/>
          <w:szCs w:val="24"/>
        </w:rPr>
        <w:t xml:space="preserve">through Wagner </w:t>
      </w:r>
      <w:proofErr w:type="spellStart"/>
      <w:r w:rsidR="00645FFD" w:rsidRPr="003519A8">
        <w:rPr>
          <w:rFonts w:eastAsia="Tahoma"/>
          <w:sz w:val="24"/>
          <w:szCs w:val="24"/>
        </w:rPr>
        <w:t>Peyser</w:t>
      </w:r>
      <w:proofErr w:type="spellEnd"/>
      <w:r w:rsidR="00645FFD" w:rsidRPr="003519A8">
        <w:rPr>
          <w:rFonts w:eastAsia="Tahoma"/>
          <w:sz w:val="24"/>
          <w:szCs w:val="24"/>
        </w:rPr>
        <w:t xml:space="preserve"> staff.</w:t>
      </w:r>
    </w:p>
    <w:p w:rsidR="00E854FE" w:rsidRPr="00CD4077" w:rsidRDefault="00E854FE" w:rsidP="007A52EE">
      <w:pPr>
        <w:tabs>
          <w:tab w:val="left" w:pos="0"/>
          <w:tab w:val="left" w:pos="720"/>
          <w:tab w:val="left" w:pos="1224"/>
          <w:tab w:val="left" w:pos="9360"/>
        </w:tabs>
        <w:spacing w:line="318" w:lineRule="exact"/>
        <w:jc w:val="both"/>
        <w:textAlignment w:val="baseline"/>
        <w:rPr>
          <w:rFonts w:eastAsia="Tahoma"/>
          <w:sz w:val="24"/>
          <w:szCs w:val="24"/>
        </w:rPr>
      </w:pPr>
    </w:p>
    <w:p w:rsidR="009E76CA" w:rsidRPr="00AC18B3" w:rsidRDefault="009E76CA" w:rsidP="001D1178">
      <w:pPr>
        <w:numPr>
          <w:ilvl w:val="0"/>
          <w:numId w:val="6"/>
        </w:numPr>
        <w:tabs>
          <w:tab w:val="left" w:pos="1170"/>
        </w:tabs>
        <w:spacing w:line="318" w:lineRule="exact"/>
        <w:ind w:left="1080" w:hanging="540"/>
        <w:jc w:val="both"/>
        <w:textAlignment w:val="baseline"/>
        <w:rPr>
          <w:rFonts w:eastAsia="Tahoma"/>
          <w:b/>
          <w:sz w:val="24"/>
          <w:szCs w:val="24"/>
        </w:rPr>
      </w:pPr>
      <w:r w:rsidRPr="00AC18B3">
        <w:rPr>
          <w:rFonts w:eastAsia="Tahoma"/>
          <w:b/>
          <w:sz w:val="24"/>
          <w:szCs w:val="24"/>
        </w:rPr>
        <w:t xml:space="preserve">Implement initiatives such as </w:t>
      </w:r>
      <w:r w:rsidR="00E854FE" w:rsidRPr="00AC18B3">
        <w:rPr>
          <w:rFonts w:eastAsia="Tahoma"/>
          <w:b/>
          <w:sz w:val="24"/>
          <w:szCs w:val="24"/>
        </w:rPr>
        <w:t>I</w:t>
      </w:r>
      <w:r w:rsidRPr="00AC18B3">
        <w:rPr>
          <w:rFonts w:eastAsia="Tahoma"/>
          <w:b/>
          <w:sz w:val="24"/>
          <w:szCs w:val="24"/>
        </w:rPr>
        <w:t xml:space="preserve">ncumbent </w:t>
      </w:r>
      <w:r w:rsidR="00E854FE" w:rsidRPr="00AC18B3">
        <w:rPr>
          <w:rFonts w:eastAsia="Tahoma"/>
          <w:b/>
          <w:sz w:val="24"/>
          <w:szCs w:val="24"/>
        </w:rPr>
        <w:t>W</w:t>
      </w:r>
      <w:r w:rsidRPr="00AC18B3">
        <w:rPr>
          <w:rFonts w:eastAsia="Tahoma"/>
          <w:b/>
          <w:sz w:val="24"/>
          <w:szCs w:val="24"/>
        </w:rPr>
        <w:t>orker training programs</w:t>
      </w:r>
      <w:r w:rsidR="00E854FE" w:rsidRPr="00AC18B3">
        <w:rPr>
          <w:rFonts w:eastAsia="Tahoma"/>
          <w:b/>
          <w:sz w:val="24"/>
          <w:szCs w:val="24"/>
        </w:rPr>
        <w:t>;</w:t>
      </w:r>
      <w:r w:rsidRPr="00AC18B3">
        <w:rPr>
          <w:rFonts w:eastAsia="Tahoma"/>
          <w:b/>
          <w:sz w:val="24"/>
          <w:szCs w:val="24"/>
        </w:rPr>
        <w:t xml:space="preserve"> </w:t>
      </w:r>
      <w:r w:rsidR="00E854FE" w:rsidRPr="00AC18B3">
        <w:rPr>
          <w:rFonts w:eastAsia="Tahoma"/>
          <w:b/>
          <w:sz w:val="24"/>
          <w:szCs w:val="24"/>
        </w:rPr>
        <w:t>o</w:t>
      </w:r>
      <w:r w:rsidRPr="00AC18B3">
        <w:rPr>
          <w:rFonts w:eastAsia="Tahoma"/>
          <w:b/>
          <w:sz w:val="24"/>
          <w:szCs w:val="24"/>
        </w:rPr>
        <w:t>n-the-job training programs</w:t>
      </w:r>
      <w:r w:rsidR="00E854FE" w:rsidRPr="00AC18B3">
        <w:rPr>
          <w:rFonts w:eastAsia="Tahoma"/>
          <w:b/>
          <w:sz w:val="24"/>
          <w:szCs w:val="24"/>
        </w:rPr>
        <w:t>;</w:t>
      </w:r>
      <w:r w:rsidR="003D188C" w:rsidRPr="00AC18B3">
        <w:rPr>
          <w:rFonts w:eastAsia="Tahoma"/>
          <w:b/>
          <w:sz w:val="24"/>
          <w:szCs w:val="24"/>
        </w:rPr>
        <w:t xml:space="preserve"> customized training programs;</w:t>
      </w:r>
      <w:r w:rsidRPr="00AC18B3">
        <w:rPr>
          <w:rFonts w:eastAsia="Tahoma"/>
          <w:b/>
          <w:sz w:val="24"/>
          <w:szCs w:val="24"/>
        </w:rPr>
        <w:t xml:space="preserve"> industry and sector strategies</w:t>
      </w:r>
      <w:r w:rsidR="003D188C" w:rsidRPr="00AC18B3">
        <w:rPr>
          <w:rFonts w:eastAsia="Tahoma"/>
          <w:b/>
          <w:sz w:val="24"/>
          <w:szCs w:val="24"/>
        </w:rPr>
        <w:t>;</w:t>
      </w:r>
      <w:r w:rsidRPr="00AC18B3">
        <w:rPr>
          <w:rFonts w:eastAsia="Tahoma"/>
          <w:b/>
          <w:sz w:val="24"/>
          <w:szCs w:val="24"/>
        </w:rPr>
        <w:t xml:space="preserve"> career pathways initiatives</w:t>
      </w:r>
      <w:r w:rsidR="003D188C" w:rsidRPr="00AC18B3">
        <w:rPr>
          <w:rFonts w:eastAsia="Tahoma"/>
          <w:b/>
          <w:sz w:val="24"/>
          <w:szCs w:val="24"/>
        </w:rPr>
        <w:t>;</w:t>
      </w:r>
      <w:r w:rsidRPr="00AC18B3">
        <w:rPr>
          <w:rFonts w:eastAsia="Tahoma"/>
          <w:b/>
          <w:sz w:val="24"/>
          <w:szCs w:val="24"/>
        </w:rPr>
        <w:t xml:space="preserve"> utilization of effective business intermediaries</w:t>
      </w:r>
      <w:r w:rsidR="003D188C" w:rsidRPr="00AC18B3">
        <w:rPr>
          <w:rFonts w:eastAsia="Tahoma"/>
          <w:b/>
          <w:sz w:val="24"/>
          <w:szCs w:val="24"/>
        </w:rPr>
        <w:t>;</w:t>
      </w:r>
      <w:r w:rsidRPr="00AC18B3">
        <w:rPr>
          <w:rFonts w:eastAsia="Tahoma"/>
          <w:b/>
          <w:sz w:val="24"/>
          <w:szCs w:val="24"/>
        </w:rPr>
        <w:t xml:space="preserve"> and other business services and strategies designed to meet the needs of local area employers. Any of the above initiatives the local area chooses to implement should be in support of the other strategies to serve employers outlined above in Section </w:t>
      </w:r>
      <w:proofErr w:type="spellStart"/>
      <w:r w:rsidRPr="00AC18B3">
        <w:rPr>
          <w:rFonts w:eastAsia="Tahoma"/>
          <w:b/>
          <w:sz w:val="24"/>
          <w:szCs w:val="24"/>
        </w:rPr>
        <w:t>III.d</w:t>
      </w:r>
      <w:proofErr w:type="spellEnd"/>
      <w:r w:rsidRPr="00AC18B3">
        <w:rPr>
          <w:rFonts w:eastAsia="Tahoma"/>
          <w:b/>
          <w:sz w:val="24"/>
          <w:szCs w:val="24"/>
        </w:rPr>
        <w:t>. (20 CFR 679.560(b)(3)(v)).</w:t>
      </w:r>
    </w:p>
    <w:p w:rsidR="003D188C" w:rsidRPr="00CD4077" w:rsidRDefault="003D188C" w:rsidP="009755C9">
      <w:pPr>
        <w:tabs>
          <w:tab w:val="left" w:pos="540"/>
          <w:tab w:val="left" w:pos="720"/>
          <w:tab w:val="left" w:pos="990"/>
          <w:tab w:val="left" w:pos="9360"/>
        </w:tabs>
        <w:spacing w:line="318" w:lineRule="exact"/>
        <w:ind w:left="900"/>
        <w:jc w:val="both"/>
        <w:textAlignment w:val="baseline"/>
        <w:rPr>
          <w:rFonts w:eastAsia="Tahoma"/>
          <w:sz w:val="24"/>
          <w:szCs w:val="24"/>
        </w:rPr>
      </w:pPr>
    </w:p>
    <w:p w:rsidR="00F70EB6" w:rsidRPr="00CD4077" w:rsidRDefault="00CA65A8" w:rsidP="009755C9">
      <w:pPr>
        <w:tabs>
          <w:tab w:val="left" w:pos="720"/>
          <w:tab w:val="left" w:pos="1080"/>
          <w:tab w:val="left" w:pos="1224"/>
          <w:tab w:val="left" w:pos="9360"/>
        </w:tabs>
        <w:spacing w:line="318" w:lineRule="exact"/>
        <w:ind w:left="1080"/>
        <w:jc w:val="both"/>
        <w:textAlignment w:val="baseline"/>
        <w:rPr>
          <w:rFonts w:eastAsia="Tahoma"/>
          <w:sz w:val="24"/>
          <w:szCs w:val="24"/>
        </w:rPr>
      </w:pPr>
      <w:r w:rsidRPr="00CD4077">
        <w:rPr>
          <w:rFonts w:eastAsia="Tahoma"/>
          <w:sz w:val="24"/>
          <w:szCs w:val="24"/>
        </w:rPr>
        <w:t xml:space="preserve">The </w:t>
      </w:r>
      <w:r w:rsidR="00FE5F5E" w:rsidRPr="003519A8">
        <w:rPr>
          <w:rFonts w:eastAsia="Tahoma"/>
          <w:sz w:val="24"/>
          <w:szCs w:val="24"/>
        </w:rPr>
        <w:t xml:space="preserve">CAPTE </w:t>
      </w:r>
      <w:r w:rsidRPr="00CD4077">
        <w:rPr>
          <w:rFonts w:eastAsia="Tahoma"/>
          <w:sz w:val="24"/>
          <w:szCs w:val="24"/>
        </w:rPr>
        <w:t xml:space="preserve">currently provides </w:t>
      </w:r>
      <w:r w:rsidR="00AC18B3">
        <w:rPr>
          <w:rFonts w:eastAsia="Tahoma"/>
          <w:sz w:val="24"/>
          <w:szCs w:val="24"/>
        </w:rPr>
        <w:t>I</w:t>
      </w:r>
      <w:r w:rsidRPr="00CD4077">
        <w:rPr>
          <w:rFonts w:eastAsia="Tahoma"/>
          <w:sz w:val="24"/>
          <w:szCs w:val="24"/>
        </w:rPr>
        <w:t xml:space="preserve">ncumbent </w:t>
      </w:r>
      <w:r w:rsidR="00AC18B3">
        <w:rPr>
          <w:rFonts w:eastAsia="Tahoma"/>
          <w:sz w:val="24"/>
          <w:szCs w:val="24"/>
        </w:rPr>
        <w:t>W</w:t>
      </w:r>
      <w:r w:rsidRPr="00CD4077">
        <w:rPr>
          <w:rFonts w:eastAsia="Tahoma"/>
          <w:sz w:val="24"/>
          <w:szCs w:val="24"/>
        </w:rPr>
        <w:t xml:space="preserve">orker training in conjunction with the State of Alabama. With the implementation </w:t>
      </w:r>
      <w:r w:rsidR="007C582B" w:rsidRPr="00CD4077">
        <w:rPr>
          <w:rFonts w:eastAsia="Tahoma"/>
          <w:sz w:val="24"/>
          <w:szCs w:val="24"/>
        </w:rPr>
        <w:t xml:space="preserve">of </w:t>
      </w:r>
      <w:r w:rsidRPr="00CD4077">
        <w:rPr>
          <w:rFonts w:eastAsia="Tahoma"/>
          <w:sz w:val="24"/>
          <w:szCs w:val="24"/>
        </w:rPr>
        <w:t xml:space="preserve">WIOA, the </w:t>
      </w:r>
      <w:r w:rsidR="00AC18B3">
        <w:rPr>
          <w:rFonts w:eastAsia="Tahoma"/>
          <w:sz w:val="24"/>
          <w:szCs w:val="24"/>
        </w:rPr>
        <w:t>B</w:t>
      </w:r>
      <w:r w:rsidRPr="003519A8">
        <w:rPr>
          <w:rFonts w:eastAsia="Tahoma"/>
          <w:sz w:val="24"/>
          <w:szCs w:val="24"/>
        </w:rPr>
        <w:t xml:space="preserve">oard </w:t>
      </w:r>
      <w:r w:rsidRPr="00CD4077">
        <w:rPr>
          <w:rFonts w:eastAsia="Tahoma"/>
          <w:sz w:val="24"/>
          <w:szCs w:val="24"/>
        </w:rPr>
        <w:t xml:space="preserve">may become more involved in directly providing </w:t>
      </w:r>
      <w:r w:rsidR="00AC18B3">
        <w:rPr>
          <w:rFonts w:eastAsia="Tahoma"/>
          <w:sz w:val="24"/>
          <w:szCs w:val="24"/>
        </w:rPr>
        <w:t>I</w:t>
      </w:r>
      <w:r w:rsidRPr="00CD4077">
        <w:rPr>
          <w:rFonts w:eastAsia="Tahoma"/>
          <w:sz w:val="24"/>
          <w:szCs w:val="24"/>
        </w:rPr>
        <w:t xml:space="preserve">ncumbent </w:t>
      </w:r>
      <w:r w:rsidR="00AC18B3">
        <w:rPr>
          <w:rFonts w:eastAsia="Tahoma"/>
          <w:sz w:val="24"/>
          <w:szCs w:val="24"/>
        </w:rPr>
        <w:t>W</w:t>
      </w:r>
      <w:r w:rsidRPr="00CD4077">
        <w:rPr>
          <w:rFonts w:eastAsia="Tahoma"/>
          <w:sz w:val="24"/>
          <w:szCs w:val="24"/>
        </w:rPr>
        <w:t>orker training.</w:t>
      </w:r>
      <w:r w:rsidR="003D188C" w:rsidRPr="00CD4077">
        <w:rPr>
          <w:rFonts w:eastAsia="Tahoma"/>
          <w:sz w:val="24"/>
          <w:szCs w:val="24"/>
        </w:rPr>
        <w:t xml:space="preserve"> </w:t>
      </w:r>
      <w:r w:rsidRPr="00CD4077">
        <w:rPr>
          <w:rFonts w:eastAsia="Tahoma"/>
          <w:sz w:val="24"/>
          <w:szCs w:val="24"/>
        </w:rPr>
        <w:t xml:space="preserve"> This will be determined by the needs of local businesses. </w:t>
      </w:r>
    </w:p>
    <w:p w:rsidR="003D188C" w:rsidRPr="00CD4077" w:rsidRDefault="003D188C" w:rsidP="007A52EE">
      <w:pPr>
        <w:tabs>
          <w:tab w:val="left" w:pos="0"/>
          <w:tab w:val="left" w:pos="720"/>
          <w:tab w:val="left" w:pos="1224"/>
          <w:tab w:val="left" w:pos="9360"/>
        </w:tabs>
        <w:spacing w:line="318" w:lineRule="exact"/>
        <w:jc w:val="both"/>
        <w:textAlignment w:val="baseline"/>
        <w:rPr>
          <w:rFonts w:eastAsia="Tahoma"/>
          <w:sz w:val="24"/>
          <w:szCs w:val="24"/>
        </w:rPr>
      </w:pPr>
    </w:p>
    <w:p w:rsidR="00DF2D07" w:rsidRPr="00CD4077" w:rsidRDefault="00CA65A8" w:rsidP="009755C9">
      <w:pPr>
        <w:tabs>
          <w:tab w:val="left" w:pos="720"/>
          <w:tab w:val="left" w:pos="990"/>
          <w:tab w:val="left" w:pos="1224"/>
          <w:tab w:val="left" w:pos="9360"/>
        </w:tabs>
        <w:spacing w:line="318" w:lineRule="exact"/>
        <w:ind w:left="1080"/>
        <w:jc w:val="both"/>
        <w:textAlignment w:val="baseline"/>
        <w:rPr>
          <w:rFonts w:eastAsia="Tahoma"/>
          <w:sz w:val="24"/>
          <w:szCs w:val="24"/>
        </w:rPr>
      </w:pPr>
      <w:r w:rsidRPr="003519A8">
        <w:rPr>
          <w:rFonts w:eastAsia="Tahoma"/>
          <w:sz w:val="24"/>
          <w:szCs w:val="24"/>
        </w:rPr>
        <w:t>On-</w:t>
      </w:r>
      <w:r w:rsidR="00B27FEB" w:rsidRPr="003519A8">
        <w:rPr>
          <w:rFonts w:eastAsia="Tahoma"/>
          <w:sz w:val="24"/>
          <w:szCs w:val="24"/>
        </w:rPr>
        <w:t>t</w:t>
      </w:r>
      <w:r w:rsidRPr="003519A8">
        <w:rPr>
          <w:rFonts w:eastAsia="Tahoma"/>
          <w:sz w:val="24"/>
          <w:szCs w:val="24"/>
        </w:rPr>
        <w:t>he-</w:t>
      </w:r>
      <w:r w:rsidR="00AC18B3">
        <w:rPr>
          <w:rFonts w:eastAsia="Tahoma"/>
          <w:sz w:val="24"/>
          <w:szCs w:val="24"/>
        </w:rPr>
        <w:t>J</w:t>
      </w:r>
      <w:r w:rsidRPr="003519A8">
        <w:rPr>
          <w:rFonts w:eastAsia="Tahoma"/>
          <w:sz w:val="24"/>
          <w:szCs w:val="24"/>
        </w:rPr>
        <w:t xml:space="preserve">ob </w:t>
      </w:r>
      <w:r w:rsidR="00AC18B3">
        <w:rPr>
          <w:rFonts w:eastAsia="Tahoma"/>
          <w:sz w:val="24"/>
          <w:szCs w:val="24"/>
        </w:rPr>
        <w:t>T</w:t>
      </w:r>
      <w:r w:rsidRPr="003519A8">
        <w:rPr>
          <w:rFonts w:eastAsia="Tahoma"/>
          <w:sz w:val="24"/>
          <w:szCs w:val="24"/>
        </w:rPr>
        <w:t xml:space="preserve">raining </w:t>
      </w:r>
      <w:r w:rsidR="003D188C" w:rsidRPr="00CD4077">
        <w:rPr>
          <w:rFonts w:eastAsia="Tahoma"/>
          <w:sz w:val="24"/>
          <w:szCs w:val="24"/>
        </w:rPr>
        <w:t>is available under the WIOA Act</w:t>
      </w:r>
      <w:r w:rsidRPr="00CD4077">
        <w:rPr>
          <w:rFonts w:eastAsia="Tahoma"/>
          <w:sz w:val="24"/>
          <w:szCs w:val="24"/>
        </w:rPr>
        <w:t xml:space="preserve">. It is a service that is available to businesses if they choose to take advantage of it. </w:t>
      </w:r>
    </w:p>
    <w:p w:rsidR="003D188C" w:rsidRPr="00CD4077" w:rsidRDefault="003D188C" w:rsidP="009755C9">
      <w:pPr>
        <w:tabs>
          <w:tab w:val="left" w:pos="720"/>
          <w:tab w:val="left" w:pos="990"/>
          <w:tab w:val="left" w:pos="1224"/>
          <w:tab w:val="left" w:pos="9360"/>
        </w:tabs>
        <w:spacing w:line="318" w:lineRule="exact"/>
        <w:ind w:left="1080"/>
        <w:jc w:val="both"/>
        <w:textAlignment w:val="baseline"/>
        <w:rPr>
          <w:rFonts w:eastAsia="Tahoma"/>
          <w:sz w:val="24"/>
          <w:szCs w:val="24"/>
        </w:rPr>
      </w:pPr>
    </w:p>
    <w:p w:rsidR="00DF2D07" w:rsidRPr="00CD4077" w:rsidRDefault="00CA65A8" w:rsidP="009755C9">
      <w:pPr>
        <w:tabs>
          <w:tab w:val="left" w:pos="720"/>
          <w:tab w:val="left" w:pos="990"/>
          <w:tab w:val="left" w:pos="1224"/>
          <w:tab w:val="left" w:pos="9360"/>
        </w:tabs>
        <w:spacing w:line="318" w:lineRule="exact"/>
        <w:ind w:left="1080"/>
        <w:jc w:val="both"/>
        <w:textAlignment w:val="baseline"/>
        <w:rPr>
          <w:rFonts w:eastAsia="Tahoma"/>
          <w:sz w:val="24"/>
          <w:szCs w:val="24"/>
        </w:rPr>
      </w:pPr>
      <w:r w:rsidRPr="00CD4077">
        <w:rPr>
          <w:rFonts w:eastAsia="Tahoma"/>
          <w:sz w:val="24"/>
          <w:szCs w:val="24"/>
        </w:rPr>
        <w:t xml:space="preserve">Within </w:t>
      </w:r>
      <w:r w:rsidRPr="003519A8">
        <w:rPr>
          <w:rFonts w:eastAsia="Tahoma"/>
          <w:sz w:val="24"/>
          <w:szCs w:val="24"/>
        </w:rPr>
        <w:t xml:space="preserve">the </w:t>
      </w:r>
      <w:r w:rsidR="00AC18B3">
        <w:rPr>
          <w:rFonts w:eastAsia="Tahoma"/>
          <w:sz w:val="24"/>
          <w:szCs w:val="24"/>
        </w:rPr>
        <w:t>R</w:t>
      </w:r>
      <w:r w:rsidR="007C582B" w:rsidRPr="003519A8">
        <w:rPr>
          <w:rFonts w:eastAsia="Tahoma"/>
          <w:sz w:val="24"/>
          <w:szCs w:val="24"/>
        </w:rPr>
        <w:t>egion</w:t>
      </w:r>
      <w:r w:rsidR="00B45940" w:rsidRPr="003519A8">
        <w:rPr>
          <w:rFonts w:eastAsia="Tahoma"/>
          <w:sz w:val="24"/>
          <w:szCs w:val="24"/>
        </w:rPr>
        <w:t xml:space="preserve"> </w:t>
      </w:r>
      <w:r w:rsidR="00B45940" w:rsidRPr="00CD4077">
        <w:rPr>
          <w:rFonts w:eastAsia="Tahoma"/>
          <w:sz w:val="24"/>
          <w:szCs w:val="24"/>
        </w:rPr>
        <w:t>there is a state-</w:t>
      </w:r>
      <w:r w:rsidRPr="00CD4077">
        <w:rPr>
          <w:rFonts w:eastAsia="Tahoma"/>
          <w:sz w:val="24"/>
          <w:szCs w:val="24"/>
        </w:rPr>
        <w:t xml:space="preserve">sponsored </w:t>
      </w:r>
      <w:r w:rsidR="00AC18B3">
        <w:rPr>
          <w:rFonts w:eastAsia="Tahoma"/>
          <w:sz w:val="24"/>
          <w:szCs w:val="24"/>
        </w:rPr>
        <w:t>R</w:t>
      </w:r>
      <w:r w:rsidRPr="00CD4077">
        <w:rPr>
          <w:rFonts w:eastAsia="Tahoma"/>
          <w:sz w:val="24"/>
          <w:szCs w:val="24"/>
        </w:rPr>
        <w:t xml:space="preserve">egional </w:t>
      </w:r>
      <w:r w:rsidR="00AC18B3">
        <w:rPr>
          <w:rFonts w:eastAsia="Tahoma"/>
          <w:sz w:val="24"/>
          <w:szCs w:val="24"/>
        </w:rPr>
        <w:t>W</w:t>
      </w:r>
      <w:r w:rsidRPr="00CD4077">
        <w:rPr>
          <w:rFonts w:eastAsia="Tahoma"/>
          <w:sz w:val="24"/>
          <w:szCs w:val="24"/>
        </w:rPr>
        <w:t>orkforce initiative called the Central Six</w:t>
      </w:r>
      <w:r w:rsidR="00AC18B3">
        <w:rPr>
          <w:rFonts w:eastAsia="Tahoma"/>
          <w:sz w:val="24"/>
          <w:szCs w:val="24"/>
        </w:rPr>
        <w:t xml:space="preserve"> (6)</w:t>
      </w:r>
      <w:r w:rsidRPr="00CD4077">
        <w:rPr>
          <w:rFonts w:eastAsia="Tahoma"/>
          <w:sz w:val="24"/>
          <w:szCs w:val="24"/>
        </w:rPr>
        <w:t xml:space="preserve"> Regional Development Council. </w:t>
      </w:r>
      <w:r w:rsidR="003D188C" w:rsidRPr="00CD4077">
        <w:rPr>
          <w:rFonts w:eastAsia="Tahoma"/>
          <w:sz w:val="24"/>
          <w:szCs w:val="24"/>
        </w:rPr>
        <w:t xml:space="preserve"> </w:t>
      </w:r>
      <w:r w:rsidRPr="00CD4077">
        <w:rPr>
          <w:rFonts w:eastAsia="Tahoma"/>
          <w:sz w:val="24"/>
          <w:szCs w:val="24"/>
        </w:rPr>
        <w:t>One</w:t>
      </w:r>
      <w:r w:rsidR="003D188C" w:rsidRPr="00CD4077">
        <w:rPr>
          <w:rFonts w:eastAsia="Tahoma"/>
          <w:sz w:val="24"/>
          <w:szCs w:val="24"/>
        </w:rPr>
        <w:t xml:space="preserve"> </w:t>
      </w:r>
      <w:r w:rsidRPr="00CD4077">
        <w:rPr>
          <w:rFonts w:eastAsia="Tahoma"/>
          <w:sz w:val="24"/>
          <w:szCs w:val="24"/>
        </w:rPr>
        <w:t>of the services provided by Central Six</w:t>
      </w:r>
      <w:r w:rsidR="00AC18B3">
        <w:rPr>
          <w:rFonts w:eastAsia="Tahoma"/>
          <w:sz w:val="24"/>
          <w:szCs w:val="24"/>
        </w:rPr>
        <w:t xml:space="preserve"> (6)</w:t>
      </w:r>
      <w:r w:rsidRPr="00CD4077">
        <w:rPr>
          <w:rFonts w:eastAsia="Tahoma"/>
          <w:sz w:val="24"/>
          <w:szCs w:val="24"/>
        </w:rPr>
        <w:t xml:space="preserve"> is the development of industry clusters and sector strategies. </w:t>
      </w:r>
      <w:r w:rsidR="007C582B" w:rsidRPr="00CD4077">
        <w:rPr>
          <w:rFonts w:eastAsia="Tahoma"/>
          <w:sz w:val="24"/>
          <w:szCs w:val="24"/>
        </w:rPr>
        <w:t>The CAPTE</w:t>
      </w:r>
      <w:r w:rsidRPr="00CD4077">
        <w:rPr>
          <w:rFonts w:eastAsia="Tahoma"/>
          <w:sz w:val="24"/>
          <w:szCs w:val="24"/>
        </w:rPr>
        <w:t xml:space="preserve"> has been working with Central Six</w:t>
      </w:r>
      <w:r w:rsidR="00AC18B3">
        <w:rPr>
          <w:rFonts w:eastAsia="Tahoma"/>
          <w:sz w:val="24"/>
          <w:szCs w:val="24"/>
        </w:rPr>
        <w:t xml:space="preserve"> (6)</w:t>
      </w:r>
      <w:r w:rsidRPr="00CD4077">
        <w:rPr>
          <w:rFonts w:eastAsia="Tahoma"/>
          <w:sz w:val="24"/>
          <w:szCs w:val="24"/>
        </w:rPr>
        <w:t xml:space="preserve"> and meeting with employers to discuss sector strategies and industry needs. </w:t>
      </w:r>
      <w:r w:rsidR="00AC18B3">
        <w:rPr>
          <w:rFonts w:eastAsia="Tahoma"/>
          <w:sz w:val="24"/>
          <w:szCs w:val="24"/>
        </w:rPr>
        <w:t xml:space="preserve">The </w:t>
      </w:r>
      <w:r w:rsidR="003D188C" w:rsidRPr="00CD4077">
        <w:rPr>
          <w:rFonts w:eastAsia="Tahoma"/>
          <w:sz w:val="24"/>
          <w:szCs w:val="24"/>
        </w:rPr>
        <w:t>CAPTE</w:t>
      </w:r>
      <w:r w:rsidR="00B45940" w:rsidRPr="00CD4077">
        <w:rPr>
          <w:rFonts w:eastAsia="Tahoma"/>
          <w:sz w:val="24"/>
          <w:szCs w:val="24"/>
        </w:rPr>
        <w:t xml:space="preserve"> will utilize the information provided by Central Six</w:t>
      </w:r>
      <w:r w:rsidR="00AC18B3">
        <w:rPr>
          <w:rFonts w:eastAsia="Tahoma"/>
          <w:sz w:val="24"/>
          <w:szCs w:val="24"/>
        </w:rPr>
        <w:t xml:space="preserve"> (6)</w:t>
      </w:r>
      <w:r w:rsidR="00B45940" w:rsidRPr="00CD4077">
        <w:rPr>
          <w:rFonts w:eastAsia="Tahoma"/>
          <w:sz w:val="24"/>
          <w:szCs w:val="24"/>
        </w:rPr>
        <w:t xml:space="preserve"> to develop strategies to meet the needs of the businesses and ensure that training is aligned with the need</w:t>
      </w:r>
      <w:r w:rsidR="00BD31D7">
        <w:rPr>
          <w:rFonts w:eastAsia="Tahoma"/>
          <w:sz w:val="24"/>
          <w:szCs w:val="24"/>
        </w:rPr>
        <w:t>s of those businesses.</w:t>
      </w:r>
    </w:p>
    <w:p w:rsidR="003D188C" w:rsidRPr="00CD4077" w:rsidRDefault="003D188C" w:rsidP="009755C9">
      <w:pPr>
        <w:tabs>
          <w:tab w:val="left" w:pos="720"/>
          <w:tab w:val="left" w:pos="990"/>
          <w:tab w:val="left" w:pos="1224"/>
          <w:tab w:val="left" w:pos="9360"/>
        </w:tabs>
        <w:spacing w:line="318" w:lineRule="exact"/>
        <w:ind w:left="1080"/>
        <w:jc w:val="both"/>
        <w:textAlignment w:val="baseline"/>
        <w:rPr>
          <w:rFonts w:eastAsia="Tahoma"/>
          <w:sz w:val="24"/>
          <w:szCs w:val="24"/>
        </w:rPr>
      </w:pPr>
    </w:p>
    <w:p w:rsidR="00B45940" w:rsidRPr="00CD4077" w:rsidRDefault="007C582B" w:rsidP="009755C9">
      <w:pPr>
        <w:tabs>
          <w:tab w:val="left" w:pos="720"/>
          <w:tab w:val="left" w:pos="990"/>
          <w:tab w:val="left" w:pos="1224"/>
          <w:tab w:val="left" w:pos="9360"/>
        </w:tabs>
        <w:spacing w:line="318" w:lineRule="exact"/>
        <w:ind w:left="1080"/>
        <w:jc w:val="both"/>
        <w:textAlignment w:val="baseline"/>
        <w:rPr>
          <w:rFonts w:eastAsia="Tahoma"/>
          <w:sz w:val="24"/>
          <w:szCs w:val="24"/>
        </w:rPr>
      </w:pPr>
      <w:r w:rsidRPr="00CD4077">
        <w:rPr>
          <w:rFonts w:eastAsia="Tahoma"/>
          <w:sz w:val="24"/>
          <w:szCs w:val="24"/>
        </w:rPr>
        <w:t>The CAPTE</w:t>
      </w:r>
      <w:r w:rsidR="00B45940" w:rsidRPr="00CD4077">
        <w:rPr>
          <w:rFonts w:eastAsia="Tahoma"/>
          <w:sz w:val="24"/>
          <w:szCs w:val="24"/>
        </w:rPr>
        <w:t xml:space="preserve"> has not</w:t>
      </w:r>
      <w:r w:rsidR="00DF2D07" w:rsidRPr="00CD4077">
        <w:rPr>
          <w:rFonts w:eastAsia="Tahoma"/>
          <w:sz w:val="24"/>
          <w:szCs w:val="24"/>
        </w:rPr>
        <w:t xml:space="preserve"> </w:t>
      </w:r>
      <w:r w:rsidR="00B45940" w:rsidRPr="00CD4077">
        <w:rPr>
          <w:rFonts w:eastAsia="Tahoma"/>
          <w:sz w:val="24"/>
          <w:szCs w:val="24"/>
        </w:rPr>
        <w:t xml:space="preserve">formed </w:t>
      </w:r>
      <w:r w:rsidR="00DF2D07" w:rsidRPr="00CD4077">
        <w:rPr>
          <w:rFonts w:eastAsia="Tahoma"/>
          <w:sz w:val="24"/>
          <w:szCs w:val="24"/>
        </w:rPr>
        <w:t xml:space="preserve">any </w:t>
      </w:r>
      <w:r w:rsidR="00B45940" w:rsidRPr="00CD4077">
        <w:rPr>
          <w:rFonts w:eastAsia="Tahoma"/>
          <w:sz w:val="24"/>
          <w:szCs w:val="24"/>
        </w:rPr>
        <w:t xml:space="preserve">formal career pathways initiatives. However, it is highly likely that once the new WIOA </w:t>
      </w:r>
      <w:r w:rsidR="008547DC" w:rsidRPr="003519A8">
        <w:rPr>
          <w:rFonts w:eastAsia="Tahoma"/>
          <w:sz w:val="24"/>
          <w:szCs w:val="24"/>
        </w:rPr>
        <w:t>b</w:t>
      </w:r>
      <w:r w:rsidR="00B45940" w:rsidRPr="003519A8">
        <w:rPr>
          <w:rFonts w:eastAsia="Tahoma"/>
          <w:sz w:val="24"/>
          <w:szCs w:val="24"/>
        </w:rPr>
        <w:t xml:space="preserve">oard </w:t>
      </w:r>
      <w:r w:rsidR="00B45940" w:rsidRPr="00CD4077">
        <w:rPr>
          <w:rFonts w:eastAsia="Tahoma"/>
          <w:sz w:val="24"/>
          <w:szCs w:val="24"/>
        </w:rPr>
        <w:t xml:space="preserve">meets, a strategy will be developed that is consistent with the needs of local businesses and the clients we serve.  </w:t>
      </w:r>
    </w:p>
    <w:p w:rsidR="00F70EB6" w:rsidRPr="00CD4077" w:rsidRDefault="00F70EB6" w:rsidP="007A52EE">
      <w:pPr>
        <w:tabs>
          <w:tab w:val="left" w:pos="720"/>
          <w:tab w:val="left" w:pos="1224"/>
          <w:tab w:val="left" w:pos="9360"/>
        </w:tabs>
        <w:spacing w:line="318" w:lineRule="exact"/>
        <w:ind w:left="1350"/>
        <w:jc w:val="both"/>
        <w:textAlignment w:val="baseline"/>
        <w:rPr>
          <w:rFonts w:eastAsia="Tahoma"/>
          <w:sz w:val="24"/>
          <w:szCs w:val="24"/>
        </w:rPr>
      </w:pPr>
    </w:p>
    <w:p w:rsidR="009E76CA" w:rsidRPr="00AC18B3" w:rsidRDefault="009E76CA" w:rsidP="00D27385">
      <w:pPr>
        <w:tabs>
          <w:tab w:val="left" w:pos="540"/>
          <w:tab w:val="left" w:pos="720"/>
          <w:tab w:val="left" w:pos="9360"/>
        </w:tabs>
        <w:spacing w:line="319" w:lineRule="exact"/>
        <w:ind w:left="540" w:hanging="540"/>
        <w:jc w:val="both"/>
        <w:textAlignment w:val="baseline"/>
        <w:rPr>
          <w:rFonts w:eastAsia="Tahoma"/>
          <w:b/>
          <w:sz w:val="24"/>
          <w:szCs w:val="24"/>
        </w:rPr>
      </w:pPr>
      <w:r w:rsidRPr="00AC18B3">
        <w:rPr>
          <w:rFonts w:eastAsia="Tahoma"/>
          <w:b/>
          <w:sz w:val="24"/>
          <w:szCs w:val="24"/>
        </w:rPr>
        <w:t>e.</w:t>
      </w:r>
      <w:r w:rsidR="00D27385" w:rsidRPr="00AC18B3">
        <w:rPr>
          <w:rFonts w:eastAsia="Tahoma"/>
          <w:b/>
          <w:sz w:val="24"/>
          <w:szCs w:val="24"/>
        </w:rPr>
        <w:tab/>
      </w:r>
      <w:r w:rsidRPr="00AC18B3">
        <w:rPr>
          <w:rFonts w:eastAsia="Tahoma"/>
          <w:b/>
          <w:sz w:val="24"/>
          <w:szCs w:val="24"/>
        </w:rPr>
        <w:t>How will the local board coordinate local workforce investment activities with regional economic development activities carried out in the local area (20 CFR 679.560(b)(4))?</w:t>
      </w:r>
    </w:p>
    <w:p w:rsidR="003D188C" w:rsidRPr="00CD4077" w:rsidRDefault="003D188C" w:rsidP="007A52EE">
      <w:pPr>
        <w:tabs>
          <w:tab w:val="left" w:pos="9360"/>
        </w:tabs>
        <w:spacing w:line="319" w:lineRule="exact"/>
        <w:jc w:val="both"/>
        <w:textAlignment w:val="baseline"/>
        <w:rPr>
          <w:rFonts w:eastAsia="Tahoma"/>
          <w:sz w:val="24"/>
          <w:szCs w:val="24"/>
        </w:rPr>
      </w:pPr>
    </w:p>
    <w:p w:rsidR="00CD4077" w:rsidRPr="00CD4077" w:rsidRDefault="003D188C" w:rsidP="00D27385">
      <w:pPr>
        <w:tabs>
          <w:tab w:val="left" w:pos="1080"/>
        </w:tabs>
        <w:spacing w:line="319" w:lineRule="exact"/>
        <w:ind w:left="1080"/>
        <w:jc w:val="both"/>
        <w:textAlignment w:val="baseline"/>
        <w:rPr>
          <w:rFonts w:eastAsia="Tahoma"/>
          <w:sz w:val="24"/>
          <w:szCs w:val="24"/>
        </w:rPr>
      </w:pPr>
      <w:r w:rsidRPr="00CD4077">
        <w:rPr>
          <w:rFonts w:eastAsia="Tahoma"/>
          <w:sz w:val="24"/>
          <w:szCs w:val="24"/>
        </w:rPr>
        <w:t>R</w:t>
      </w:r>
      <w:r w:rsidR="007C582B" w:rsidRPr="00CD4077">
        <w:rPr>
          <w:rFonts w:eastAsia="Tahoma"/>
          <w:sz w:val="24"/>
          <w:szCs w:val="24"/>
        </w:rPr>
        <w:t>egion</w:t>
      </w:r>
      <w:r w:rsidR="00B45940" w:rsidRPr="00CD4077">
        <w:rPr>
          <w:rFonts w:eastAsia="Tahoma"/>
          <w:sz w:val="24"/>
          <w:szCs w:val="24"/>
        </w:rPr>
        <w:t xml:space="preserve"> </w:t>
      </w:r>
      <w:r w:rsidR="00A9592C" w:rsidRPr="003519A8">
        <w:rPr>
          <w:rFonts w:eastAsia="Tahoma"/>
          <w:sz w:val="24"/>
          <w:szCs w:val="24"/>
        </w:rPr>
        <w:t xml:space="preserve">4 </w:t>
      </w:r>
      <w:r w:rsidR="00B45940" w:rsidRPr="00CD4077">
        <w:rPr>
          <w:rFonts w:eastAsia="Tahoma"/>
          <w:sz w:val="24"/>
          <w:szCs w:val="24"/>
        </w:rPr>
        <w:t xml:space="preserve">has an extensive network of local business, supportive services and education and training interests. Those interests not only serve </w:t>
      </w:r>
      <w:r w:rsidR="00CD4077" w:rsidRPr="00CD4077">
        <w:rPr>
          <w:rFonts w:eastAsia="Tahoma"/>
          <w:sz w:val="24"/>
          <w:szCs w:val="24"/>
        </w:rPr>
        <w:t>R</w:t>
      </w:r>
      <w:r w:rsidR="007C582B" w:rsidRPr="00CD4077">
        <w:rPr>
          <w:rFonts w:eastAsia="Tahoma"/>
          <w:sz w:val="24"/>
          <w:szCs w:val="24"/>
        </w:rPr>
        <w:t>egion</w:t>
      </w:r>
      <w:r w:rsidR="00A9592C">
        <w:rPr>
          <w:rFonts w:eastAsia="Tahoma"/>
          <w:sz w:val="24"/>
          <w:szCs w:val="24"/>
        </w:rPr>
        <w:t xml:space="preserve"> </w:t>
      </w:r>
      <w:r w:rsidR="00A9592C" w:rsidRPr="003519A8">
        <w:rPr>
          <w:rFonts w:eastAsia="Tahoma"/>
          <w:sz w:val="24"/>
          <w:szCs w:val="24"/>
        </w:rPr>
        <w:t>4</w:t>
      </w:r>
      <w:r w:rsidR="00B45940" w:rsidRPr="00CD4077">
        <w:rPr>
          <w:rFonts w:eastAsia="Tahoma"/>
          <w:sz w:val="24"/>
          <w:szCs w:val="24"/>
        </w:rPr>
        <w:t xml:space="preserve">, but the </w:t>
      </w:r>
      <w:r w:rsidR="007C582B" w:rsidRPr="00CD4077">
        <w:rPr>
          <w:rFonts w:eastAsia="Tahoma"/>
          <w:sz w:val="24"/>
          <w:szCs w:val="24"/>
        </w:rPr>
        <w:t xml:space="preserve">other outlying counties impacted by </w:t>
      </w:r>
      <w:r w:rsidR="00B45940" w:rsidRPr="00CD4077">
        <w:rPr>
          <w:rFonts w:eastAsia="Tahoma"/>
          <w:sz w:val="24"/>
          <w:szCs w:val="24"/>
        </w:rPr>
        <w:t>region</w:t>
      </w:r>
      <w:r w:rsidR="007C582B" w:rsidRPr="00CD4077">
        <w:rPr>
          <w:rFonts w:eastAsia="Tahoma"/>
          <w:sz w:val="24"/>
          <w:szCs w:val="24"/>
        </w:rPr>
        <w:t>al activities</w:t>
      </w:r>
      <w:r w:rsidR="00B45940" w:rsidRPr="00CD4077">
        <w:rPr>
          <w:rFonts w:eastAsia="Tahoma"/>
          <w:sz w:val="24"/>
          <w:szCs w:val="24"/>
        </w:rPr>
        <w:t xml:space="preserve">. </w:t>
      </w:r>
      <w:r w:rsidR="00CD4077" w:rsidRPr="00CD4077">
        <w:rPr>
          <w:rFonts w:eastAsia="Tahoma"/>
          <w:sz w:val="24"/>
          <w:szCs w:val="24"/>
        </w:rPr>
        <w:t xml:space="preserve"> </w:t>
      </w:r>
      <w:r w:rsidR="00B45940" w:rsidRPr="00CD4077">
        <w:rPr>
          <w:rFonts w:eastAsia="Tahoma"/>
          <w:sz w:val="24"/>
          <w:szCs w:val="24"/>
        </w:rPr>
        <w:t xml:space="preserve">In addition to being closely aligned with existing regional workforce and economic development organizations, </w:t>
      </w:r>
      <w:r w:rsidR="00445428" w:rsidRPr="003519A8">
        <w:rPr>
          <w:rFonts w:eastAsia="Tahoma"/>
          <w:sz w:val="24"/>
          <w:szCs w:val="24"/>
        </w:rPr>
        <w:t xml:space="preserve">the </w:t>
      </w:r>
      <w:r w:rsidR="007C582B" w:rsidRPr="003519A8">
        <w:rPr>
          <w:rFonts w:eastAsia="Tahoma"/>
          <w:sz w:val="24"/>
          <w:szCs w:val="24"/>
        </w:rPr>
        <w:t>CAPTE</w:t>
      </w:r>
      <w:r w:rsidR="00B45940" w:rsidRPr="003519A8">
        <w:rPr>
          <w:rFonts w:eastAsia="Tahoma"/>
          <w:sz w:val="24"/>
          <w:szCs w:val="24"/>
        </w:rPr>
        <w:t xml:space="preserve"> </w:t>
      </w:r>
      <w:r w:rsidR="00CD4077" w:rsidRPr="00CD4077">
        <w:rPr>
          <w:rFonts w:eastAsia="Tahoma"/>
          <w:sz w:val="24"/>
          <w:szCs w:val="24"/>
        </w:rPr>
        <w:t xml:space="preserve">will </w:t>
      </w:r>
      <w:r w:rsidR="00B45940" w:rsidRPr="00CD4077">
        <w:rPr>
          <w:rFonts w:eastAsia="Tahoma"/>
          <w:sz w:val="24"/>
          <w:szCs w:val="24"/>
        </w:rPr>
        <w:t xml:space="preserve">work with local economic development partners. </w:t>
      </w:r>
      <w:r w:rsidR="00B45940" w:rsidRPr="003519A8">
        <w:rPr>
          <w:rFonts w:eastAsia="Tahoma"/>
          <w:sz w:val="24"/>
          <w:szCs w:val="24"/>
        </w:rPr>
        <w:t xml:space="preserve">Maintaining </w:t>
      </w:r>
      <w:r w:rsidR="00B45940" w:rsidRPr="00CD4077">
        <w:rPr>
          <w:rFonts w:eastAsia="Tahoma"/>
          <w:sz w:val="24"/>
          <w:szCs w:val="24"/>
        </w:rPr>
        <w:t xml:space="preserve">a strong economic development presence on the </w:t>
      </w:r>
      <w:r w:rsidR="007C582B" w:rsidRPr="00CD4077">
        <w:rPr>
          <w:rFonts w:eastAsia="Tahoma"/>
          <w:sz w:val="24"/>
          <w:szCs w:val="24"/>
        </w:rPr>
        <w:t>l</w:t>
      </w:r>
      <w:r w:rsidR="00B45940" w:rsidRPr="00CD4077">
        <w:rPr>
          <w:rFonts w:eastAsia="Tahoma"/>
          <w:sz w:val="24"/>
          <w:szCs w:val="24"/>
        </w:rPr>
        <w:t xml:space="preserve">ocal </w:t>
      </w:r>
      <w:r w:rsidR="007C582B" w:rsidRPr="00CD4077">
        <w:rPr>
          <w:rFonts w:eastAsia="Tahoma"/>
          <w:sz w:val="24"/>
          <w:szCs w:val="24"/>
        </w:rPr>
        <w:t>b</w:t>
      </w:r>
      <w:r w:rsidR="00B45940" w:rsidRPr="00CD4077">
        <w:rPr>
          <w:rFonts w:eastAsia="Tahoma"/>
          <w:sz w:val="24"/>
          <w:szCs w:val="24"/>
        </w:rPr>
        <w:t xml:space="preserve">oard will also provide additional </w:t>
      </w:r>
      <w:r w:rsidR="00B45940" w:rsidRPr="00CD4077">
        <w:rPr>
          <w:rFonts w:eastAsia="Tahoma"/>
          <w:sz w:val="24"/>
          <w:szCs w:val="24"/>
        </w:rPr>
        <w:lastRenderedPageBreak/>
        <w:t>input into workforce development strategies. Workforce development managers meet often with economic development officials and government leaders to keep abreast of economic and workforce development needs.</w:t>
      </w:r>
    </w:p>
    <w:p w:rsidR="00B45940" w:rsidRPr="00CD4077" w:rsidRDefault="00B45940" w:rsidP="00D27385">
      <w:pPr>
        <w:tabs>
          <w:tab w:val="left" w:pos="1080"/>
        </w:tabs>
        <w:spacing w:line="319" w:lineRule="exact"/>
        <w:ind w:left="1080"/>
        <w:jc w:val="both"/>
        <w:textAlignment w:val="baseline"/>
        <w:rPr>
          <w:rFonts w:eastAsia="Tahoma"/>
          <w:sz w:val="24"/>
          <w:szCs w:val="24"/>
        </w:rPr>
      </w:pPr>
      <w:r w:rsidRPr="00CD4077">
        <w:rPr>
          <w:rFonts w:eastAsia="Tahoma"/>
          <w:sz w:val="24"/>
          <w:szCs w:val="24"/>
        </w:rPr>
        <w:t xml:space="preserve"> </w:t>
      </w:r>
    </w:p>
    <w:p w:rsidR="00B45940" w:rsidRPr="00CD4077" w:rsidRDefault="007C582B" w:rsidP="00D27385">
      <w:pPr>
        <w:tabs>
          <w:tab w:val="left" w:pos="1080"/>
        </w:tabs>
        <w:spacing w:line="319" w:lineRule="exact"/>
        <w:ind w:left="1080"/>
        <w:jc w:val="both"/>
        <w:textAlignment w:val="baseline"/>
        <w:rPr>
          <w:rFonts w:eastAsia="Tahoma"/>
          <w:sz w:val="24"/>
          <w:szCs w:val="24"/>
        </w:rPr>
      </w:pPr>
      <w:r w:rsidRPr="00CD4077">
        <w:rPr>
          <w:rFonts w:eastAsia="Tahoma"/>
          <w:sz w:val="24"/>
          <w:szCs w:val="24"/>
        </w:rPr>
        <w:t>The creation of</w:t>
      </w:r>
      <w:r w:rsidR="00AC18B3">
        <w:rPr>
          <w:rFonts w:eastAsia="Tahoma"/>
          <w:sz w:val="24"/>
          <w:szCs w:val="24"/>
        </w:rPr>
        <w:t xml:space="preserve"> the</w:t>
      </w:r>
      <w:r w:rsidR="00B45940" w:rsidRPr="00CD4077">
        <w:rPr>
          <w:rFonts w:eastAsia="Tahoma"/>
          <w:sz w:val="24"/>
          <w:szCs w:val="24"/>
        </w:rPr>
        <w:t xml:space="preserve"> </w:t>
      </w:r>
      <w:r w:rsidR="00445428" w:rsidRPr="003519A8">
        <w:rPr>
          <w:rFonts w:eastAsia="Tahoma"/>
          <w:sz w:val="24"/>
          <w:szCs w:val="24"/>
        </w:rPr>
        <w:t xml:space="preserve">CAPTE </w:t>
      </w:r>
      <w:r w:rsidRPr="00CD4077">
        <w:rPr>
          <w:rFonts w:eastAsia="Tahoma"/>
          <w:sz w:val="24"/>
          <w:szCs w:val="24"/>
        </w:rPr>
        <w:t xml:space="preserve">provides </w:t>
      </w:r>
      <w:r w:rsidR="00445428">
        <w:rPr>
          <w:rFonts w:eastAsia="Tahoma"/>
          <w:sz w:val="24"/>
          <w:szCs w:val="24"/>
        </w:rPr>
        <w:t>even greater interaction</w:t>
      </w:r>
      <w:r w:rsidR="00B45940" w:rsidRPr="00CD4077">
        <w:rPr>
          <w:rFonts w:eastAsia="Tahoma"/>
          <w:sz w:val="24"/>
          <w:szCs w:val="24"/>
        </w:rPr>
        <w:t xml:space="preserve"> regionally, with other local economic development officials and government leaders </w:t>
      </w:r>
      <w:r w:rsidRPr="00CD4077">
        <w:rPr>
          <w:rFonts w:eastAsia="Tahoma"/>
          <w:sz w:val="24"/>
          <w:szCs w:val="24"/>
        </w:rPr>
        <w:t>than allowed under a one-county local area.</w:t>
      </w:r>
    </w:p>
    <w:p w:rsidR="00175F0B" w:rsidRPr="00CD4077" w:rsidRDefault="00175F0B" w:rsidP="007A52EE">
      <w:pPr>
        <w:spacing w:line="319" w:lineRule="exact"/>
        <w:jc w:val="both"/>
        <w:textAlignment w:val="baseline"/>
        <w:rPr>
          <w:rFonts w:eastAsia="Tahoma"/>
          <w:sz w:val="24"/>
          <w:szCs w:val="24"/>
        </w:rPr>
      </w:pPr>
    </w:p>
    <w:p w:rsidR="009E76CA" w:rsidRPr="00AC18B3" w:rsidRDefault="009A7D68" w:rsidP="009A7D68">
      <w:pPr>
        <w:tabs>
          <w:tab w:val="left" w:pos="540"/>
        </w:tabs>
        <w:spacing w:line="322" w:lineRule="exact"/>
        <w:ind w:left="540" w:hanging="450"/>
        <w:jc w:val="both"/>
        <w:textAlignment w:val="baseline"/>
        <w:rPr>
          <w:rFonts w:eastAsia="Tahoma"/>
          <w:b/>
          <w:sz w:val="24"/>
          <w:szCs w:val="24"/>
        </w:rPr>
      </w:pPr>
      <w:r w:rsidRPr="00AC18B3">
        <w:rPr>
          <w:rFonts w:eastAsia="Tahoma"/>
          <w:b/>
          <w:sz w:val="24"/>
          <w:szCs w:val="24"/>
        </w:rPr>
        <w:t>f.</w:t>
      </w:r>
      <w:r w:rsidRPr="00AC18B3">
        <w:rPr>
          <w:rFonts w:eastAsia="Tahoma"/>
          <w:b/>
          <w:sz w:val="24"/>
          <w:szCs w:val="24"/>
        </w:rPr>
        <w:tab/>
      </w:r>
      <w:r w:rsidR="009E76CA" w:rsidRPr="00AC18B3">
        <w:rPr>
          <w:rFonts w:eastAsia="Tahoma"/>
          <w:b/>
          <w:sz w:val="24"/>
          <w:szCs w:val="24"/>
        </w:rPr>
        <w:t>How will the local board promote entrepreneurial skills training and microenterprise services (20 CFR 679.560(b)(4))?</w:t>
      </w:r>
    </w:p>
    <w:p w:rsidR="00CD4077" w:rsidRPr="00CD4077" w:rsidRDefault="00CD4077" w:rsidP="007A52EE">
      <w:pPr>
        <w:spacing w:line="322" w:lineRule="exact"/>
        <w:jc w:val="both"/>
        <w:textAlignment w:val="baseline"/>
        <w:rPr>
          <w:rFonts w:eastAsia="Tahoma"/>
          <w:sz w:val="24"/>
          <w:szCs w:val="24"/>
        </w:rPr>
      </w:pPr>
    </w:p>
    <w:p w:rsidR="00B45940" w:rsidRPr="00CD4077" w:rsidRDefault="007C582B" w:rsidP="009A7D68">
      <w:pPr>
        <w:tabs>
          <w:tab w:val="left" w:pos="1080"/>
        </w:tabs>
        <w:spacing w:line="322" w:lineRule="exact"/>
        <w:ind w:left="1080"/>
        <w:jc w:val="both"/>
        <w:textAlignment w:val="baseline"/>
        <w:rPr>
          <w:rFonts w:eastAsia="Tahoma"/>
          <w:sz w:val="24"/>
          <w:szCs w:val="24"/>
        </w:rPr>
      </w:pPr>
      <w:r w:rsidRPr="00CD4077">
        <w:rPr>
          <w:rFonts w:eastAsia="Tahoma"/>
          <w:sz w:val="24"/>
          <w:szCs w:val="24"/>
        </w:rPr>
        <w:t>The CAPTE</w:t>
      </w:r>
      <w:r w:rsidR="00B45940" w:rsidRPr="00CD4077">
        <w:rPr>
          <w:rFonts w:eastAsia="Tahoma"/>
          <w:sz w:val="24"/>
          <w:szCs w:val="24"/>
        </w:rPr>
        <w:t xml:space="preserve"> plans to coordinate entrepreneurial skills </w:t>
      </w:r>
      <w:r w:rsidR="00175F0B" w:rsidRPr="00CD4077">
        <w:rPr>
          <w:rFonts w:eastAsia="Tahoma"/>
          <w:sz w:val="24"/>
          <w:szCs w:val="24"/>
        </w:rPr>
        <w:t xml:space="preserve">training </w:t>
      </w:r>
      <w:r w:rsidR="00B45940" w:rsidRPr="00CD4077">
        <w:rPr>
          <w:rFonts w:eastAsia="Tahoma"/>
          <w:sz w:val="24"/>
          <w:szCs w:val="24"/>
        </w:rPr>
        <w:t xml:space="preserve">with small business development programs in </w:t>
      </w:r>
      <w:r w:rsidRPr="00CD4077">
        <w:rPr>
          <w:rFonts w:eastAsia="Tahoma"/>
          <w:sz w:val="24"/>
          <w:szCs w:val="24"/>
        </w:rPr>
        <w:t>region</w:t>
      </w:r>
      <w:r w:rsidR="00B45940" w:rsidRPr="00CD4077">
        <w:rPr>
          <w:rFonts w:eastAsia="Tahoma"/>
          <w:sz w:val="24"/>
          <w:szCs w:val="24"/>
        </w:rPr>
        <w:t xml:space="preserve">. </w:t>
      </w:r>
      <w:r w:rsidR="00445428" w:rsidRPr="003519A8">
        <w:rPr>
          <w:rFonts w:eastAsia="Tahoma"/>
          <w:sz w:val="24"/>
          <w:szCs w:val="24"/>
        </w:rPr>
        <w:t>R</w:t>
      </w:r>
      <w:r w:rsidRPr="003519A8">
        <w:rPr>
          <w:rFonts w:eastAsia="Tahoma"/>
          <w:sz w:val="24"/>
          <w:szCs w:val="24"/>
        </w:rPr>
        <w:t>egion</w:t>
      </w:r>
      <w:r w:rsidR="00B45940" w:rsidRPr="003519A8">
        <w:rPr>
          <w:rFonts w:eastAsia="Tahoma"/>
          <w:sz w:val="24"/>
          <w:szCs w:val="24"/>
        </w:rPr>
        <w:t xml:space="preserve"> </w:t>
      </w:r>
      <w:r w:rsidR="00445428" w:rsidRPr="003519A8">
        <w:rPr>
          <w:rFonts w:eastAsia="Tahoma"/>
          <w:sz w:val="24"/>
          <w:szCs w:val="24"/>
        </w:rPr>
        <w:t xml:space="preserve">4 </w:t>
      </w:r>
      <w:r w:rsidR="00B45940" w:rsidRPr="00CD4077">
        <w:rPr>
          <w:rFonts w:eastAsia="Tahoma"/>
          <w:sz w:val="24"/>
          <w:szCs w:val="24"/>
        </w:rPr>
        <w:t>has one</w:t>
      </w:r>
      <w:r w:rsidR="000C4CEB">
        <w:rPr>
          <w:rFonts w:eastAsia="Tahoma"/>
          <w:sz w:val="24"/>
          <w:szCs w:val="24"/>
        </w:rPr>
        <w:t xml:space="preserve"> (1)</w:t>
      </w:r>
      <w:r w:rsidR="003519A8">
        <w:rPr>
          <w:rFonts w:eastAsia="Tahoma"/>
          <w:sz w:val="24"/>
          <w:szCs w:val="24"/>
        </w:rPr>
        <w:t xml:space="preserve"> </w:t>
      </w:r>
      <w:r w:rsidR="00B45940" w:rsidRPr="00CD4077">
        <w:rPr>
          <w:rFonts w:eastAsia="Tahoma"/>
          <w:sz w:val="24"/>
          <w:szCs w:val="24"/>
        </w:rPr>
        <w:t xml:space="preserve">of the strongest centers of microenterprise in the country in its award-wining Innovation Depot. The Innovation Depot is a state of the art business incubator that has birthed hundreds of businesses in the Birmingham area. There are other small business development centers in the area </w:t>
      </w:r>
      <w:r w:rsidR="00EF35C5" w:rsidRPr="00CD4077">
        <w:rPr>
          <w:rFonts w:eastAsia="Tahoma"/>
          <w:sz w:val="24"/>
          <w:szCs w:val="24"/>
        </w:rPr>
        <w:t>such as the Bessemer Business Center and the Birm</w:t>
      </w:r>
      <w:r w:rsidR="000C4CEB">
        <w:rPr>
          <w:rFonts w:eastAsia="Tahoma"/>
          <w:sz w:val="24"/>
          <w:szCs w:val="24"/>
        </w:rPr>
        <w:t>ingham Business Resource Center</w:t>
      </w:r>
      <w:r w:rsidR="00EF35C5" w:rsidRPr="00CD4077">
        <w:rPr>
          <w:rFonts w:eastAsia="Tahoma"/>
          <w:sz w:val="24"/>
          <w:szCs w:val="24"/>
        </w:rPr>
        <w:t xml:space="preserve"> </w:t>
      </w:r>
      <w:r w:rsidR="00B45940" w:rsidRPr="00CD4077">
        <w:rPr>
          <w:rFonts w:eastAsia="Tahoma"/>
          <w:sz w:val="24"/>
          <w:szCs w:val="24"/>
        </w:rPr>
        <w:t>that provide services to entrepreneurs</w:t>
      </w:r>
      <w:r w:rsidR="00B45940" w:rsidRPr="00CD4077">
        <w:rPr>
          <w:rFonts w:eastAsia="Tahoma"/>
          <w:i/>
          <w:sz w:val="24"/>
          <w:szCs w:val="24"/>
        </w:rPr>
        <w:t xml:space="preserve"> </w:t>
      </w:r>
      <w:r w:rsidR="00B45940" w:rsidRPr="00CD4077">
        <w:rPr>
          <w:rFonts w:eastAsia="Tahoma"/>
          <w:sz w:val="24"/>
          <w:szCs w:val="24"/>
        </w:rPr>
        <w:t xml:space="preserve">and that have had great successes. The strategic location and type of business will determine which of these services is most beneficial to the business. </w:t>
      </w:r>
    </w:p>
    <w:p w:rsidR="00CD4077" w:rsidRPr="00CD4077" w:rsidRDefault="00CD4077" w:rsidP="009A7D68">
      <w:pPr>
        <w:tabs>
          <w:tab w:val="left" w:pos="1080"/>
        </w:tabs>
        <w:spacing w:line="322" w:lineRule="exact"/>
        <w:ind w:left="1080"/>
        <w:jc w:val="both"/>
        <w:textAlignment w:val="baseline"/>
        <w:rPr>
          <w:rFonts w:eastAsia="Tahoma"/>
          <w:sz w:val="24"/>
          <w:szCs w:val="24"/>
        </w:rPr>
      </w:pPr>
    </w:p>
    <w:p w:rsidR="00B45940" w:rsidRPr="00CD4077" w:rsidRDefault="00B45940" w:rsidP="009A7D68">
      <w:pPr>
        <w:tabs>
          <w:tab w:val="left" w:pos="1080"/>
        </w:tabs>
        <w:spacing w:line="322" w:lineRule="exact"/>
        <w:ind w:left="1080"/>
        <w:jc w:val="both"/>
        <w:textAlignment w:val="baseline"/>
        <w:rPr>
          <w:rFonts w:eastAsia="Tahoma"/>
          <w:sz w:val="24"/>
          <w:szCs w:val="24"/>
        </w:rPr>
      </w:pPr>
      <w:r w:rsidRPr="00CD4077">
        <w:rPr>
          <w:rFonts w:eastAsia="Tahoma"/>
          <w:sz w:val="24"/>
          <w:szCs w:val="24"/>
        </w:rPr>
        <w:t xml:space="preserve">Within the </w:t>
      </w:r>
      <w:r w:rsidR="007C582B" w:rsidRPr="00CD4077">
        <w:rPr>
          <w:rFonts w:eastAsia="Tahoma"/>
          <w:sz w:val="24"/>
          <w:szCs w:val="24"/>
        </w:rPr>
        <w:t>local area</w:t>
      </w:r>
      <w:r w:rsidRPr="00CD4077">
        <w:rPr>
          <w:rFonts w:eastAsia="Tahoma"/>
          <w:sz w:val="24"/>
          <w:szCs w:val="24"/>
        </w:rPr>
        <w:t xml:space="preserve">, several organizations offer small business financial and technical assistance. All potential entrepreneurs should take advantage of these services, which are free in many cases. </w:t>
      </w:r>
      <w:r w:rsidR="007C582B" w:rsidRPr="00CD4077">
        <w:rPr>
          <w:rFonts w:eastAsia="Tahoma"/>
          <w:sz w:val="24"/>
          <w:szCs w:val="24"/>
        </w:rPr>
        <w:t xml:space="preserve">The CAPTE </w:t>
      </w:r>
      <w:r w:rsidRPr="00CD4077">
        <w:rPr>
          <w:rFonts w:eastAsia="Tahoma"/>
          <w:sz w:val="24"/>
          <w:szCs w:val="24"/>
        </w:rPr>
        <w:t>encourage</w:t>
      </w:r>
      <w:r w:rsidR="007C582B" w:rsidRPr="00CD4077">
        <w:rPr>
          <w:rFonts w:eastAsia="Tahoma"/>
          <w:sz w:val="24"/>
          <w:szCs w:val="24"/>
        </w:rPr>
        <w:t>s</w:t>
      </w:r>
      <w:r w:rsidRPr="00CD4077">
        <w:rPr>
          <w:rFonts w:eastAsia="Tahoma"/>
          <w:sz w:val="24"/>
          <w:szCs w:val="24"/>
        </w:rPr>
        <w:t xml:space="preserve"> and support</w:t>
      </w:r>
      <w:r w:rsidR="007C582B" w:rsidRPr="00CD4077">
        <w:rPr>
          <w:rFonts w:eastAsia="Tahoma"/>
          <w:sz w:val="24"/>
          <w:szCs w:val="24"/>
        </w:rPr>
        <w:t>s</w:t>
      </w:r>
      <w:r w:rsidRPr="00CD4077">
        <w:rPr>
          <w:rFonts w:eastAsia="Tahoma"/>
          <w:sz w:val="24"/>
          <w:szCs w:val="24"/>
        </w:rPr>
        <w:t xml:space="preserve"> the entrepreneurial spirit whenever appropriate among its current and former program participants.</w:t>
      </w:r>
    </w:p>
    <w:p w:rsidR="00CD4077" w:rsidRPr="00CD4077" w:rsidRDefault="00CD4077" w:rsidP="007A52EE">
      <w:pPr>
        <w:spacing w:line="322" w:lineRule="exact"/>
        <w:jc w:val="both"/>
        <w:textAlignment w:val="baseline"/>
        <w:rPr>
          <w:rFonts w:eastAsia="Tahoma"/>
          <w:sz w:val="24"/>
          <w:szCs w:val="24"/>
        </w:rPr>
      </w:pPr>
    </w:p>
    <w:p w:rsidR="009E76CA" w:rsidRPr="00AC18B3" w:rsidRDefault="009A7D68" w:rsidP="009A7D68">
      <w:pPr>
        <w:tabs>
          <w:tab w:val="left" w:pos="540"/>
        </w:tabs>
        <w:spacing w:line="318" w:lineRule="exact"/>
        <w:jc w:val="both"/>
        <w:textAlignment w:val="baseline"/>
        <w:rPr>
          <w:rFonts w:eastAsia="Tahoma"/>
          <w:b/>
          <w:sz w:val="24"/>
          <w:szCs w:val="24"/>
        </w:rPr>
      </w:pPr>
      <w:r w:rsidRPr="00AC18B3">
        <w:rPr>
          <w:rFonts w:eastAsia="Tahoma"/>
          <w:b/>
          <w:sz w:val="24"/>
          <w:szCs w:val="24"/>
        </w:rPr>
        <w:t>g.</w:t>
      </w:r>
      <w:r w:rsidRPr="00AC18B3">
        <w:rPr>
          <w:rFonts w:eastAsia="Tahoma"/>
          <w:b/>
          <w:sz w:val="24"/>
          <w:szCs w:val="24"/>
        </w:rPr>
        <w:tab/>
      </w:r>
      <w:r w:rsidR="009E76CA" w:rsidRPr="00AC18B3">
        <w:rPr>
          <w:rFonts w:eastAsia="Tahoma"/>
          <w:b/>
          <w:sz w:val="24"/>
          <w:szCs w:val="24"/>
        </w:rPr>
        <w:t>Provide a description of the one-stop delivery system in the local area, including:</w:t>
      </w:r>
    </w:p>
    <w:p w:rsidR="00467F21" w:rsidRPr="00AC18B3" w:rsidRDefault="00467F21" w:rsidP="009A7D68">
      <w:pPr>
        <w:tabs>
          <w:tab w:val="left" w:pos="540"/>
        </w:tabs>
        <w:spacing w:line="318" w:lineRule="exact"/>
        <w:jc w:val="both"/>
        <w:textAlignment w:val="baseline"/>
        <w:rPr>
          <w:rFonts w:eastAsia="Tahoma"/>
          <w:b/>
          <w:sz w:val="24"/>
          <w:szCs w:val="24"/>
        </w:rPr>
      </w:pPr>
    </w:p>
    <w:p w:rsidR="009E76CA" w:rsidRPr="00AC18B3" w:rsidRDefault="009E76CA" w:rsidP="001D1178">
      <w:pPr>
        <w:numPr>
          <w:ilvl w:val="0"/>
          <w:numId w:val="7"/>
        </w:numPr>
        <w:tabs>
          <w:tab w:val="clear" w:pos="720"/>
          <w:tab w:val="left" w:pos="540"/>
          <w:tab w:val="left" w:pos="1440"/>
        </w:tabs>
        <w:spacing w:line="320" w:lineRule="exact"/>
        <w:ind w:left="1440" w:hanging="360"/>
        <w:jc w:val="both"/>
        <w:textAlignment w:val="baseline"/>
        <w:rPr>
          <w:rFonts w:eastAsia="Tahoma"/>
          <w:b/>
          <w:sz w:val="24"/>
          <w:szCs w:val="24"/>
        </w:rPr>
      </w:pPr>
      <w:r w:rsidRPr="00AC18B3">
        <w:rPr>
          <w:rFonts w:eastAsia="Tahoma"/>
          <w:b/>
          <w:sz w:val="24"/>
          <w:szCs w:val="24"/>
        </w:rPr>
        <w:t>How the local board will ensure the continuous improvement of eligible providers of services through the system and that such providers will meet the employment needs of local employers, workers, and jobse</w:t>
      </w:r>
      <w:r w:rsidR="00CD4077" w:rsidRPr="00AC18B3">
        <w:rPr>
          <w:rFonts w:eastAsia="Tahoma"/>
          <w:b/>
          <w:sz w:val="24"/>
          <w:szCs w:val="24"/>
        </w:rPr>
        <w:t>ekers (20 CFR 679.560(b)(5)(</w:t>
      </w:r>
      <w:proofErr w:type="spellStart"/>
      <w:r w:rsidR="00CD4077" w:rsidRPr="00AC18B3">
        <w:rPr>
          <w:rFonts w:eastAsia="Tahoma"/>
          <w:b/>
          <w:sz w:val="24"/>
          <w:szCs w:val="24"/>
        </w:rPr>
        <w:t>i</w:t>
      </w:r>
      <w:proofErr w:type="spellEnd"/>
      <w:r w:rsidR="00CD4077" w:rsidRPr="00AC18B3">
        <w:rPr>
          <w:rFonts w:eastAsia="Tahoma"/>
          <w:b/>
          <w:sz w:val="24"/>
          <w:szCs w:val="24"/>
        </w:rPr>
        <w:t>))</w:t>
      </w:r>
    </w:p>
    <w:p w:rsidR="00CD4077" w:rsidRPr="00CD4077" w:rsidRDefault="00CD4077" w:rsidP="009A7D68">
      <w:pPr>
        <w:tabs>
          <w:tab w:val="left" w:pos="540"/>
          <w:tab w:val="left" w:pos="720"/>
          <w:tab w:val="left" w:pos="1350"/>
        </w:tabs>
        <w:spacing w:line="320" w:lineRule="exact"/>
        <w:ind w:left="1440" w:hanging="360"/>
        <w:jc w:val="both"/>
        <w:textAlignment w:val="baseline"/>
        <w:rPr>
          <w:rFonts w:eastAsia="Tahoma"/>
          <w:sz w:val="24"/>
          <w:szCs w:val="24"/>
        </w:rPr>
      </w:pPr>
    </w:p>
    <w:p w:rsidR="00B01CB7" w:rsidRPr="00CD4077" w:rsidRDefault="00B01CB7" w:rsidP="009A7D68">
      <w:pPr>
        <w:tabs>
          <w:tab w:val="left" w:pos="720"/>
          <w:tab w:val="left" w:pos="1440"/>
          <w:tab w:val="left" w:pos="1800"/>
        </w:tabs>
        <w:spacing w:line="320" w:lineRule="exact"/>
        <w:ind w:left="1440"/>
        <w:jc w:val="both"/>
        <w:textAlignment w:val="baseline"/>
        <w:rPr>
          <w:rFonts w:eastAsia="Tahoma"/>
          <w:sz w:val="24"/>
          <w:szCs w:val="24"/>
        </w:rPr>
      </w:pPr>
      <w:r w:rsidRPr="00CD4077">
        <w:rPr>
          <w:rFonts w:eastAsia="Tahoma"/>
          <w:sz w:val="24"/>
          <w:szCs w:val="24"/>
        </w:rPr>
        <w:t xml:space="preserve">The </w:t>
      </w:r>
      <w:r w:rsidR="008547DC" w:rsidRPr="003519A8">
        <w:rPr>
          <w:rFonts w:eastAsia="Tahoma"/>
          <w:sz w:val="24"/>
          <w:szCs w:val="24"/>
        </w:rPr>
        <w:t xml:space="preserve">Alabama </w:t>
      </w:r>
      <w:r w:rsidRPr="00CD4077">
        <w:rPr>
          <w:rFonts w:eastAsia="Tahoma"/>
          <w:sz w:val="24"/>
          <w:szCs w:val="24"/>
        </w:rPr>
        <w:t xml:space="preserve">Department of </w:t>
      </w:r>
      <w:r w:rsidR="00EF35C5" w:rsidRPr="00CD4077">
        <w:rPr>
          <w:rFonts w:eastAsia="Tahoma"/>
          <w:sz w:val="24"/>
          <w:szCs w:val="24"/>
        </w:rPr>
        <w:t>C</w:t>
      </w:r>
      <w:r w:rsidRPr="00CD4077">
        <w:rPr>
          <w:rFonts w:eastAsia="Tahoma"/>
          <w:sz w:val="24"/>
          <w:szCs w:val="24"/>
        </w:rPr>
        <w:t xml:space="preserve">ommerce </w:t>
      </w:r>
      <w:r w:rsidR="00445428" w:rsidRPr="003519A8">
        <w:rPr>
          <w:rFonts w:eastAsia="Tahoma"/>
          <w:sz w:val="24"/>
          <w:szCs w:val="24"/>
        </w:rPr>
        <w:t xml:space="preserve">receives </w:t>
      </w:r>
      <w:r w:rsidRPr="00CD4077">
        <w:rPr>
          <w:rFonts w:eastAsia="Tahoma"/>
          <w:sz w:val="24"/>
          <w:szCs w:val="24"/>
        </w:rPr>
        <w:t xml:space="preserve">applications and </w:t>
      </w:r>
      <w:r w:rsidRPr="003519A8">
        <w:rPr>
          <w:rFonts w:eastAsia="Tahoma"/>
          <w:sz w:val="24"/>
          <w:szCs w:val="24"/>
        </w:rPr>
        <w:t>select</w:t>
      </w:r>
      <w:r w:rsidR="002509C7" w:rsidRPr="003519A8">
        <w:rPr>
          <w:rFonts w:eastAsia="Tahoma"/>
          <w:sz w:val="24"/>
          <w:szCs w:val="24"/>
        </w:rPr>
        <w:t>s</w:t>
      </w:r>
      <w:r w:rsidRPr="003519A8">
        <w:rPr>
          <w:rFonts w:eastAsia="Tahoma"/>
          <w:sz w:val="24"/>
          <w:szCs w:val="24"/>
        </w:rPr>
        <w:t xml:space="preserve"> </w:t>
      </w:r>
      <w:r w:rsidR="000C4CEB">
        <w:rPr>
          <w:rFonts w:eastAsia="Tahoma"/>
          <w:sz w:val="24"/>
          <w:szCs w:val="24"/>
        </w:rPr>
        <w:t>E</w:t>
      </w:r>
      <w:r w:rsidRPr="00CD4077">
        <w:rPr>
          <w:rFonts w:eastAsia="Tahoma"/>
          <w:sz w:val="24"/>
          <w:szCs w:val="24"/>
        </w:rPr>
        <w:t xml:space="preserve">ligible </w:t>
      </w:r>
      <w:r w:rsidR="000C4CEB">
        <w:rPr>
          <w:rFonts w:eastAsia="Tahoma"/>
          <w:sz w:val="24"/>
          <w:szCs w:val="24"/>
        </w:rPr>
        <w:t>T</w:t>
      </w:r>
      <w:r w:rsidRPr="00CD4077">
        <w:rPr>
          <w:rFonts w:eastAsia="Tahoma"/>
          <w:sz w:val="24"/>
          <w:szCs w:val="24"/>
        </w:rPr>
        <w:t xml:space="preserve">raining </w:t>
      </w:r>
      <w:r w:rsidR="000C4CEB">
        <w:rPr>
          <w:rFonts w:eastAsia="Tahoma"/>
          <w:sz w:val="24"/>
          <w:szCs w:val="24"/>
        </w:rPr>
        <w:t>P</w:t>
      </w:r>
      <w:r w:rsidRPr="00CD4077">
        <w:rPr>
          <w:rFonts w:eastAsia="Tahoma"/>
          <w:sz w:val="24"/>
          <w:szCs w:val="24"/>
        </w:rPr>
        <w:t>roviders</w:t>
      </w:r>
      <w:r w:rsidR="00175F0B" w:rsidRPr="00CD4077">
        <w:rPr>
          <w:rFonts w:eastAsia="Tahoma"/>
          <w:sz w:val="24"/>
          <w:szCs w:val="24"/>
        </w:rPr>
        <w:t>. It</w:t>
      </w:r>
      <w:r w:rsidRPr="00CD4077">
        <w:rPr>
          <w:rFonts w:eastAsia="Tahoma"/>
          <w:sz w:val="24"/>
          <w:szCs w:val="24"/>
        </w:rPr>
        <w:t xml:space="preserve"> reviews the performance information on each provider</w:t>
      </w:r>
      <w:r w:rsidRPr="002509C7">
        <w:rPr>
          <w:rFonts w:eastAsia="Tahoma"/>
          <w:strike/>
          <w:sz w:val="24"/>
          <w:szCs w:val="24"/>
        </w:rPr>
        <w:t>s</w:t>
      </w:r>
      <w:r w:rsidRPr="00CD4077">
        <w:rPr>
          <w:rFonts w:eastAsia="Tahoma"/>
          <w:sz w:val="24"/>
          <w:szCs w:val="24"/>
        </w:rPr>
        <w:t xml:space="preserve"> to ensure th</w:t>
      </w:r>
      <w:r w:rsidR="00175F0B" w:rsidRPr="00CD4077">
        <w:rPr>
          <w:rFonts w:eastAsia="Tahoma"/>
          <w:sz w:val="24"/>
          <w:szCs w:val="24"/>
        </w:rPr>
        <w:t>at they have been performing beyond the</w:t>
      </w:r>
      <w:r w:rsidRPr="00CD4077">
        <w:rPr>
          <w:rFonts w:eastAsia="Tahoma"/>
          <w:sz w:val="24"/>
          <w:szCs w:val="24"/>
        </w:rPr>
        <w:t xml:space="preserve"> minimally acceptable level. </w:t>
      </w:r>
      <w:r w:rsidR="00CD4077" w:rsidRPr="00CD4077">
        <w:rPr>
          <w:rFonts w:eastAsia="Tahoma"/>
          <w:sz w:val="24"/>
          <w:szCs w:val="24"/>
        </w:rPr>
        <w:t xml:space="preserve"> </w:t>
      </w:r>
      <w:r w:rsidR="007C582B" w:rsidRPr="00CD4077">
        <w:rPr>
          <w:rFonts w:eastAsia="Tahoma"/>
          <w:sz w:val="24"/>
          <w:szCs w:val="24"/>
        </w:rPr>
        <w:t>Region</w:t>
      </w:r>
      <w:r w:rsidR="002509C7">
        <w:rPr>
          <w:rFonts w:eastAsia="Tahoma"/>
          <w:sz w:val="24"/>
          <w:szCs w:val="24"/>
        </w:rPr>
        <w:t xml:space="preserve"> </w:t>
      </w:r>
      <w:r w:rsidR="002509C7" w:rsidRPr="003519A8">
        <w:rPr>
          <w:rFonts w:eastAsia="Tahoma"/>
          <w:sz w:val="24"/>
          <w:szCs w:val="24"/>
        </w:rPr>
        <w:t>4</w:t>
      </w:r>
      <w:r w:rsidR="007C582B" w:rsidRPr="003519A8">
        <w:rPr>
          <w:rFonts w:eastAsia="Tahoma"/>
          <w:sz w:val="24"/>
          <w:szCs w:val="24"/>
        </w:rPr>
        <w:t xml:space="preserve"> </w:t>
      </w:r>
      <w:r w:rsidRPr="00CD4077">
        <w:rPr>
          <w:rFonts w:eastAsia="Tahoma"/>
          <w:sz w:val="24"/>
          <w:szCs w:val="24"/>
        </w:rPr>
        <w:t xml:space="preserve">will work with the </w:t>
      </w:r>
      <w:r w:rsidR="008547DC" w:rsidRPr="003519A8">
        <w:rPr>
          <w:rFonts w:eastAsia="Tahoma"/>
          <w:sz w:val="24"/>
          <w:szCs w:val="24"/>
        </w:rPr>
        <w:t>s</w:t>
      </w:r>
      <w:r w:rsidRPr="003519A8">
        <w:rPr>
          <w:rFonts w:eastAsia="Tahoma"/>
          <w:sz w:val="24"/>
          <w:szCs w:val="24"/>
        </w:rPr>
        <w:t xml:space="preserve">tate </w:t>
      </w:r>
      <w:r w:rsidRPr="00CD4077">
        <w:rPr>
          <w:rFonts w:eastAsia="Tahoma"/>
          <w:sz w:val="24"/>
          <w:szCs w:val="24"/>
        </w:rPr>
        <w:t xml:space="preserve">to ensure that </w:t>
      </w:r>
      <w:r w:rsidR="00CD4077" w:rsidRPr="00CD4077">
        <w:rPr>
          <w:rFonts w:eastAsia="Tahoma"/>
          <w:sz w:val="24"/>
          <w:szCs w:val="24"/>
        </w:rPr>
        <w:t>E</w:t>
      </w:r>
      <w:r w:rsidRPr="00CD4077">
        <w:rPr>
          <w:rFonts w:eastAsia="Tahoma"/>
          <w:sz w:val="24"/>
          <w:szCs w:val="24"/>
        </w:rPr>
        <w:t xml:space="preserve">ligible </w:t>
      </w:r>
      <w:r w:rsidR="00CD4077" w:rsidRPr="00CD4077">
        <w:rPr>
          <w:rFonts w:eastAsia="Tahoma"/>
          <w:sz w:val="24"/>
          <w:szCs w:val="24"/>
        </w:rPr>
        <w:t>T</w:t>
      </w:r>
      <w:r w:rsidRPr="00CD4077">
        <w:rPr>
          <w:rFonts w:eastAsia="Tahoma"/>
          <w:sz w:val="24"/>
          <w:szCs w:val="24"/>
        </w:rPr>
        <w:t xml:space="preserve">raining </w:t>
      </w:r>
      <w:r w:rsidR="00CD4077" w:rsidRPr="00CD4077">
        <w:rPr>
          <w:rFonts w:eastAsia="Tahoma"/>
          <w:sz w:val="24"/>
          <w:szCs w:val="24"/>
        </w:rPr>
        <w:t>P</w:t>
      </w:r>
      <w:r w:rsidRPr="00CD4077">
        <w:rPr>
          <w:rFonts w:eastAsia="Tahoma"/>
          <w:sz w:val="24"/>
          <w:szCs w:val="24"/>
        </w:rPr>
        <w:t>roviders are performing at a level consistent with established</w:t>
      </w:r>
      <w:r w:rsidR="00EF35C5" w:rsidRPr="00CD4077">
        <w:rPr>
          <w:rFonts w:eastAsia="Tahoma"/>
          <w:sz w:val="24"/>
          <w:szCs w:val="24"/>
        </w:rPr>
        <w:t xml:space="preserve"> standards.</w:t>
      </w:r>
    </w:p>
    <w:p w:rsidR="00175F0B" w:rsidRPr="00CD4077" w:rsidRDefault="00175F0B" w:rsidP="007A52EE">
      <w:pPr>
        <w:tabs>
          <w:tab w:val="left" w:pos="720"/>
          <w:tab w:val="left" w:pos="1800"/>
          <w:tab w:val="left" w:pos="9360"/>
        </w:tabs>
        <w:spacing w:line="320" w:lineRule="exact"/>
        <w:jc w:val="both"/>
        <w:textAlignment w:val="baseline"/>
        <w:rPr>
          <w:rFonts w:eastAsia="Tahoma"/>
          <w:sz w:val="24"/>
          <w:szCs w:val="24"/>
        </w:rPr>
      </w:pPr>
    </w:p>
    <w:p w:rsidR="009E76CA" w:rsidRPr="00AC18B3" w:rsidRDefault="009E76CA" w:rsidP="001D1178">
      <w:pPr>
        <w:numPr>
          <w:ilvl w:val="0"/>
          <w:numId w:val="7"/>
        </w:numPr>
        <w:tabs>
          <w:tab w:val="clear" w:pos="720"/>
          <w:tab w:val="left" w:pos="540"/>
          <w:tab w:val="left" w:pos="1440"/>
        </w:tabs>
        <w:spacing w:line="318" w:lineRule="exact"/>
        <w:ind w:left="1440" w:hanging="360"/>
        <w:jc w:val="both"/>
        <w:textAlignment w:val="baseline"/>
        <w:rPr>
          <w:rFonts w:eastAsia="Tahoma"/>
          <w:b/>
          <w:sz w:val="24"/>
          <w:szCs w:val="24"/>
        </w:rPr>
      </w:pPr>
      <w:r w:rsidRPr="00AC18B3">
        <w:rPr>
          <w:rFonts w:eastAsia="Tahoma"/>
          <w:b/>
          <w:sz w:val="24"/>
          <w:szCs w:val="24"/>
        </w:rPr>
        <w:t>How the local board will facilitate access to services provided through the one-stop delivery system, including in remote areas, through the use of technology and other means ( 20 CFR 679.56</w:t>
      </w:r>
      <w:r w:rsidR="00CD4077" w:rsidRPr="00AC18B3">
        <w:rPr>
          <w:rFonts w:eastAsia="Tahoma"/>
          <w:b/>
          <w:sz w:val="24"/>
          <w:szCs w:val="24"/>
        </w:rPr>
        <w:t>0(b)(5)(ii))</w:t>
      </w:r>
    </w:p>
    <w:p w:rsidR="00CD4077" w:rsidRPr="00CD4077" w:rsidRDefault="00CD4077" w:rsidP="009A7D68">
      <w:pPr>
        <w:tabs>
          <w:tab w:val="left" w:pos="540"/>
          <w:tab w:val="left" w:pos="720"/>
          <w:tab w:val="left" w:pos="9360"/>
        </w:tabs>
        <w:spacing w:line="318" w:lineRule="exact"/>
        <w:ind w:left="1440"/>
        <w:jc w:val="both"/>
        <w:textAlignment w:val="baseline"/>
        <w:rPr>
          <w:rFonts w:eastAsia="Tahoma"/>
          <w:sz w:val="24"/>
          <w:szCs w:val="24"/>
        </w:rPr>
      </w:pPr>
    </w:p>
    <w:p w:rsidR="00B01CB7" w:rsidRPr="00CD4077" w:rsidRDefault="007C582B" w:rsidP="009A7D68">
      <w:pPr>
        <w:tabs>
          <w:tab w:val="left" w:pos="720"/>
          <w:tab w:val="left" w:pos="9360"/>
        </w:tabs>
        <w:spacing w:line="318" w:lineRule="exact"/>
        <w:ind w:left="1440"/>
        <w:jc w:val="both"/>
        <w:textAlignment w:val="baseline"/>
        <w:rPr>
          <w:rFonts w:eastAsia="Tahoma"/>
          <w:sz w:val="24"/>
          <w:szCs w:val="24"/>
        </w:rPr>
      </w:pPr>
      <w:r w:rsidRPr="00CD4077">
        <w:rPr>
          <w:rFonts w:eastAsia="Tahoma"/>
          <w:sz w:val="24"/>
          <w:szCs w:val="24"/>
        </w:rPr>
        <w:t>Region</w:t>
      </w:r>
      <w:r w:rsidR="002509C7">
        <w:rPr>
          <w:rFonts w:eastAsia="Tahoma"/>
          <w:sz w:val="24"/>
          <w:szCs w:val="24"/>
        </w:rPr>
        <w:t xml:space="preserve"> </w:t>
      </w:r>
      <w:r w:rsidR="002509C7" w:rsidRPr="003519A8">
        <w:rPr>
          <w:rFonts w:eastAsia="Tahoma"/>
          <w:sz w:val="24"/>
          <w:szCs w:val="24"/>
        </w:rPr>
        <w:t>4</w:t>
      </w:r>
      <w:r w:rsidRPr="003519A8">
        <w:rPr>
          <w:rFonts w:eastAsia="Tahoma"/>
          <w:sz w:val="24"/>
          <w:szCs w:val="24"/>
        </w:rPr>
        <w:t xml:space="preserve"> is</w:t>
      </w:r>
      <w:r w:rsidR="00B01CB7" w:rsidRPr="003519A8">
        <w:rPr>
          <w:rFonts w:eastAsia="Tahoma"/>
          <w:sz w:val="24"/>
          <w:szCs w:val="24"/>
        </w:rPr>
        <w:t xml:space="preserve"> a</w:t>
      </w:r>
      <w:r w:rsidR="008656A3" w:rsidRPr="003519A8">
        <w:rPr>
          <w:rFonts w:eastAsia="Tahoma"/>
          <w:sz w:val="24"/>
          <w:szCs w:val="24"/>
        </w:rPr>
        <w:t>n</w:t>
      </w:r>
      <w:r w:rsidR="00B01CB7" w:rsidRPr="003519A8">
        <w:rPr>
          <w:rFonts w:eastAsia="Tahoma"/>
          <w:sz w:val="24"/>
          <w:szCs w:val="24"/>
        </w:rPr>
        <w:t xml:space="preserve"> urban</w:t>
      </w:r>
      <w:r w:rsidR="008656A3" w:rsidRPr="003519A8">
        <w:rPr>
          <w:rFonts w:eastAsia="Tahoma"/>
          <w:sz w:val="24"/>
          <w:szCs w:val="24"/>
        </w:rPr>
        <w:t>,</w:t>
      </w:r>
      <w:r w:rsidR="00B01CB7" w:rsidRPr="003519A8">
        <w:rPr>
          <w:rFonts w:eastAsia="Tahoma"/>
          <w:sz w:val="24"/>
          <w:szCs w:val="24"/>
        </w:rPr>
        <w:t xml:space="preserve"> </w:t>
      </w:r>
      <w:r w:rsidR="00B01CB7" w:rsidRPr="00CD4077">
        <w:rPr>
          <w:rFonts w:eastAsia="Tahoma"/>
          <w:sz w:val="24"/>
          <w:szCs w:val="24"/>
        </w:rPr>
        <w:t xml:space="preserve">densely populated area. </w:t>
      </w:r>
      <w:r w:rsidRPr="00CD4077">
        <w:rPr>
          <w:rFonts w:eastAsia="Tahoma"/>
          <w:sz w:val="24"/>
          <w:szCs w:val="24"/>
        </w:rPr>
        <w:t>Many of</w:t>
      </w:r>
      <w:r w:rsidR="00B01CB7" w:rsidRPr="00CD4077">
        <w:rPr>
          <w:rFonts w:eastAsia="Tahoma"/>
          <w:sz w:val="24"/>
          <w:szCs w:val="24"/>
        </w:rPr>
        <w:t xml:space="preserve"> the clients served reside in local cities with digital </w:t>
      </w:r>
      <w:r w:rsidR="00B01CB7" w:rsidRPr="003519A8">
        <w:rPr>
          <w:rFonts w:eastAsia="Tahoma"/>
          <w:sz w:val="24"/>
          <w:szCs w:val="24"/>
        </w:rPr>
        <w:t xml:space="preserve">access. Very few of the clients served </w:t>
      </w:r>
      <w:r w:rsidR="004A0D5F" w:rsidRPr="003519A8">
        <w:rPr>
          <w:rFonts w:eastAsia="Tahoma"/>
          <w:sz w:val="24"/>
          <w:szCs w:val="24"/>
        </w:rPr>
        <w:t xml:space="preserve">in </w:t>
      </w:r>
      <w:r w:rsidR="00B01CB7" w:rsidRPr="003519A8">
        <w:rPr>
          <w:rFonts w:eastAsia="Tahoma"/>
          <w:sz w:val="24"/>
          <w:szCs w:val="24"/>
        </w:rPr>
        <w:t xml:space="preserve">the </w:t>
      </w:r>
      <w:r w:rsidR="004A0D5F" w:rsidRPr="003519A8">
        <w:rPr>
          <w:rFonts w:eastAsia="Tahoma"/>
          <w:sz w:val="24"/>
          <w:szCs w:val="24"/>
        </w:rPr>
        <w:t xml:space="preserve">Alabama Career Centers </w:t>
      </w:r>
      <w:r w:rsidR="00B01CB7" w:rsidRPr="003519A8">
        <w:rPr>
          <w:rFonts w:eastAsia="Tahoma"/>
          <w:sz w:val="24"/>
          <w:szCs w:val="24"/>
        </w:rPr>
        <w:t xml:space="preserve">are not able to access </w:t>
      </w:r>
      <w:r w:rsidR="00B01CB7" w:rsidRPr="003519A8">
        <w:rPr>
          <w:rFonts w:eastAsia="Tahoma"/>
          <w:sz w:val="24"/>
          <w:szCs w:val="24"/>
        </w:rPr>
        <w:lastRenderedPageBreak/>
        <w:t xml:space="preserve">services directly. </w:t>
      </w:r>
      <w:r w:rsidR="00CD4077" w:rsidRPr="003519A8">
        <w:rPr>
          <w:rFonts w:eastAsia="Tahoma"/>
          <w:sz w:val="24"/>
          <w:szCs w:val="24"/>
        </w:rPr>
        <w:t xml:space="preserve"> </w:t>
      </w:r>
      <w:r w:rsidR="00B01CB7" w:rsidRPr="003519A8">
        <w:rPr>
          <w:rFonts w:eastAsia="Tahoma"/>
          <w:sz w:val="24"/>
          <w:szCs w:val="24"/>
        </w:rPr>
        <w:t xml:space="preserve">The </w:t>
      </w:r>
      <w:r w:rsidR="004A0D5F" w:rsidRPr="003519A8">
        <w:rPr>
          <w:rFonts w:eastAsia="Tahoma"/>
          <w:sz w:val="24"/>
          <w:szCs w:val="24"/>
        </w:rPr>
        <w:t xml:space="preserve">Alabama Career Centers </w:t>
      </w:r>
      <w:r w:rsidRPr="003519A8">
        <w:rPr>
          <w:rFonts w:eastAsia="Tahoma"/>
          <w:sz w:val="24"/>
          <w:szCs w:val="24"/>
        </w:rPr>
        <w:t>have</w:t>
      </w:r>
      <w:r w:rsidR="00B01CB7" w:rsidRPr="003519A8">
        <w:rPr>
          <w:rFonts w:eastAsia="Tahoma"/>
          <w:sz w:val="24"/>
          <w:szCs w:val="24"/>
        </w:rPr>
        <w:t xml:space="preserve"> historically </w:t>
      </w:r>
      <w:r w:rsidR="00B01CB7" w:rsidRPr="00CD4077">
        <w:rPr>
          <w:rFonts w:eastAsia="Tahoma"/>
          <w:sz w:val="24"/>
          <w:szCs w:val="24"/>
        </w:rPr>
        <w:t>provided remote access throu</w:t>
      </w:r>
      <w:r w:rsidR="00CD4077" w:rsidRPr="00CD4077">
        <w:rPr>
          <w:rFonts w:eastAsia="Tahoma"/>
          <w:sz w:val="24"/>
          <w:szCs w:val="24"/>
        </w:rPr>
        <w:t>gh a number of venues. The new S</w:t>
      </w:r>
      <w:r w:rsidR="00B01CB7" w:rsidRPr="00CD4077">
        <w:rPr>
          <w:rFonts w:eastAsia="Tahoma"/>
          <w:sz w:val="24"/>
          <w:szCs w:val="24"/>
        </w:rPr>
        <w:t xml:space="preserve">ervice </w:t>
      </w:r>
      <w:r w:rsidR="00CD4077" w:rsidRPr="003519A8">
        <w:rPr>
          <w:rFonts w:eastAsia="Tahoma"/>
          <w:sz w:val="24"/>
          <w:szCs w:val="24"/>
        </w:rPr>
        <w:t>C</w:t>
      </w:r>
      <w:r w:rsidR="00B01CB7" w:rsidRPr="003519A8">
        <w:rPr>
          <w:rFonts w:eastAsia="Tahoma"/>
          <w:sz w:val="24"/>
          <w:szCs w:val="24"/>
        </w:rPr>
        <w:t>enter</w:t>
      </w:r>
      <w:r w:rsidR="008656A3" w:rsidRPr="003519A8">
        <w:rPr>
          <w:rFonts w:eastAsia="Tahoma"/>
          <w:sz w:val="24"/>
          <w:szCs w:val="24"/>
        </w:rPr>
        <w:t>s</w:t>
      </w:r>
      <w:r w:rsidR="00B01CB7" w:rsidRPr="003519A8">
        <w:rPr>
          <w:rFonts w:eastAsia="Tahoma"/>
          <w:sz w:val="24"/>
          <w:szCs w:val="24"/>
        </w:rPr>
        <w:t xml:space="preserve"> </w:t>
      </w:r>
      <w:r w:rsidR="00B01CB7" w:rsidRPr="00CD4077">
        <w:rPr>
          <w:rFonts w:eastAsia="Tahoma"/>
          <w:sz w:val="24"/>
          <w:szCs w:val="24"/>
        </w:rPr>
        <w:t>will continue to provide remote access to services through the widely utilized Alabama Job Link system, internet, email, social media</w:t>
      </w:r>
      <w:r w:rsidR="00CD4077" w:rsidRPr="00CD4077">
        <w:rPr>
          <w:rFonts w:eastAsia="Tahoma"/>
          <w:sz w:val="24"/>
          <w:szCs w:val="24"/>
        </w:rPr>
        <w:t>,</w:t>
      </w:r>
      <w:r w:rsidR="00B01CB7" w:rsidRPr="00CD4077">
        <w:rPr>
          <w:rFonts w:eastAsia="Tahoma"/>
          <w:sz w:val="24"/>
          <w:szCs w:val="24"/>
        </w:rPr>
        <w:t xml:space="preserve"> and other related online applications. </w:t>
      </w:r>
    </w:p>
    <w:p w:rsidR="00432483" w:rsidRPr="00CD4077" w:rsidRDefault="00432483" w:rsidP="007A52EE">
      <w:pPr>
        <w:tabs>
          <w:tab w:val="left" w:pos="720"/>
          <w:tab w:val="left" w:pos="9360"/>
        </w:tabs>
        <w:spacing w:line="318" w:lineRule="exact"/>
        <w:jc w:val="both"/>
        <w:textAlignment w:val="baseline"/>
        <w:rPr>
          <w:rFonts w:eastAsia="Tahoma"/>
          <w:sz w:val="24"/>
          <w:szCs w:val="24"/>
        </w:rPr>
      </w:pPr>
    </w:p>
    <w:p w:rsidR="009E76CA" w:rsidRPr="000C4CEB" w:rsidRDefault="00EF35C5" w:rsidP="001D1178">
      <w:pPr>
        <w:numPr>
          <w:ilvl w:val="0"/>
          <w:numId w:val="8"/>
        </w:numPr>
        <w:tabs>
          <w:tab w:val="clear" w:pos="720"/>
          <w:tab w:val="left" w:pos="1260"/>
          <w:tab w:val="left" w:pos="1440"/>
          <w:tab w:val="left" w:pos="1530"/>
          <w:tab w:val="left" w:pos="1620"/>
          <w:tab w:val="left" w:pos="1980"/>
        </w:tabs>
        <w:spacing w:line="313" w:lineRule="exact"/>
        <w:ind w:left="1440" w:hanging="360"/>
        <w:jc w:val="both"/>
        <w:textAlignment w:val="baseline"/>
        <w:rPr>
          <w:rFonts w:eastAsia="Tahoma"/>
          <w:b/>
          <w:sz w:val="24"/>
          <w:szCs w:val="24"/>
        </w:rPr>
      </w:pPr>
      <w:r w:rsidRPr="000C4CEB">
        <w:rPr>
          <w:rFonts w:eastAsia="Tahoma"/>
          <w:b/>
          <w:sz w:val="24"/>
          <w:szCs w:val="24"/>
        </w:rPr>
        <w:t xml:space="preserve">How entities within the </w:t>
      </w:r>
      <w:r w:rsidR="006F07C5" w:rsidRPr="000C4CEB">
        <w:rPr>
          <w:rFonts w:eastAsia="Tahoma"/>
          <w:b/>
          <w:sz w:val="24"/>
          <w:szCs w:val="24"/>
        </w:rPr>
        <w:t>o</w:t>
      </w:r>
      <w:r w:rsidR="009E76CA" w:rsidRPr="000C4CEB">
        <w:rPr>
          <w:rFonts w:eastAsia="Tahoma"/>
          <w:b/>
          <w:sz w:val="24"/>
          <w:szCs w:val="24"/>
        </w:rPr>
        <w:t xml:space="preserve">ne-stop delivery system, including career center operators and the career center partners, will comply with WIOA sec. 188, if applicable, and applicable provisions of the Americans with Disabilities Act of 1990 (42 U.S.C. 12101 </w:t>
      </w:r>
      <w:r w:rsidR="009E76CA" w:rsidRPr="000C4CEB">
        <w:rPr>
          <w:rFonts w:eastAsia="Tahoma"/>
          <w:b/>
          <w:i/>
          <w:sz w:val="24"/>
          <w:szCs w:val="24"/>
        </w:rPr>
        <w:t xml:space="preserve">et seq.) </w:t>
      </w:r>
      <w:r w:rsidR="009E76CA" w:rsidRPr="000C4CEB">
        <w:rPr>
          <w:rFonts w:eastAsia="Tahoma"/>
          <w:b/>
          <w:sz w:val="24"/>
          <w:szCs w:val="24"/>
        </w:rPr>
        <w:t>regarding the physical and programmatic accessibility of facilities, programs and services, technology, and materials for individuals with disabilities, including providing staff training and support for addressing the needs of individuals with disabilities (</w:t>
      </w:r>
      <w:r w:rsidR="00CD4077" w:rsidRPr="000C4CEB">
        <w:rPr>
          <w:rFonts w:eastAsia="Tahoma"/>
          <w:b/>
          <w:sz w:val="24"/>
          <w:szCs w:val="24"/>
        </w:rPr>
        <w:t xml:space="preserve"> 20 CFR 679.560(b)(5)(iii))</w:t>
      </w:r>
    </w:p>
    <w:p w:rsidR="00E165A7" w:rsidRPr="00CD4077" w:rsidRDefault="00E165A7" w:rsidP="007A52EE">
      <w:pPr>
        <w:tabs>
          <w:tab w:val="left" w:pos="720"/>
          <w:tab w:val="left" w:pos="1944"/>
          <w:tab w:val="left" w:pos="9360"/>
        </w:tabs>
        <w:spacing w:line="313" w:lineRule="exact"/>
        <w:jc w:val="both"/>
        <w:textAlignment w:val="baseline"/>
        <w:rPr>
          <w:rFonts w:eastAsia="Tahoma"/>
          <w:sz w:val="24"/>
          <w:szCs w:val="24"/>
        </w:rPr>
      </w:pPr>
    </w:p>
    <w:p w:rsidR="00A61599" w:rsidRPr="003519A8" w:rsidRDefault="007C582B" w:rsidP="00AE720B">
      <w:pPr>
        <w:tabs>
          <w:tab w:val="left" w:pos="720"/>
          <w:tab w:val="left" w:pos="1350"/>
          <w:tab w:val="left" w:pos="9360"/>
        </w:tabs>
        <w:spacing w:line="313" w:lineRule="exact"/>
        <w:ind w:left="1440"/>
        <w:jc w:val="both"/>
        <w:textAlignment w:val="baseline"/>
        <w:rPr>
          <w:rFonts w:eastAsia="Tahoma"/>
          <w:sz w:val="24"/>
          <w:szCs w:val="24"/>
        </w:rPr>
      </w:pPr>
      <w:r w:rsidRPr="00CD4077">
        <w:rPr>
          <w:rFonts w:eastAsia="Tahoma"/>
          <w:sz w:val="24"/>
          <w:szCs w:val="24"/>
        </w:rPr>
        <w:t xml:space="preserve">The </w:t>
      </w:r>
      <w:r w:rsidR="004A0D5F" w:rsidRPr="003519A8">
        <w:rPr>
          <w:rFonts w:eastAsia="Tahoma"/>
          <w:sz w:val="24"/>
          <w:szCs w:val="24"/>
        </w:rPr>
        <w:t xml:space="preserve">Alabama </w:t>
      </w:r>
      <w:r w:rsidR="00EF35C5" w:rsidRPr="00CD4077">
        <w:rPr>
          <w:rFonts w:eastAsia="Tahoma"/>
          <w:sz w:val="24"/>
          <w:szCs w:val="24"/>
        </w:rPr>
        <w:t>Career</w:t>
      </w:r>
      <w:r w:rsidR="004A0D5F">
        <w:rPr>
          <w:rFonts w:eastAsia="Tahoma"/>
          <w:sz w:val="24"/>
          <w:szCs w:val="24"/>
        </w:rPr>
        <w:t xml:space="preserve"> </w:t>
      </w:r>
      <w:r w:rsidR="004A0D5F" w:rsidRPr="003519A8">
        <w:rPr>
          <w:rFonts w:eastAsia="Tahoma"/>
          <w:sz w:val="24"/>
          <w:szCs w:val="24"/>
        </w:rPr>
        <w:t>Center</w:t>
      </w:r>
      <w:r w:rsidR="00EF35C5" w:rsidRPr="003519A8">
        <w:rPr>
          <w:rFonts w:eastAsia="Tahoma"/>
          <w:sz w:val="24"/>
          <w:szCs w:val="24"/>
        </w:rPr>
        <w:t xml:space="preserve"> </w:t>
      </w:r>
      <w:r w:rsidRPr="00CD4077">
        <w:rPr>
          <w:rFonts w:eastAsia="Tahoma"/>
          <w:sz w:val="24"/>
          <w:szCs w:val="24"/>
        </w:rPr>
        <w:t>Operator</w:t>
      </w:r>
      <w:r w:rsidR="00E165A7" w:rsidRPr="00CD4077">
        <w:rPr>
          <w:rFonts w:eastAsia="Tahoma"/>
          <w:sz w:val="24"/>
          <w:szCs w:val="24"/>
        </w:rPr>
        <w:t xml:space="preserve"> and partners </w:t>
      </w:r>
      <w:r w:rsidR="008656A3" w:rsidRPr="003519A8">
        <w:rPr>
          <w:rFonts w:eastAsia="Tahoma"/>
          <w:sz w:val="24"/>
          <w:szCs w:val="24"/>
        </w:rPr>
        <w:t xml:space="preserve">will </w:t>
      </w:r>
      <w:r w:rsidR="00E165A7" w:rsidRPr="00CD4077">
        <w:rPr>
          <w:rFonts w:eastAsia="Tahoma"/>
          <w:sz w:val="24"/>
          <w:szCs w:val="24"/>
        </w:rPr>
        <w:t xml:space="preserve">comply with the provisions of Section 188, regarding Nondiscrimination. Each entity engaged in providing services to participants and/or maintaining a physical location in the </w:t>
      </w:r>
      <w:r w:rsidR="004A0D5F" w:rsidRPr="003519A8">
        <w:rPr>
          <w:rFonts w:eastAsia="Tahoma"/>
          <w:sz w:val="24"/>
          <w:szCs w:val="24"/>
        </w:rPr>
        <w:t xml:space="preserve">Alabama Career Center </w:t>
      </w:r>
      <w:r w:rsidR="00E165A7" w:rsidRPr="00CD4077">
        <w:rPr>
          <w:rFonts w:eastAsia="Tahoma"/>
          <w:sz w:val="24"/>
          <w:szCs w:val="24"/>
        </w:rPr>
        <w:t xml:space="preserve">will be subject to the provisions of </w:t>
      </w:r>
      <w:r w:rsidR="008656A3" w:rsidRPr="003519A8">
        <w:rPr>
          <w:rFonts w:eastAsia="Tahoma"/>
          <w:sz w:val="24"/>
          <w:szCs w:val="24"/>
        </w:rPr>
        <w:t>WIOA s</w:t>
      </w:r>
      <w:r w:rsidR="00E165A7" w:rsidRPr="003519A8">
        <w:rPr>
          <w:rFonts w:eastAsia="Tahoma"/>
          <w:sz w:val="24"/>
          <w:szCs w:val="24"/>
        </w:rPr>
        <w:t xml:space="preserve">ection </w:t>
      </w:r>
      <w:r w:rsidR="00E165A7" w:rsidRPr="00CD4077">
        <w:rPr>
          <w:rFonts w:eastAsia="Tahoma"/>
          <w:sz w:val="24"/>
          <w:szCs w:val="24"/>
        </w:rPr>
        <w:t xml:space="preserve">188 and the Americans with Disabilities Act of 1990. The compliance with these policies will be a part of any agreement entered into with any partner.  </w:t>
      </w:r>
      <w:r w:rsidR="008656A3" w:rsidRPr="003519A8">
        <w:rPr>
          <w:rFonts w:eastAsia="Tahoma"/>
          <w:sz w:val="24"/>
          <w:szCs w:val="24"/>
        </w:rPr>
        <w:t>T</w:t>
      </w:r>
      <w:r w:rsidR="00E165A7" w:rsidRPr="003519A8">
        <w:rPr>
          <w:rFonts w:eastAsia="Tahoma"/>
          <w:sz w:val="24"/>
          <w:szCs w:val="24"/>
        </w:rPr>
        <w:t xml:space="preserve">he </w:t>
      </w:r>
      <w:r w:rsidR="004A0D5F" w:rsidRPr="003519A8">
        <w:rPr>
          <w:rFonts w:eastAsia="Tahoma"/>
          <w:sz w:val="24"/>
          <w:szCs w:val="24"/>
        </w:rPr>
        <w:t xml:space="preserve">Alabama Career Center </w:t>
      </w:r>
      <w:r w:rsidR="00E165A7" w:rsidRPr="003519A8">
        <w:rPr>
          <w:rFonts w:eastAsia="Tahoma"/>
          <w:sz w:val="24"/>
          <w:szCs w:val="24"/>
        </w:rPr>
        <w:t>will provide the same unfettered access to all</w:t>
      </w:r>
      <w:r w:rsidR="008656A3" w:rsidRPr="003519A8">
        <w:rPr>
          <w:rFonts w:eastAsia="Tahoma"/>
          <w:sz w:val="24"/>
          <w:szCs w:val="24"/>
        </w:rPr>
        <w:t xml:space="preserve"> services for those individuals</w:t>
      </w:r>
      <w:r w:rsidR="00E165A7" w:rsidRPr="003519A8">
        <w:rPr>
          <w:rFonts w:eastAsia="Tahoma"/>
          <w:sz w:val="24"/>
          <w:szCs w:val="24"/>
        </w:rPr>
        <w:t xml:space="preserve"> </w:t>
      </w:r>
      <w:r w:rsidR="008656A3" w:rsidRPr="003519A8">
        <w:rPr>
          <w:rFonts w:eastAsia="Tahoma"/>
          <w:sz w:val="24"/>
          <w:szCs w:val="24"/>
        </w:rPr>
        <w:t xml:space="preserve">with </w:t>
      </w:r>
      <w:r w:rsidR="00E165A7" w:rsidRPr="003519A8">
        <w:rPr>
          <w:rFonts w:eastAsia="Tahoma"/>
          <w:sz w:val="24"/>
          <w:szCs w:val="24"/>
        </w:rPr>
        <w:t>disabilities.</w:t>
      </w:r>
    </w:p>
    <w:p w:rsidR="00E165A7" w:rsidRPr="00CD4077" w:rsidRDefault="00E165A7" w:rsidP="007A52EE">
      <w:pPr>
        <w:tabs>
          <w:tab w:val="left" w:pos="720"/>
          <w:tab w:val="left" w:pos="1350"/>
          <w:tab w:val="left" w:pos="9360"/>
        </w:tabs>
        <w:spacing w:line="313" w:lineRule="exact"/>
        <w:jc w:val="both"/>
        <w:textAlignment w:val="baseline"/>
        <w:rPr>
          <w:rFonts w:eastAsia="Tahoma"/>
          <w:sz w:val="24"/>
          <w:szCs w:val="24"/>
        </w:rPr>
      </w:pPr>
    </w:p>
    <w:p w:rsidR="009E76CA" w:rsidRPr="000C4CEB" w:rsidRDefault="009E76CA" w:rsidP="001D1178">
      <w:pPr>
        <w:numPr>
          <w:ilvl w:val="0"/>
          <w:numId w:val="8"/>
        </w:numPr>
        <w:tabs>
          <w:tab w:val="clear" w:pos="720"/>
          <w:tab w:val="left" w:pos="540"/>
          <w:tab w:val="left" w:pos="1440"/>
        </w:tabs>
        <w:spacing w:line="318" w:lineRule="exact"/>
        <w:ind w:left="1440" w:hanging="360"/>
        <w:jc w:val="both"/>
        <w:textAlignment w:val="baseline"/>
        <w:rPr>
          <w:rFonts w:eastAsia="Tahoma"/>
          <w:b/>
          <w:sz w:val="24"/>
          <w:szCs w:val="24"/>
        </w:rPr>
      </w:pPr>
      <w:r w:rsidRPr="000C4CEB">
        <w:rPr>
          <w:rFonts w:eastAsia="Tahoma"/>
          <w:b/>
          <w:sz w:val="24"/>
          <w:szCs w:val="24"/>
        </w:rPr>
        <w:t xml:space="preserve">What </w:t>
      </w:r>
      <w:r w:rsidR="008656A3" w:rsidRPr="000C4CEB">
        <w:rPr>
          <w:rFonts w:eastAsia="Tahoma"/>
          <w:b/>
          <w:sz w:val="24"/>
          <w:szCs w:val="24"/>
        </w:rPr>
        <w:t xml:space="preserve">are </w:t>
      </w:r>
      <w:r w:rsidRPr="000C4CEB">
        <w:rPr>
          <w:rFonts w:eastAsia="Tahoma"/>
          <w:b/>
          <w:sz w:val="24"/>
          <w:szCs w:val="24"/>
        </w:rPr>
        <w:t>the roles and resource contributions of each career center partner (20 CFR 679.560(b)(5)(iv))?</w:t>
      </w:r>
    </w:p>
    <w:p w:rsidR="00CD4077" w:rsidRPr="00CD4077" w:rsidRDefault="00CD4077" w:rsidP="00AE720B">
      <w:pPr>
        <w:tabs>
          <w:tab w:val="left" w:pos="540"/>
          <w:tab w:val="left" w:pos="720"/>
          <w:tab w:val="left" w:pos="9360"/>
        </w:tabs>
        <w:spacing w:line="318" w:lineRule="exact"/>
        <w:ind w:left="1440" w:hanging="360"/>
        <w:jc w:val="both"/>
        <w:textAlignment w:val="baseline"/>
        <w:rPr>
          <w:rFonts w:eastAsia="Tahoma"/>
          <w:sz w:val="24"/>
          <w:szCs w:val="24"/>
        </w:rPr>
      </w:pPr>
    </w:p>
    <w:p w:rsidR="00E165A7" w:rsidRPr="003519A8" w:rsidRDefault="00E165A7" w:rsidP="00AE720B">
      <w:pPr>
        <w:tabs>
          <w:tab w:val="left" w:pos="720"/>
          <w:tab w:val="left" w:pos="9360"/>
        </w:tabs>
        <w:spacing w:line="318" w:lineRule="exact"/>
        <w:ind w:left="1440"/>
        <w:jc w:val="both"/>
        <w:textAlignment w:val="baseline"/>
        <w:rPr>
          <w:rFonts w:eastAsia="Tahoma"/>
          <w:sz w:val="24"/>
          <w:szCs w:val="24"/>
        </w:rPr>
      </w:pPr>
      <w:r w:rsidRPr="003519A8">
        <w:rPr>
          <w:rFonts w:eastAsia="Tahoma"/>
          <w:sz w:val="24"/>
          <w:szCs w:val="24"/>
        </w:rPr>
        <w:t xml:space="preserve">The roles of each </w:t>
      </w:r>
      <w:r w:rsidR="004A0D5F" w:rsidRPr="003519A8">
        <w:rPr>
          <w:rFonts w:eastAsia="Tahoma"/>
          <w:sz w:val="24"/>
          <w:szCs w:val="24"/>
        </w:rPr>
        <w:t xml:space="preserve">Alabama Career Center </w:t>
      </w:r>
      <w:r w:rsidRPr="003519A8">
        <w:rPr>
          <w:rFonts w:eastAsia="Tahoma"/>
          <w:sz w:val="24"/>
          <w:szCs w:val="24"/>
        </w:rPr>
        <w:t xml:space="preserve">partner and its contribution to the operation of </w:t>
      </w:r>
      <w:r w:rsidR="007C582B" w:rsidRPr="003519A8">
        <w:rPr>
          <w:rFonts w:eastAsia="Tahoma"/>
          <w:sz w:val="24"/>
          <w:szCs w:val="24"/>
        </w:rPr>
        <w:t xml:space="preserve">the </w:t>
      </w:r>
      <w:r w:rsidR="004A0D5F" w:rsidRPr="003519A8">
        <w:rPr>
          <w:rFonts w:eastAsia="Tahoma"/>
          <w:sz w:val="24"/>
          <w:szCs w:val="24"/>
        </w:rPr>
        <w:t xml:space="preserve">center </w:t>
      </w:r>
      <w:r w:rsidRPr="003519A8">
        <w:rPr>
          <w:rFonts w:eastAsia="Tahoma"/>
          <w:sz w:val="24"/>
          <w:szCs w:val="24"/>
        </w:rPr>
        <w:t xml:space="preserve">will </w:t>
      </w:r>
      <w:r w:rsidR="004A0D5F" w:rsidRPr="003519A8">
        <w:rPr>
          <w:rFonts w:eastAsia="Tahoma"/>
          <w:sz w:val="24"/>
          <w:szCs w:val="24"/>
        </w:rPr>
        <w:t xml:space="preserve">be </w:t>
      </w:r>
      <w:r w:rsidRPr="003519A8">
        <w:rPr>
          <w:rFonts w:eastAsia="Tahoma"/>
          <w:sz w:val="24"/>
          <w:szCs w:val="24"/>
        </w:rPr>
        <w:t xml:space="preserve">established through a </w:t>
      </w:r>
      <w:r w:rsidR="00432D30" w:rsidRPr="003519A8">
        <w:rPr>
          <w:rFonts w:eastAsia="Tahoma"/>
          <w:sz w:val="24"/>
          <w:szCs w:val="24"/>
        </w:rPr>
        <w:t xml:space="preserve">Memorandum of Understanding, </w:t>
      </w:r>
      <w:r w:rsidRPr="003519A8">
        <w:rPr>
          <w:rFonts w:eastAsia="Tahoma"/>
          <w:sz w:val="24"/>
          <w:szCs w:val="24"/>
        </w:rPr>
        <w:t xml:space="preserve">One Stop Service </w:t>
      </w:r>
      <w:r w:rsidR="00432D30" w:rsidRPr="003519A8">
        <w:rPr>
          <w:rFonts w:eastAsia="Tahoma"/>
          <w:sz w:val="24"/>
          <w:szCs w:val="24"/>
        </w:rPr>
        <w:t>A</w:t>
      </w:r>
      <w:r w:rsidRPr="003519A8">
        <w:rPr>
          <w:rFonts w:eastAsia="Tahoma"/>
          <w:sz w:val="24"/>
          <w:szCs w:val="24"/>
        </w:rPr>
        <w:t xml:space="preserve">greement and/or a Resource Sharing agreement. Each partner is expected to provide ongoing participation in the </w:t>
      </w:r>
      <w:r w:rsidR="004A0D5F" w:rsidRPr="003519A8">
        <w:rPr>
          <w:rFonts w:eastAsia="Tahoma"/>
          <w:sz w:val="24"/>
          <w:szCs w:val="24"/>
        </w:rPr>
        <w:t xml:space="preserve">Alabama </w:t>
      </w:r>
      <w:r w:rsidR="00CD4077" w:rsidRPr="003519A8">
        <w:rPr>
          <w:rFonts w:eastAsia="Tahoma"/>
          <w:sz w:val="24"/>
          <w:szCs w:val="24"/>
        </w:rPr>
        <w:t>Career Center</w:t>
      </w:r>
      <w:r w:rsidR="00CD4077" w:rsidRPr="003519A8">
        <w:rPr>
          <w:rFonts w:eastAsia="Tahoma"/>
          <w:strike/>
          <w:sz w:val="24"/>
          <w:szCs w:val="24"/>
        </w:rPr>
        <w:t>s</w:t>
      </w:r>
      <w:r w:rsidRPr="003519A8">
        <w:rPr>
          <w:rFonts w:eastAsia="Tahoma"/>
          <w:sz w:val="24"/>
          <w:szCs w:val="24"/>
        </w:rPr>
        <w:t xml:space="preserve">. Each partner will share in the infrastructure cost and the cost of service delivery as required by the Act. The specific role of each partner and the details of cost sharing will be provided in the Memorandum of Understanding and other appropriate agreements. </w:t>
      </w:r>
    </w:p>
    <w:p w:rsidR="00CD4077" w:rsidRPr="00CD4077" w:rsidRDefault="00CD4077" w:rsidP="007A52EE">
      <w:pPr>
        <w:tabs>
          <w:tab w:val="left" w:pos="720"/>
          <w:tab w:val="left" w:pos="9360"/>
        </w:tabs>
        <w:spacing w:line="318" w:lineRule="exact"/>
        <w:jc w:val="both"/>
        <w:textAlignment w:val="baseline"/>
        <w:rPr>
          <w:rFonts w:eastAsia="Tahoma"/>
          <w:sz w:val="24"/>
          <w:szCs w:val="24"/>
        </w:rPr>
      </w:pPr>
    </w:p>
    <w:p w:rsidR="009E76CA" w:rsidRPr="0053786C" w:rsidRDefault="009E76CA" w:rsidP="001D1178">
      <w:pPr>
        <w:numPr>
          <w:ilvl w:val="0"/>
          <w:numId w:val="9"/>
        </w:numPr>
        <w:tabs>
          <w:tab w:val="clear" w:pos="360"/>
          <w:tab w:val="left" w:pos="0"/>
          <w:tab w:val="left" w:pos="540"/>
          <w:tab w:val="left" w:pos="810"/>
        </w:tabs>
        <w:spacing w:line="320" w:lineRule="exact"/>
        <w:ind w:left="540" w:hanging="540"/>
        <w:jc w:val="both"/>
        <w:textAlignment w:val="baseline"/>
        <w:rPr>
          <w:rFonts w:eastAsia="Tahoma"/>
          <w:b/>
          <w:sz w:val="24"/>
          <w:szCs w:val="24"/>
        </w:rPr>
      </w:pPr>
      <w:r w:rsidRPr="0053786C">
        <w:rPr>
          <w:rFonts w:eastAsia="Tahoma"/>
          <w:b/>
          <w:sz w:val="24"/>
          <w:szCs w:val="24"/>
        </w:rPr>
        <w:t>Provide a description and assessment of the type and availability of adult and dislocated worker employment and training activities in the local area (20 CFR 679.560(b)(6)).</w:t>
      </w:r>
    </w:p>
    <w:p w:rsidR="00E4247B" w:rsidRPr="00CD4077" w:rsidRDefault="00E4247B" w:rsidP="00AE720B">
      <w:pPr>
        <w:pStyle w:val="ListParagraph"/>
        <w:tabs>
          <w:tab w:val="left" w:pos="9360"/>
        </w:tabs>
        <w:ind w:left="540"/>
        <w:jc w:val="both"/>
        <w:rPr>
          <w:sz w:val="24"/>
          <w:szCs w:val="24"/>
        </w:rPr>
      </w:pPr>
    </w:p>
    <w:p w:rsidR="00E4247B" w:rsidRPr="00CD4077" w:rsidRDefault="00E4247B" w:rsidP="00AE720B">
      <w:pPr>
        <w:pStyle w:val="ListParagraph"/>
        <w:tabs>
          <w:tab w:val="left" w:pos="9360"/>
        </w:tabs>
        <w:ind w:left="540"/>
        <w:jc w:val="both"/>
        <w:rPr>
          <w:sz w:val="24"/>
          <w:szCs w:val="24"/>
        </w:rPr>
      </w:pPr>
      <w:r w:rsidRPr="00CD4077">
        <w:rPr>
          <w:sz w:val="24"/>
          <w:szCs w:val="24"/>
        </w:rPr>
        <w:t>Adul</w:t>
      </w:r>
      <w:r w:rsidR="0053786C">
        <w:rPr>
          <w:sz w:val="24"/>
          <w:szCs w:val="24"/>
        </w:rPr>
        <w:t>ts and Dislocated W</w:t>
      </w:r>
      <w:r w:rsidRPr="00CD4077">
        <w:rPr>
          <w:sz w:val="24"/>
          <w:szCs w:val="24"/>
        </w:rPr>
        <w:t>orkers have access to the following career service activities within the local area:</w:t>
      </w:r>
    </w:p>
    <w:p w:rsidR="00E4247B" w:rsidRPr="00CD4077" w:rsidRDefault="00E4247B" w:rsidP="00AE720B">
      <w:pPr>
        <w:pStyle w:val="ListParagraph"/>
        <w:tabs>
          <w:tab w:val="left" w:pos="9360"/>
        </w:tabs>
        <w:ind w:left="540"/>
        <w:jc w:val="both"/>
        <w:rPr>
          <w:sz w:val="24"/>
          <w:szCs w:val="24"/>
        </w:rPr>
      </w:pPr>
    </w:p>
    <w:p w:rsidR="00E4247B" w:rsidRPr="00CD4077" w:rsidRDefault="00E4247B" w:rsidP="00AE720B">
      <w:pPr>
        <w:pStyle w:val="ListParagraph"/>
        <w:tabs>
          <w:tab w:val="left" w:pos="540"/>
        </w:tabs>
        <w:ind w:left="540"/>
        <w:jc w:val="both"/>
        <w:rPr>
          <w:sz w:val="24"/>
          <w:szCs w:val="24"/>
        </w:rPr>
      </w:pPr>
      <w:r w:rsidRPr="00CD4077">
        <w:rPr>
          <w:sz w:val="24"/>
          <w:szCs w:val="24"/>
        </w:rPr>
        <w:sym w:font="Symbol" w:char="F0B7"/>
      </w:r>
      <w:r w:rsidRPr="00CD4077">
        <w:rPr>
          <w:sz w:val="24"/>
          <w:szCs w:val="24"/>
        </w:rPr>
        <w:t xml:space="preserve"> </w:t>
      </w:r>
      <w:r w:rsidRPr="00CD4077">
        <w:rPr>
          <w:sz w:val="24"/>
          <w:szCs w:val="24"/>
        </w:rPr>
        <w:tab/>
        <w:t>Initial assessment of skill levels, aptit</w:t>
      </w:r>
      <w:r w:rsidR="00CD4077" w:rsidRPr="00CD4077">
        <w:rPr>
          <w:sz w:val="24"/>
          <w:szCs w:val="24"/>
        </w:rPr>
        <w:t xml:space="preserve">udes, abilities and supportive </w:t>
      </w:r>
      <w:proofErr w:type="spellStart"/>
      <w:r w:rsidRPr="00CD4077">
        <w:rPr>
          <w:sz w:val="24"/>
          <w:szCs w:val="24"/>
        </w:rPr>
        <w:t>services</w:t>
      </w:r>
      <w:proofErr w:type="spellEnd"/>
      <w:r w:rsidRPr="00CD4077">
        <w:rPr>
          <w:sz w:val="24"/>
          <w:szCs w:val="24"/>
        </w:rPr>
        <w:t xml:space="preserve"> needs</w:t>
      </w:r>
      <w:r w:rsidR="00CD4077" w:rsidRPr="00CD4077">
        <w:rPr>
          <w:sz w:val="24"/>
          <w:szCs w:val="24"/>
        </w:rPr>
        <w:t>.</w:t>
      </w:r>
      <w:r w:rsidRPr="00CD4077">
        <w:rPr>
          <w:sz w:val="24"/>
          <w:szCs w:val="24"/>
        </w:rPr>
        <w:t xml:space="preserve"> </w:t>
      </w:r>
    </w:p>
    <w:p w:rsidR="00E4247B" w:rsidRPr="00CD4077" w:rsidRDefault="00E4247B" w:rsidP="00AE720B">
      <w:pPr>
        <w:pStyle w:val="ListParagraph"/>
        <w:tabs>
          <w:tab w:val="left" w:pos="540"/>
        </w:tabs>
        <w:ind w:left="540"/>
        <w:jc w:val="both"/>
        <w:rPr>
          <w:sz w:val="24"/>
          <w:szCs w:val="24"/>
        </w:rPr>
      </w:pPr>
      <w:r w:rsidRPr="00CD4077">
        <w:rPr>
          <w:sz w:val="24"/>
          <w:szCs w:val="24"/>
        </w:rPr>
        <w:sym w:font="Symbol" w:char="F0B7"/>
      </w:r>
      <w:r w:rsidRPr="00CD4077">
        <w:rPr>
          <w:sz w:val="24"/>
          <w:szCs w:val="24"/>
        </w:rPr>
        <w:t xml:space="preserve"> </w:t>
      </w:r>
      <w:r w:rsidRPr="00CD4077">
        <w:rPr>
          <w:sz w:val="24"/>
          <w:szCs w:val="24"/>
        </w:rPr>
        <w:tab/>
        <w:t xml:space="preserve">Alabama </w:t>
      </w:r>
      <w:proofErr w:type="spellStart"/>
      <w:r w:rsidRPr="00CD4077">
        <w:rPr>
          <w:sz w:val="24"/>
          <w:szCs w:val="24"/>
        </w:rPr>
        <w:t>Joblink</w:t>
      </w:r>
      <w:proofErr w:type="spellEnd"/>
      <w:r w:rsidRPr="00CD4077">
        <w:rPr>
          <w:sz w:val="24"/>
          <w:szCs w:val="24"/>
        </w:rPr>
        <w:t xml:space="preserve"> usage including enrollment at </w:t>
      </w:r>
      <w:hyperlink r:id="rId19" w:history="1">
        <w:r w:rsidRPr="00CD4077">
          <w:rPr>
            <w:rStyle w:val="Hyperlink"/>
            <w:color w:val="auto"/>
            <w:sz w:val="24"/>
            <w:szCs w:val="24"/>
          </w:rPr>
          <w:t>https://joblink.alabama.gov/ada/r/</w:t>
        </w:r>
      </w:hyperlink>
      <w:r w:rsidR="00CD4077" w:rsidRPr="00CD4077">
        <w:rPr>
          <w:rStyle w:val="Hyperlink"/>
          <w:color w:val="auto"/>
          <w:sz w:val="24"/>
          <w:szCs w:val="24"/>
        </w:rPr>
        <w:t>.</w:t>
      </w:r>
    </w:p>
    <w:p w:rsidR="00E4247B" w:rsidRPr="00CD4077" w:rsidRDefault="00E4247B" w:rsidP="00AE720B">
      <w:pPr>
        <w:pStyle w:val="ListParagraph"/>
        <w:tabs>
          <w:tab w:val="left" w:pos="540"/>
        </w:tabs>
        <w:ind w:left="540"/>
        <w:jc w:val="both"/>
        <w:rPr>
          <w:sz w:val="24"/>
          <w:szCs w:val="24"/>
        </w:rPr>
      </w:pPr>
      <w:r w:rsidRPr="00CD4077">
        <w:rPr>
          <w:sz w:val="24"/>
          <w:szCs w:val="24"/>
        </w:rPr>
        <w:sym w:font="Symbol" w:char="F0B7"/>
      </w:r>
      <w:r w:rsidRPr="00CD4077">
        <w:rPr>
          <w:sz w:val="24"/>
          <w:szCs w:val="24"/>
        </w:rPr>
        <w:t xml:space="preserve"> </w:t>
      </w:r>
      <w:r w:rsidRPr="00CD4077">
        <w:rPr>
          <w:sz w:val="24"/>
          <w:szCs w:val="24"/>
        </w:rPr>
        <w:tab/>
        <w:t>Internet browsing for a job, career information</w:t>
      </w:r>
      <w:r w:rsidR="00CD4077" w:rsidRPr="00CD4077">
        <w:rPr>
          <w:sz w:val="24"/>
          <w:szCs w:val="24"/>
        </w:rPr>
        <w:t>,</w:t>
      </w:r>
      <w:r w:rsidRPr="00CD4077">
        <w:rPr>
          <w:sz w:val="24"/>
          <w:szCs w:val="24"/>
        </w:rPr>
        <w:t xml:space="preserve"> and training searches</w:t>
      </w:r>
      <w:r w:rsidR="00CD4077" w:rsidRPr="00CD4077">
        <w:rPr>
          <w:sz w:val="24"/>
          <w:szCs w:val="24"/>
        </w:rPr>
        <w:t>.</w:t>
      </w:r>
      <w:r w:rsidRPr="00CD4077">
        <w:rPr>
          <w:sz w:val="24"/>
          <w:szCs w:val="24"/>
        </w:rPr>
        <w:t xml:space="preserve"> </w:t>
      </w:r>
    </w:p>
    <w:p w:rsidR="00E4247B" w:rsidRPr="00CD4077" w:rsidRDefault="00E4247B" w:rsidP="00AE720B">
      <w:pPr>
        <w:pStyle w:val="ListParagraph"/>
        <w:tabs>
          <w:tab w:val="left" w:pos="540"/>
        </w:tabs>
        <w:ind w:left="540"/>
        <w:jc w:val="both"/>
        <w:rPr>
          <w:sz w:val="24"/>
          <w:szCs w:val="24"/>
        </w:rPr>
      </w:pPr>
      <w:r w:rsidRPr="00CD4077">
        <w:rPr>
          <w:sz w:val="24"/>
          <w:szCs w:val="24"/>
        </w:rPr>
        <w:sym w:font="Symbol" w:char="F0B7"/>
      </w:r>
      <w:r w:rsidR="00CD4077" w:rsidRPr="00CD4077">
        <w:rPr>
          <w:sz w:val="24"/>
          <w:szCs w:val="24"/>
        </w:rPr>
        <w:t xml:space="preserve"> </w:t>
      </w:r>
      <w:r w:rsidR="00CD4077" w:rsidRPr="00CD4077">
        <w:rPr>
          <w:sz w:val="24"/>
          <w:szCs w:val="24"/>
        </w:rPr>
        <w:tab/>
        <w:t>Training information.</w:t>
      </w:r>
    </w:p>
    <w:p w:rsidR="00E4247B" w:rsidRPr="00CD4077" w:rsidRDefault="00E4247B" w:rsidP="00AE720B">
      <w:pPr>
        <w:pStyle w:val="ListParagraph"/>
        <w:tabs>
          <w:tab w:val="left" w:pos="540"/>
        </w:tabs>
        <w:ind w:left="540"/>
        <w:jc w:val="both"/>
        <w:rPr>
          <w:sz w:val="24"/>
          <w:szCs w:val="24"/>
        </w:rPr>
      </w:pPr>
      <w:r w:rsidRPr="00CD4077">
        <w:rPr>
          <w:sz w:val="24"/>
          <w:szCs w:val="24"/>
        </w:rPr>
        <w:sym w:font="Symbol" w:char="F0B7"/>
      </w:r>
      <w:r w:rsidRPr="00CD4077">
        <w:rPr>
          <w:sz w:val="24"/>
          <w:szCs w:val="24"/>
        </w:rPr>
        <w:t xml:space="preserve"> </w:t>
      </w:r>
      <w:r w:rsidRPr="00CD4077">
        <w:rPr>
          <w:sz w:val="24"/>
          <w:szCs w:val="24"/>
        </w:rPr>
        <w:tab/>
        <w:t>Labor market information, including industry cluster information</w:t>
      </w:r>
      <w:r w:rsidR="00CD4077" w:rsidRPr="00CD4077">
        <w:rPr>
          <w:sz w:val="24"/>
          <w:szCs w:val="24"/>
        </w:rPr>
        <w:t>.</w:t>
      </w:r>
    </w:p>
    <w:p w:rsidR="00E4247B" w:rsidRPr="00CD4077" w:rsidRDefault="00E4247B" w:rsidP="00AE720B">
      <w:pPr>
        <w:pStyle w:val="ListParagraph"/>
        <w:tabs>
          <w:tab w:val="left" w:pos="540"/>
        </w:tabs>
        <w:ind w:left="540"/>
        <w:jc w:val="both"/>
        <w:rPr>
          <w:sz w:val="24"/>
          <w:szCs w:val="24"/>
        </w:rPr>
      </w:pPr>
      <w:r w:rsidRPr="00CD4077">
        <w:rPr>
          <w:sz w:val="24"/>
          <w:szCs w:val="24"/>
        </w:rPr>
        <w:sym w:font="Symbol" w:char="F0B7"/>
      </w:r>
      <w:r w:rsidRPr="00CD4077">
        <w:rPr>
          <w:sz w:val="24"/>
          <w:szCs w:val="24"/>
        </w:rPr>
        <w:t xml:space="preserve"> </w:t>
      </w:r>
      <w:r w:rsidRPr="00CD4077">
        <w:rPr>
          <w:sz w:val="24"/>
          <w:szCs w:val="24"/>
        </w:rPr>
        <w:tab/>
        <w:t xml:space="preserve">Information on </w:t>
      </w:r>
      <w:r w:rsidR="0053786C">
        <w:rPr>
          <w:sz w:val="24"/>
          <w:szCs w:val="24"/>
        </w:rPr>
        <w:t xml:space="preserve">the </w:t>
      </w:r>
      <w:r w:rsidR="00602DDD" w:rsidRPr="003519A8">
        <w:rPr>
          <w:sz w:val="24"/>
          <w:szCs w:val="24"/>
        </w:rPr>
        <w:t xml:space="preserve">CAPTE </w:t>
      </w:r>
      <w:r w:rsidRPr="00CD4077">
        <w:rPr>
          <w:sz w:val="24"/>
          <w:szCs w:val="24"/>
        </w:rPr>
        <w:t>WIOA partner services and supportive</w:t>
      </w:r>
      <w:r w:rsidR="00A61599" w:rsidRPr="00CD4077">
        <w:rPr>
          <w:sz w:val="24"/>
          <w:szCs w:val="24"/>
        </w:rPr>
        <w:t xml:space="preserve"> </w:t>
      </w:r>
      <w:r w:rsidRPr="00CD4077">
        <w:rPr>
          <w:sz w:val="24"/>
          <w:szCs w:val="24"/>
        </w:rPr>
        <w:t>services</w:t>
      </w:r>
      <w:r w:rsidR="00CD4077" w:rsidRPr="00CD4077">
        <w:rPr>
          <w:sz w:val="24"/>
          <w:szCs w:val="24"/>
        </w:rPr>
        <w:t>.</w:t>
      </w:r>
      <w:r w:rsidRPr="00CD4077">
        <w:rPr>
          <w:sz w:val="24"/>
          <w:szCs w:val="24"/>
        </w:rPr>
        <w:t xml:space="preserve"> </w:t>
      </w:r>
    </w:p>
    <w:p w:rsidR="00E4247B" w:rsidRPr="00CD4077" w:rsidRDefault="00E4247B" w:rsidP="00AE720B">
      <w:pPr>
        <w:pStyle w:val="ListParagraph"/>
        <w:tabs>
          <w:tab w:val="left" w:pos="540"/>
        </w:tabs>
        <w:ind w:left="540"/>
        <w:jc w:val="both"/>
        <w:rPr>
          <w:sz w:val="24"/>
          <w:szCs w:val="24"/>
        </w:rPr>
      </w:pPr>
      <w:r w:rsidRPr="00CD4077">
        <w:rPr>
          <w:sz w:val="24"/>
          <w:szCs w:val="24"/>
        </w:rPr>
        <w:sym w:font="Symbol" w:char="F0B7"/>
      </w:r>
      <w:r w:rsidRPr="00CD4077">
        <w:rPr>
          <w:sz w:val="24"/>
          <w:szCs w:val="24"/>
        </w:rPr>
        <w:t xml:space="preserve"> </w:t>
      </w:r>
      <w:r w:rsidRPr="00CD4077">
        <w:rPr>
          <w:sz w:val="24"/>
          <w:szCs w:val="24"/>
        </w:rPr>
        <w:tab/>
        <w:t>Assistance in establishing eligibility for appropriate programs</w:t>
      </w:r>
      <w:r w:rsidR="00CD4077" w:rsidRPr="00CD4077">
        <w:rPr>
          <w:sz w:val="24"/>
          <w:szCs w:val="24"/>
        </w:rPr>
        <w:t>.</w:t>
      </w:r>
      <w:r w:rsidRPr="00CD4077">
        <w:rPr>
          <w:sz w:val="24"/>
          <w:szCs w:val="24"/>
        </w:rPr>
        <w:t xml:space="preserve"> </w:t>
      </w:r>
    </w:p>
    <w:p w:rsidR="00E4247B" w:rsidRPr="00CD4077" w:rsidRDefault="00E4247B" w:rsidP="00AE720B">
      <w:pPr>
        <w:pStyle w:val="ListParagraph"/>
        <w:tabs>
          <w:tab w:val="left" w:pos="540"/>
        </w:tabs>
        <w:ind w:left="540"/>
        <w:jc w:val="both"/>
        <w:rPr>
          <w:sz w:val="24"/>
          <w:szCs w:val="24"/>
        </w:rPr>
      </w:pPr>
      <w:r w:rsidRPr="00CD4077">
        <w:rPr>
          <w:sz w:val="24"/>
          <w:szCs w:val="24"/>
        </w:rPr>
        <w:lastRenderedPageBreak/>
        <w:sym w:font="Symbol" w:char="F0B7"/>
      </w:r>
      <w:r w:rsidR="00CD4077" w:rsidRPr="00CD4077">
        <w:rPr>
          <w:sz w:val="24"/>
          <w:szCs w:val="24"/>
        </w:rPr>
        <w:t xml:space="preserve"> </w:t>
      </w:r>
      <w:r w:rsidR="00CD4077" w:rsidRPr="00CD4077">
        <w:rPr>
          <w:sz w:val="24"/>
          <w:szCs w:val="24"/>
        </w:rPr>
        <w:tab/>
        <w:t>Career counseling.</w:t>
      </w:r>
    </w:p>
    <w:p w:rsidR="00E4247B" w:rsidRPr="00CD4077" w:rsidRDefault="00E4247B" w:rsidP="00AE720B">
      <w:pPr>
        <w:pStyle w:val="ListParagraph"/>
        <w:tabs>
          <w:tab w:val="left" w:pos="9360"/>
        </w:tabs>
        <w:ind w:left="540"/>
        <w:jc w:val="both"/>
        <w:rPr>
          <w:sz w:val="24"/>
          <w:szCs w:val="24"/>
        </w:rPr>
      </w:pPr>
    </w:p>
    <w:p w:rsidR="00E4247B" w:rsidRPr="00CD4077" w:rsidRDefault="00E4247B" w:rsidP="00AE720B">
      <w:pPr>
        <w:pStyle w:val="ListParagraph"/>
        <w:tabs>
          <w:tab w:val="left" w:pos="9360"/>
        </w:tabs>
        <w:ind w:left="540"/>
        <w:jc w:val="both"/>
        <w:rPr>
          <w:sz w:val="24"/>
          <w:szCs w:val="24"/>
        </w:rPr>
      </w:pPr>
      <w:r w:rsidRPr="00CD4077">
        <w:rPr>
          <w:sz w:val="24"/>
          <w:szCs w:val="24"/>
        </w:rPr>
        <w:t>Before providing training services, a staff member must determine that an individual is unable to obtain employmen</w:t>
      </w:r>
      <w:r w:rsidR="0053786C">
        <w:rPr>
          <w:sz w:val="24"/>
          <w:szCs w:val="24"/>
        </w:rPr>
        <w:t>t through basic career services</w:t>
      </w:r>
      <w:r w:rsidRPr="00CD4077">
        <w:rPr>
          <w:sz w:val="24"/>
          <w:szCs w:val="24"/>
        </w:rPr>
        <w:t xml:space="preserve"> among other criteria to ensure limited training funds are spent on customers most in need.  </w:t>
      </w:r>
      <w:r w:rsidR="007C582B" w:rsidRPr="00CD4077">
        <w:rPr>
          <w:sz w:val="24"/>
          <w:szCs w:val="24"/>
        </w:rPr>
        <w:t xml:space="preserve">The </w:t>
      </w:r>
      <w:r w:rsidRPr="00CD4077">
        <w:rPr>
          <w:sz w:val="24"/>
          <w:szCs w:val="24"/>
        </w:rPr>
        <w:t>WIOA staff in</w:t>
      </w:r>
      <w:r w:rsidR="00EF35C5" w:rsidRPr="00CD4077">
        <w:rPr>
          <w:sz w:val="24"/>
          <w:szCs w:val="24"/>
        </w:rPr>
        <w:t>itially meet</w:t>
      </w:r>
      <w:r w:rsidR="007C582B" w:rsidRPr="00CD4077">
        <w:rPr>
          <w:sz w:val="24"/>
          <w:szCs w:val="24"/>
        </w:rPr>
        <w:t>s</w:t>
      </w:r>
      <w:r w:rsidR="00EF35C5" w:rsidRPr="00CD4077">
        <w:rPr>
          <w:sz w:val="24"/>
          <w:szCs w:val="24"/>
        </w:rPr>
        <w:t xml:space="preserve"> with a participant; assess his or her skills;</w:t>
      </w:r>
      <w:r w:rsidRPr="00CD4077">
        <w:rPr>
          <w:sz w:val="24"/>
          <w:szCs w:val="24"/>
        </w:rPr>
        <w:t xml:space="preserve"> consider labor market conditions</w:t>
      </w:r>
      <w:r w:rsidR="00EF35C5" w:rsidRPr="00CD4077">
        <w:rPr>
          <w:sz w:val="24"/>
          <w:szCs w:val="24"/>
        </w:rPr>
        <w:t>;</w:t>
      </w:r>
      <w:r w:rsidRPr="00CD4077">
        <w:rPr>
          <w:sz w:val="24"/>
          <w:szCs w:val="24"/>
        </w:rPr>
        <w:t xml:space="preserve"> and determine that basic career services will not be sufficient to result in employment for the participant. The provision of training or other needed services can then be provided sequentially, concurrently, or in the order that makes the most sense for the individual.</w:t>
      </w:r>
    </w:p>
    <w:p w:rsidR="00E4247B" w:rsidRPr="00CD4077" w:rsidRDefault="00E4247B" w:rsidP="00AE720B">
      <w:pPr>
        <w:pStyle w:val="ListParagraph"/>
        <w:tabs>
          <w:tab w:val="left" w:pos="9360"/>
        </w:tabs>
        <w:ind w:left="540"/>
        <w:jc w:val="both"/>
        <w:rPr>
          <w:sz w:val="24"/>
          <w:szCs w:val="24"/>
        </w:rPr>
      </w:pPr>
    </w:p>
    <w:p w:rsidR="00E4247B" w:rsidRPr="00CD4077" w:rsidRDefault="00E4247B" w:rsidP="00AE720B">
      <w:pPr>
        <w:pStyle w:val="ListParagraph"/>
        <w:tabs>
          <w:tab w:val="left" w:pos="9360"/>
        </w:tabs>
        <w:ind w:left="540"/>
        <w:jc w:val="both"/>
        <w:rPr>
          <w:sz w:val="24"/>
          <w:szCs w:val="24"/>
        </w:rPr>
      </w:pPr>
      <w:r w:rsidRPr="00CD4077">
        <w:rPr>
          <w:sz w:val="24"/>
          <w:szCs w:val="24"/>
        </w:rPr>
        <w:t>Participation in the Adult or Dislocated Worker program requires the participant be committed to specific steps toward obtaining full-time employment. Career Planners write an Individual Employment Plan (IEP) with each participant that analyzes and identifies the full-time employment objectives. The IEP specifies the occupational goals of the participant, based on assessment, testing</w:t>
      </w:r>
      <w:r w:rsidR="00CD4077" w:rsidRPr="00CD4077">
        <w:rPr>
          <w:sz w:val="24"/>
          <w:szCs w:val="24"/>
        </w:rPr>
        <w:t>,</w:t>
      </w:r>
      <w:r w:rsidRPr="00CD4077">
        <w:rPr>
          <w:sz w:val="24"/>
          <w:szCs w:val="24"/>
        </w:rPr>
        <w:t xml:space="preserve"> and conversations with the participant. The participant is guided through a series of activities and interactions customized to their goal, which may be employment, training or other assessments such as </w:t>
      </w:r>
      <w:proofErr w:type="spellStart"/>
      <w:r w:rsidRPr="00CD4077">
        <w:rPr>
          <w:sz w:val="24"/>
          <w:szCs w:val="24"/>
        </w:rPr>
        <w:t>MyNextMove</w:t>
      </w:r>
      <w:proofErr w:type="spellEnd"/>
      <w:r w:rsidRPr="00CD4077">
        <w:rPr>
          <w:sz w:val="24"/>
          <w:szCs w:val="24"/>
        </w:rPr>
        <w:t>. The IEP drives the services that each customer will access to succeed in gaining employment and is a living document that adjusts to customers’ changing needs.</w:t>
      </w:r>
    </w:p>
    <w:p w:rsidR="00E4247B" w:rsidRPr="00CD4077" w:rsidRDefault="00E4247B" w:rsidP="007A52EE">
      <w:pPr>
        <w:pStyle w:val="ListParagraph"/>
        <w:tabs>
          <w:tab w:val="left" w:pos="9360"/>
        </w:tabs>
        <w:ind w:left="0"/>
        <w:jc w:val="both"/>
        <w:rPr>
          <w:sz w:val="24"/>
          <w:szCs w:val="24"/>
        </w:rPr>
      </w:pPr>
    </w:p>
    <w:p w:rsidR="00E4247B" w:rsidRPr="00CD4077" w:rsidRDefault="007C582B" w:rsidP="00AE720B">
      <w:pPr>
        <w:pStyle w:val="ListParagraph"/>
        <w:tabs>
          <w:tab w:val="left" w:pos="540"/>
          <w:tab w:val="left" w:pos="9360"/>
        </w:tabs>
        <w:ind w:left="540"/>
        <w:jc w:val="both"/>
        <w:rPr>
          <w:sz w:val="24"/>
          <w:szCs w:val="24"/>
        </w:rPr>
      </w:pPr>
      <w:r w:rsidRPr="00CD4077">
        <w:rPr>
          <w:sz w:val="24"/>
          <w:szCs w:val="24"/>
        </w:rPr>
        <w:t>The CAPTE</w:t>
      </w:r>
      <w:r w:rsidR="00EF35C5" w:rsidRPr="00CD4077">
        <w:rPr>
          <w:sz w:val="24"/>
          <w:szCs w:val="24"/>
        </w:rPr>
        <w:t xml:space="preserve"> provides a </w:t>
      </w:r>
      <w:r w:rsidR="00E4247B" w:rsidRPr="00CD4077">
        <w:rPr>
          <w:sz w:val="24"/>
          <w:szCs w:val="24"/>
        </w:rPr>
        <w:t xml:space="preserve">variety of training and employment activities that exist within the local area. Funding may not be available to directly support participation in all training activities, but </w:t>
      </w:r>
      <w:r w:rsidRPr="003519A8">
        <w:rPr>
          <w:sz w:val="24"/>
          <w:szCs w:val="24"/>
        </w:rPr>
        <w:t>Region</w:t>
      </w:r>
      <w:r w:rsidR="003519A8">
        <w:rPr>
          <w:sz w:val="24"/>
          <w:szCs w:val="24"/>
        </w:rPr>
        <w:t xml:space="preserve"> </w:t>
      </w:r>
      <w:r w:rsidR="002509C7" w:rsidRPr="003519A8">
        <w:rPr>
          <w:sz w:val="24"/>
          <w:szCs w:val="24"/>
        </w:rPr>
        <w:t>4</w:t>
      </w:r>
      <w:r w:rsidRPr="003519A8">
        <w:rPr>
          <w:sz w:val="24"/>
          <w:szCs w:val="24"/>
        </w:rPr>
        <w:t xml:space="preserve"> </w:t>
      </w:r>
      <w:r w:rsidR="00E4247B" w:rsidRPr="00CD4077">
        <w:rPr>
          <w:sz w:val="24"/>
          <w:szCs w:val="24"/>
        </w:rPr>
        <w:t>WIOA staff provides guidance on career planning that may involve one</w:t>
      </w:r>
      <w:r w:rsidR="00CD4077" w:rsidRPr="00CD4077">
        <w:rPr>
          <w:sz w:val="24"/>
          <w:szCs w:val="24"/>
        </w:rPr>
        <w:t xml:space="preserve"> (1)</w:t>
      </w:r>
      <w:r w:rsidR="00E4247B" w:rsidRPr="00CD4077">
        <w:rPr>
          <w:sz w:val="24"/>
          <w:szCs w:val="24"/>
        </w:rPr>
        <w:t xml:space="preserve"> or more training activities and available funding resources.</w:t>
      </w:r>
    </w:p>
    <w:p w:rsidR="00A61599" w:rsidRPr="00CD4077" w:rsidRDefault="00A61599" w:rsidP="007A52EE">
      <w:pPr>
        <w:pStyle w:val="ListParagraph"/>
        <w:ind w:left="0"/>
        <w:rPr>
          <w:sz w:val="24"/>
          <w:szCs w:val="24"/>
        </w:rPr>
      </w:pPr>
    </w:p>
    <w:p w:rsidR="008E1990" w:rsidRPr="0053786C" w:rsidRDefault="009E76CA" w:rsidP="001D1178">
      <w:pPr>
        <w:numPr>
          <w:ilvl w:val="0"/>
          <w:numId w:val="9"/>
        </w:numPr>
        <w:tabs>
          <w:tab w:val="clear" w:pos="360"/>
          <w:tab w:val="left" w:pos="504"/>
          <w:tab w:val="left" w:pos="1260"/>
          <w:tab w:val="left" w:pos="9360"/>
        </w:tabs>
        <w:spacing w:line="319" w:lineRule="exact"/>
        <w:ind w:left="540" w:hanging="540"/>
        <w:jc w:val="both"/>
        <w:textAlignment w:val="baseline"/>
        <w:rPr>
          <w:rFonts w:eastAsia="Tahoma"/>
          <w:b/>
          <w:sz w:val="24"/>
          <w:szCs w:val="24"/>
        </w:rPr>
      </w:pPr>
      <w:r w:rsidRPr="0053786C">
        <w:rPr>
          <w:rFonts w:eastAsia="Tahoma"/>
          <w:b/>
          <w:sz w:val="24"/>
          <w:szCs w:val="24"/>
        </w:rPr>
        <w:t>Provide a description of how the local board will coordinate workforce investment activities carried out in the local area with statewide rapid response activities (20 CFR 679.560(b)(7)).</w:t>
      </w:r>
    </w:p>
    <w:p w:rsidR="00CD4077" w:rsidRPr="00CD4077" w:rsidRDefault="00CD4077" w:rsidP="00AE720B">
      <w:pPr>
        <w:tabs>
          <w:tab w:val="left" w:pos="360"/>
          <w:tab w:val="left" w:pos="504"/>
          <w:tab w:val="left" w:pos="9360"/>
        </w:tabs>
        <w:spacing w:line="319" w:lineRule="exact"/>
        <w:ind w:left="540" w:hanging="540"/>
        <w:jc w:val="both"/>
        <w:textAlignment w:val="baseline"/>
        <w:rPr>
          <w:rFonts w:eastAsia="Tahoma"/>
          <w:sz w:val="24"/>
          <w:szCs w:val="24"/>
        </w:rPr>
      </w:pPr>
    </w:p>
    <w:p w:rsidR="00432D30" w:rsidRPr="00CD4077" w:rsidRDefault="007C582B" w:rsidP="00AE720B">
      <w:pPr>
        <w:tabs>
          <w:tab w:val="left" w:pos="504"/>
          <w:tab w:val="left" w:pos="9360"/>
        </w:tabs>
        <w:spacing w:line="319" w:lineRule="exact"/>
        <w:ind w:left="540"/>
        <w:jc w:val="both"/>
        <w:textAlignment w:val="baseline"/>
        <w:rPr>
          <w:rFonts w:eastAsia="Tahoma"/>
          <w:sz w:val="24"/>
          <w:szCs w:val="24"/>
        </w:rPr>
      </w:pPr>
      <w:r w:rsidRPr="00CD4077">
        <w:rPr>
          <w:rFonts w:eastAsia="Tahoma"/>
          <w:sz w:val="24"/>
          <w:szCs w:val="24"/>
        </w:rPr>
        <w:t>Each One Stop Center</w:t>
      </w:r>
      <w:r w:rsidR="00432D30" w:rsidRPr="00CD4077">
        <w:rPr>
          <w:rFonts w:eastAsia="Tahoma"/>
          <w:sz w:val="24"/>
          <w:szCs w:val="24"/>
        </w:rPr>
        <w:t xml:space="preserve"> has a partner relationship with the Rapid Response Team. The Department of Commerce is responsible for all Rapid Response activity statewide. </w:t>
      </w:r>
      <w:r w:rsidR="00CD4077" w:rsidRPr="00CD4077">
        <w:rPr>
          <w:rFonts w:eastAsia="Tahoma"/>
          <w:sz w:val="24"/>
          <w:szCs w:val="24"/>
        </w:rPr>
        <w:t>Each C</w:t>
      </w:r>
      <w:r w:rsidRPr="00CD4077">
        <w:rPr>
          <w:rFonts w:eastAsia="Tahoma"/>
          <w:sz w:val="24"/>
          <w:szCs w:val="24"/>
        </w:rPr>
        <w:t xml:space="preserve">enter </w:t>
      </w:r>
      <w:r w:rsidR="00432D30" w:rsidRPr="00CD4077">
        <w:rPr>
          <w:rFonts w:eastAsia="Tahoma"/>
          <w:sz w:val="24"/>
          <w:szCs w:val="24"/>
        </w:rPr>
        <w:t xml:space="preserve">joins that Rapid Response Team whenever a local company is at issue. </w:t>
      </w:r>
    </w:p>
    <w:p w:rsidR="007A52EE" w:rsidRPr="00CD4077" w:rsidRDefault="007A52EE" w:rsidP="00AE720B">
      <w:pPr>
        <w:tabs>
          <w:tab w:val="left" w:pos="504"/>
          <w:tab w:val="left" w:pos="9360"/>
        </w:tabs>
        <w:spacing w:line="319" w:lineRule="exact"/>
        <w:ind w:left="540" w:hanging="540"/>
        <w:jc w:val="both"/>
        <w:textAlignment w:val="baseline"/>
        <w:rPr>
          <w:rFonts w:eastAsia="Tahoma"/>
          <w:sz w:val="24"/>
          <w:szCs w:val="24"/>
        </w:rPr>
      </w:pPr>
    </w:p>
    <w:p w:rsidR="00432D30" w:rsidRPr="00CD4077" w:rsidRDefault="00432D30" w:rsidP="00AE720B">
      <w:pPr>
        <w:tabs>
          <w:tab w:val="left" w:pos="360"/>
          <w:tab w:val="left" w:pos="504"/>
          <w:tab w:val="left" w:pos="9360"/>
        </w:tabs>
        <w:spacing w:line="319" w:lineRule="exact"/>
        <w:ind w:left="540"/>
        <w:jc w:val="both"/>
        <w:textAlignment w:val="baseline"/>
        <w:rPr>
          <w:rFonts w:eastAsia="Tahoma"/>
          <w:sz w:val="24"/>
          <w:szCs w:val="24"/>
        </w:rPr>
      </w:pPr>
      <w:r w:rsidRPr="00CD4077">
        <w:rPr>
          <w:rFonts w:eastAsia="Tahoma"/>
          <w:sz w:val="24"/>
          <w:szCs w:val="24"/>
        </w:rPr>
        <w:t xml:space="preserve">Initial contact with the employer is made by the </w:t>
      </w:r>
      <w:r w:rsidR="008547DC" w:rsidRPr="003519A8">
        <w:rPr>
          <w:rFonts w:eastAsia="Tahoma"/>
          <w:sz w:val="24"/>
          <w:szCs w:val="24"/>
        </w:rPr>
        <w:t>s</w:t>
      </w:r>
      <w:r w:rsidRPr="003519A8">
        <w:rPr>
          <w:rFonts w:eastAsia="Tahoma"/>
          <w:sz w:val="24"/>
          <w:szCs w:val="24"/>
        </w:rPr>
        <w:t xml:space="preserve">tate’s </w:t>
      </w:r>
      <w:r w:rsidRPr="00CD4077">
        <w:rPr>
          <w:rFonts w:eastAsia="Tahoma"/>
          <w:sz w:val="24"/>
          <w:szCs w:val="24"/>
        </w:rPr>
        <w:t xml:space="preserve">Rapid Response Coordinator. Any layoff aversions activity is conducted by the </w:t>
      </w:r>
      <w:r w:rsidR="008547DC" w:rsidRPr="003519A8">
        <w:rPr>
          <w:rFonts w:eastAsia="Tahoma"/>
          <w:sz w:val="24"/>
          <w:szCs w:val="24"/>
        </w:rPr>
        <w:t>s</w:t>
      </w:r>
      <w:r w:rsidRPr="003519A8">
        <w:rPr>
          <w:rFonts w:eastAsia="Tahoma"/>
          <w:sz w:val="24"/>
          <w:szCs w:val="24"/>
        </w:rPr>
        <w:t>tate</w:t>
      </w:r>
      <w:r w:rsidRPr="00CD4077">
        <w:rPr>
          <w:rFonts w:eastAsia="Tahoma"/>
          <w:sz w:val="24"/>
          <w:szCs w:val="24"/>
        </w:rPr>
        <w:t xml:space="preserve">. The </w:t>
      </w:r>
      <w:r w:rsidR="008547DC" w:rsidRPr="003519A8">
        <w:rPr>
          <w:rFonts w:eastAsia="Tahoma"/>
          <w:sz w:val="24"/>
          <w:szCs w:val="24"/>
        </w:rPr>
        <w:t>s</w:t>
      </w:r>
      <w:r w:rsidRPr="003519A8">
        <w:rPr>
          <w:rFonts w:eastAsia="Tahoma"/>
          <w:sz w:val="24"/>
          <w:szCs w:val="24"/>
        </w:rPr>
        <w:t xml:space="preserve">tate </w:t>
      </w:r>
      <w:r w:rsidRPr="00CD4077">
        <w:rPr>
          <w:rFonts w:eastAsia="Tahoma"/>
          <w:sz w:val="24"/>
          <w:szCs w:val="24"/>
        </w:rPr>
        <w:t xml:space="preserve">then notifies </w:t>
      </w:r>
      <w:r w:rsidR="007C582B" w:rsidRPr="00CD4077">
        <w:rPr>
          <w:rFonts w:eastAsia="Tahoma"/>
          <w:sz w:val="24"/>
          <w:szCs w:val="24"/>
        </w:rPr>
        <w:t xml:space="preserve">the </w:t>
      </w:r>
      <w:r w:rsidR="00FE5F5E" w:rsidRPr="003519A8">
        <w:rPr>
          <w:rFonts w:eastAsia="Tahoma"/>
          <w:sz w:val="24"/>
          <w:szCs w:val="24"/>
        </w:rPr>
        <w:t>CAPTE</w:t>
      </w:r>
      <w:r w:rsidR="0053786C">
        <w:rPr>
          <w:rFonts w:eastAsia="Tahoma"/>
          <w:sz w:val="24"/>
          <w:szCs w:val="24"/>
        </w:rPr>
        <w:t xml:space="preserve"> Board</w:t>
      </w:r>
      <w:r w:rsidRPr="00CD4077">
        <w:rPr>
          <w:rFonts w:eastAsia="Tahoma"/>
          <w:sz w:val="24"/>
          <w:szCs w:val="24"/>
        </w:rPr>
        <w:t xml:space="preserve">. </w:t>
      </w:r>
      <w:r w:rsidR="007C582B" w:rsidRPr="00CD4077">
        <w:rPr>
          <w:rFonts w:eastAsia="Tahoma"/>
          <w:sz w:val="24"/>
          <w:szCs w:val="24"/>
        </w:rPr>
        <w:t xml:space="preserve">The </w:t>
      </w:r>
      <w:r w:rsidR="00FE5F5E" w:rsidRPr="003519A8">
        <w:rPr>
          <w:rFonts w:eastAsia="Tahoma"/>
          <w:sz w:val="24"/>
          <w:szCs w:val="24"/>
        </w:rPr>
        <w:t>CAPTE</w:t>
      </w:r>
      <w:r w:rsidR="0053786C">
        <w:rPr>
          <w:rFonts w:eastAsia="Tahoma"/>
          <w:sz w:val="24"/>
          <w:szCs w:val="24"/>
        </w:rPr>
        <w:t xml:space="preserve"> Board</w:t>
      </w:r>
      <w:r w:rsidR="00FE5F5E" w:rsidRPr="003519A8">
        <w:rPr>
          <w:rFonts w:eastAsia="Tahoma"/>
          <w:sz w:val="24"/>
          <w:szCs w:val="24"/>
        </w:rPr>
        <w:t xml:space="preserve"> </w:t>
      </w:r>
      <w:r w:rsidR="00FE5F5E">
        <w:rPr>
          <w:rFonts w:eastAsia="Tahoma"/>
          <w:sz w:val="24"/>
          <w:szCs w:val="24"/>
        </w:rPr>
        <w:t xml:space="preserve">staff </w:t>
      </w:r>
      <w:r w:rsidRPr="00CD4077">
        <w:rPr>
          <w:rFonts w:eastAsia="Tahoma"/>
          <w:sz w:val="24"/>
          <w:szCs w:val="24"/>
        </w:rPr>
        <w:t xml:space="preserve">then participates in Rapid Response activities until the process is concluded. Through this </w:t>
      </w:r>
      <w:r w:rsidR="00FE5F5E" w:rsidRPr="00CD4077">
        <w:rPr>
          <w:rFonts w:eastAsia="Tahoma"/>
          <w:sz w:val="24"/>
          <w:szCs w:val="24"/>
        </w:rPr>
        <w:t>partnership</w:t>
      </w:r>
      <w:r w:rsidR="00FE5F5E" w:rsidRPr="0053786C">
        <w:rPr>
          <w:rFonts w:eastAsia="Tahoma"/>
          <w:sz w:val="24"/>
          <w:szCs w:val="24"/>
        </w:rPr>
        <w:t>,</w:t>
      </w:r>
      <w:r w:rsidRPr="0053786C">
        <w:rPr>
          <w:rFonts w:eastAsia="Tahoma"/>
          <w:sz w:val="24"/>
          <w:szCs w:val="24"/>
        </w:rPr>
        <w:t xml:space="preserve"> </w:t>
      </w:r>
      <w:r w:rsidRPr="00CD4077">
        <w:rPr>
          <w:rFonts w:eastAsia="Tahoma"/>
          <w:sz w:val="24"/>
          <w:szCs w:val="24"/>
        </w:rPr>
        <w:t>a variety of services may be offered and utilized by the affected workers.</w:t>
      </w:r>
    </w:p>
    <w:p w:rsidR="007A52EE" w:rsidRPr="00CD4077" w:rsidRDefault="007A52EE" w:rsidP="007A52EE">
      <w:pPr>
        <w:tabs>
          <w:tab w:val="left" w:pos="360"/>
          <w:tab w:val="left" w:pos="504"/>
          <w:tab w:val="left" w:pos="9360"/>
        </w:tabs>
        <w:spacing w:line="319" w:lineRule="exact"/>
        <w:jc w:val="both"/>
        <w:textAlignment w:val="baseline"/>
        <w:rPr>
          <w:rFonts w:eastAsia="Tahoma"/>
          <w:sz w:val="24"/>
          <w:szCs w:val="24"/>
        </w:rPr>
      </w:pPr>
    </w:p>
    <w:p w:rsidR="009E76CA" w:rsidRPr="0053786C" w:rsidRDefault="00432D30" w:rsidP="00AE720B">
      <w:pPr>
        <w:tabs>
          <w:tab w:val="left" w:pos="540"/>
        </w:tabs>
        <w:spacing w:line="317" w:lineRule="exact"/>
        <w:ind w:left="540" w:hanging="540"/>
        <w:jc w:val="both"/>
        <w:textAlignment w:val="baseline"/>
        <w:rPr>
          <w:rFonts w:eastAsia="Tahoma"/>
          <w:b/>
          <w:sz w:val="24"/>
          <w:szCs w:val="24"/>
        </w:rPr>
      </w:pPr>
      <w:r w:rsidRPr="0053786C">
        <w:rPr>
          <w:rFonts w:eastAsia="Tahoma"/>
          <w:b/>
          <w:sz w:val="24"/>
          <w:szCs w:val="24"/>
        </w:rPr>
        <w:t>j.</w:t>
      </w:r>
      <w:r w:rsidRPr="0053786C">
        <w:rPr>
          <w:rFonts w:eastAsia="Tahoma"/>
          <w:b/>
          <w:sz w:val="24"/>
          <w:szCs w:val="24"/>
        </w:rPr>
        <w:tab/>
      </w:r>
      <w:r w:rsidR="009E76CA" w:rsidRPr="0053786C">
        <w:rPr>
          <w:rFonts w:eastAsia="Tahoma"/>
          <w:b/>
          <w:sz w:val="24"/>
          <w:szCs w:val="24"/>
        </w:rPr>
        <w:t>Provide a description and assessment of the type and availability of youth workforce investment activities in the local area including activities for youth who are individuals with disabilities, which must include an identification of successful models of such activities (20 CFR 679.560(b)(8)).</w:t>
      </w:r>
    </w:p>
    <w:p w:rsidR="0082544E" w:rsidRPr="00CD4077" w:rsidRDefault="0082544E" w:rsidP="00AE720B">
      <w:pPr>
        <w:ind w:left="540" w:hanging="540"/>
        <w:rPr>
          <w:rFonts w:eastAsia="Tahoma"/>
          <w:sz w:val="24"/>
          <w:szCs w:val="24"/>
        </w:rPr>
      </w:pPr>
      <w:r w:rsidRPr="00CD4077">
        <w:rPr>
          <w:rFonts w:eastAsia="Tahoma"/>
          <w:sz w:val="24"/>
          <w:szCs w:val="24"/>
        </w:rPr>
        <w:tab/>
      </w:r>
    </w:p>
    <w:p w:rsidR="0082544E" w:rsidRPr="00CD4077" w:rsidRDefault="008E1990" w:rsidP="00AE720B">
      <w:pPr>
        <w:ind w:left="540"/>
        <w:jc w:val="both"/>
        <w:rPr>
          <w:rFonts w:eastAsiaTheme="minorHAnsi"/>
          <w:sz w:val="24"/>
          <w:szCs w:val="24"/>
        </w:rPr>
      </w:pPr>
      <w:r w:rsidRPr="00CD4077">
        <w:rPr>
          <w:rFonts w:eastAsiaTheme="minorHAnsi"/>
          <w:sz w:val="24"/>
          <w:szCs w:val="24"/>
        </w:rPr>
        <w:t>The CAPTE</w:t>
      </w:r>
      <w:r w:rsidR="0082544E" w:rsidRPr="00CD4077">
        <w:rPr>
          <w:rFonts w:eastAsiaTheme="minorHAnsi"/>
          <w:sz w:val="24"/>
          <w:szCs w:val="24"/>
        </w:rPr>
        <w:t xml:space="preserve"> and its partners provide local youth with an academic skills assessment and an interest inventory to determine a career pathway.  For youth with disabilities, the assessment and career pathway will be completed jointly with the Department of Vocational Rehabilitation.  Once a career pathway has been determined, the youth w</w:t>
      </w:r>
      <w:r w:rsidR="00EF35C5" w:rsidRPr="00CD4077">
        <w:rPr>
          <w:rFonts w:eastAsiaTheme="minorHAnsi"/>
          <w:sz w:val="24"/>
          <w:szCs w:val="24"/>
        </w:rPr>
        <w:t>ill have access to GED tutoring;</w:t>
      </w:r>
      <w:r w:rsidR="0082544E" w:rsidRPr="00CD4077">
        <w:rPr>
          <w:rFonts w:eastAsiaTheme="minorHAnsi"/>
          <w:sz w:val="24"/>
          <w:szCs w:val="24"/>
        </w:rPr>
        <w:t xml:space="preserve"> high school diploma recovery</w:t>
      </w:r>
      <w:r w:rsidR="00EF35C5" w:rsidRPr="00CD4077">
        <w:rPr>
          <w:rFonts w:eastAsiaTheme="minorHAnsi"/>
          <w:sz w:val="24"/>
          <w:szCs w:val="24"/>
        </w:rPr>
        <w:t>;</w:t>
      </w:r>
      <w:r w:rsidR="0082544E" w:rsidRPr="00CD4077">
        <w:rPr>
          <w:rFonts w:eastAsiaTheme="minorHAnsi"/>
          <w:sz w:val="24"/>
          <w:szCs w:val="24"/>
        </w:rPr>
        <w:t xml:space="preserve"> construction job training</w:t>
      </w:r>
      <w:r w:rsidR="00EF35C5" w:rsidRPr="00CD4077">
        <w:rPr>
          <w:rFonts w:eastAsiaTheme="minorHAnsi"/>
          <w:sz w:val="24"/>
          <w:szCs w:val="24"/>
        </w:rPr>
        <w:t>;</w:t>
      </w:r>
      <w:r w:rsidR="0082544E" w:rsidRPr="00CD4077">
        <w:rPr>
          <w:rFonts w:eastAsiaTheme="minorHAnsi"/>
          <w:sz w:val="24"/>
          <w:szCs w:val="24"/>
        </w:rPr>
        <w:t xml:space="preserve"> stem focused training</w:t>
      </w:r>
      <w:r w:rsidR="00EF35C5" w:rsidRPr="00CD4077">
        <w:rPr>
          <w:rFonts w:eastAsiaTheme="minorHAnsi"/>
          <w:sz w:val="24"/>
          <w:szCs w:val="24"/>
        </w:rPr>
        <w:t>;</w:t>
      </w:r>
      <w:r w:rsidR="0082544E" w:rsidRPr="00CD4077">
        <w:rPr>
          <w:rFonts w:eastAsiaTheme="minorHAnsi"/>
          <w:sz w:val="24"/>
          <w:szCs w:val="24"/>
        </w:rPr>
        <w:t xml:space="preserve"> and medical assistant skills training. During career exploration, each </w:t>
      </w:r>
      <w:r w:rsidR="0082544E" w:rsidRPr="00CD4077">
        <w:rPr>
          <w:rFonts w:eastAsiaTheme="minorHAnsi"/>
          <w:sz w:val="24"/>
          <w:szCs w:val="24"/>
        </w:rPr>
        <w:lastRenderedPageBreak/>
        <w:t xml:space="preserve">youth will be provided with </w:t>
      </w:r>
      <w:r w:rsidR="005645F4" w:rsidRPr="00CD4077">
        <w:rPr>
          <w:rFonts w:eastAsiaTheme="minorHAnsi"/>
          <w:sz w:val="24"/>
          <w:szCs w:val="24"/>
        </w:rPr>
        <w:t>assistance that</w:t>
      </w:r>
      <w:r w:rsidR="0082544E" w:rsidRPr="00CD4077">
        <w:rPr>
          <w:rFonts w:eastAsiaTheme="minorHAnsi"/>
          <w:sz w:val="24"/>
          <w:szCs w:val="24"/>
        </w:rPr>
        <w:t xml:space="preserve"> aligns with the 14 elements listed in the Act. After the youth has received a nationally recognized certificate from their chosen program, they will receive additional assistance enrolling in advanced education or gaining employment.  Once the youth becomes actively enrolled in education or has gained employment, staff will continue to show support, encouragement and further assistance to help them to complete</w:t>
      </w:r>
      <w:r w:rsidR="005645F4">
        <w:rPr>
          <w:rFonts w:eastAsiaTheme="minorHAnsi"/>
          <w:color w:val="FF0000"/>
          <w:sz w:val="24"/>
          <w:szCs w:val="24"/>
        </w:rPr>
        <w:t xml:space="preserve"> </w:t>
      </w:r>
      <w:r w:rsidR="005645F4" w:rsidRPr="003519A8">
        <w:rPr>
          <w:rFonts w:eastAsiaTheme="minorHAnsi"/>
          <w:sz w:val="24"/>
          <w:szCs w:val="24"/>
        </w:rPr>
        <w:t>their educational goals</w:t>
      </w:r>
      <w:r w:rsidR="0082544E" w:rsidRPr="003519A8">
        <w:rPr>
          <w:rFonts w:eastAsiaTheme="minorHAnsi"/>
          <w:sz w:val="24"/>
          <w:szCs w:val="24"/>
        </w:rPr>
        <w:t xml:space="preserve"> </w:t>
      </w:r>
      <w:r w:rsidR="0082544E" w:rsidRPr="00CD4077">
        <w:rPr>
          <w:rFonts w:eastAsiaTheme="minorHAnsi"/>
          <w:sz w:val="24"/>
          <w:szCs w:val="24"/>
        </w:rPr>
        <w:t xml:space="preserve">or remain employed. </w:t>
      </w:r>
    </w:p>
    <w:p w:rsidR="0082544E" w:rsidRPr="00CD4077" w:rsidRDefault="0082544E" w:rsidP="00AE720B">
      <w:pPr>
        <w:ind w:left="540" w:hanging="540"/>
        <w:jc w:val="both"/>
        <w:rPr>
          <w:rFonts w:eastAsiaTheme="minorHAnsi"/>
          <w:sz w:val="24"/>
          <w:szCs w:val="24"/>
        </w:rPr>
      </w:pPr>
    </w:p>
    <w:p w:rsidR="0082544E" w:rsidRDefault="0082544E" w:rsidP="00AE720B">
      <w:pPr>
        <w:ind w:left="540"/>
        <w:jc w:val="both"/>
        <w:rPr>
          <w:rFonts w:eastAsiaTheme="minorHAnsi"/>
          <w:strike/>
          <w:sz w:val="24"/>
          <w:szCs w:val="24"/>
        </w:rPr>
      </w:pPr>
      <w:r w:rsidRPr="00CD4077">
        <w:rPr>
          <w:rFonts w:eastAsiaTheme="minorHAnsi"/>
          <w:sz w:val="24"/>
          <w:szCs w:val="24"/>
        </w:rPr>
        <w:t>Youth with disabilities are afforded the same opportunities</w:t>
      </w:r>
      <w:r w:rsidR="005645F4">
        <w:rPr>
          <w:rFonts w:eastAsiaTheme="minorHAnsi"/>
          <w:sz w:val="24"/>
          <w:szCs w:val="24"/>
        </w:rPr>
        <w:t xml:space="preserve"> </w:t>
      </w:r>
      <w:r w:rsidR="005645F4" w:rsidRPr="003519A8">
        <w:rPr>
          <w:rFonts w:eastAsiaTheme="minorHAnsi"/>
          <w:sz w:val="24"/>
          <w:szCs w:val="24"/>
        </w:rPr>
        <w:t>as</w:t>
      </w:r>
      <w:r w:rsidRPr="003519A8">
        <w:rPr>
          <w:rFonts w:eastAsiaTheme="minorHAnsi"/>
          <w:sz w:val="24"/>
          <w:szCs w:val="24"/>
        </w:rPr>
        <w:t xml:space="preserve"> </w:t>
      </w:r>
      <w:r w:rsidRPr="00CD4077">
        <w:rPr>
          <w:rFonts w:eastAsiaTheme="minorHAnsi"/>
          <w:sz w:val="24"/>
          <w:szCs w:val="24"/>
        </w:rPr>
        <w:t>individuals without disabilities.</w:t>
      </w:r>
      <w:r w:rsidR="003519A8">
        <w:rPr>
          <w:rFonts w:eastAsiaTheme="minorHAnsi"/>
          <w:sz w:val="24"/>
          <w:szCs w:val="24"/>
        </w:rPr>
        <w:t xml:space="preserve">  </w:t>
      </w:r>
      <w:r w:rsidR="00334B3A">
        <w:rPr>
          <w:rFonts w:eastAsiaTheme="minorHAnsi"/>
          <w:sz w:val="24"/>
          <w:szCs w:val="24"/>
        </w:rPr>
        <w:t xml:space="preserve">For </w:t>
      </w:r>
      <w:r w:rsidR="00334B3A" w:rsidRPr="00334B3A">
        <w:rPr>
          <w:rFonts w:eastAsiaTheme="minorHAnsi"/>
          <w:sz w:val="24"/>
          <w:szCs w:val="24"/>
        </w:rPr>
        <w:t>y</w:t>
      </w:r>
      <w:r w:rsidRPr="00CD4077">
        <w:rPr>
          <w:rFonts w:eastAsiaTheme="minorHAnsi"/>
          <w:sz w:val="24"/>
          <w:szCs w:val="24"/>
        </w:rPr>
        <w:t xml:space="preserve">outh with a </w:t>
      </w:r>
      <w:r w:rsidR="005645F4" w:rsidRPr="003519A8">
        <w:rPr>
          <w:rFonts w:eastAsiaTheme="minorHAnsi"/>
          <w:sz w:val="24"/>
          <w:szCs w:val="24"/>
        </w:rPr>
        <w:t xml:space="preserve">major </w:t>
      </w:r>
      <w:r w:rsidRPr="00CD4077">
        <w:rPr>
          <w:rFonts w:eastAsiaTheme="minorHAnsi"/>
          <w:sz w:val="24"/>
          <w:szCs w:val="24"/>
        </w:rPr>
        <w:t>disability as a barrier</w:t>
      </w:r>
      <w:r w:rsidR="00334B3A" w:rsidRPr="003519A8">
        <w:rPr>
          <w:rFonts w:eastAsiaTheme="minorHAnsi"/>
          <w:sz w:val="24"/>
          <w:szCs w:val="24"/>
        </w:rPr>
        <w:t>,</w:t>
      </w:r>
      <w:r w:rsidR="0053786C">
        <w:rPr>
          <w:rFonts w:eastAsiaTheme="minorHAnsi"/>
          <w:sz w:val="24"/>
          <w:szCs w:val="24"/>
        </w:rPr>
        <w:t xml:space="preserve"> the</w:t>
      </w:r>
      <w:r w:rsidRPr="003519A8">
        <w:rPr>
          <w:rFonts w:eastAsiaTheme="minorHAnsi"/>
          <w:sz w:val="24"/>
          <w:szCs w:val="24"/>
        </w:rPr>
        <w:t xml:space="preserve"> </w:t>
      </w:r>
      <w:r w:rsidR="00334B3A">
        <w:rPr>
          <w:rFonts w:eastAsiaTheme="minorHAnsi"/>
          <w:sz w:val="24"/>
          <w:szCs w:val="24"/>
        </w:rPr>
        <w:t xml:space="preserve">CAPTE </w:t>
      </w:r>
      <w:r w:rsidRPr="00CD4077">
        <w:rPr>
          <w:rFonts w:eastAsiaTheme="minorHAnsi"/>
          <w:sz w:val="24"/>
          <w:szCs w:val="24"/>
        </w:rPr>
        <w:t>work</w:t>
      </w:r>
      <w:r w:rsidRPr="00334B3A">
        <w:rPr>
          <w:rFonts w:eastAsiaTheme="minorHAnsi"/>
          <w:strike/>
          <w:sz w:val="24"/>
          <w:szCs w:val="24"/>
        </w:rPr>
        <w:t>s</w:t>
      </w:r>
      <w:r w:rsidRPr="00CD4077">
        <w:rPr>
          <w:rFonts w:eastAsiaTheme="minorHAnsi"/>
          <w:sz w:val="24"/>
          <w:szCs w:val="24"/>
        </w:rPr>
        <w:t xml:space="preserve"> with partners </w:t>
      </w:r>
      <w:r w:rsidR="00334B3A" w:rsidRPr="003519A8">
        <w:rPr>
          <w:rFonts w:eastAsiaTheme="minorHAnsi"/>
          <w:sz w:val="24"/>
          <w:szCs w:val="24"/>
        </w:rPr>
        <w:t xml:space="preserve">to </w:t>
      </w:r>
      <w:r w:rsidRPr="00CD4077">
        <w:rPr>
          <w:rFonts w:eastAsiaTheme="minorHAnsi"/>
          <w:sz w:val="24"/>
          <w:szCs w:val="24"/>
        </w:rPr>
        <w:t>provid</w:t>
      </w:r>
      <w:r w:rsidR="003519A8">
        <w:rPr>
          <w:rFonts w:eastAsiaTheme="minorHAnsi"/>
          <w:sz w:val="24"/>
          <w:szCs w:val="24"/>
        </w:rPr>
        <w:t>e</w:t>
      </w:r>
      <w:r w:rsidRPr="00CD4077">
        <w:rPr>
          <w:rFonts w:eastAsiaTheme="minorHAnsi"/>
          <w:sz w:val="24"/>
          <w:szCs w:val="24"/>
        </w:rPr>
        <w:t xml:space="preserve"> additional services uniquely suited to assist them and ensure their success</w:t>
      </w:r>
      <w:r w:rsidR="003519A8">
        <w:rPr>
          <w:rFonts w:eastAsiaTheme="minorHAnsi"/>
          <w:sz w:val="24"/>
          <w:szCs w:val="24"/>
        </w:rPr>
        <w:t>.</w:t>
      </w:r>
      <w:r w:rsidRPr="00334B3A">
        <w:rPr>
          <w:rFonts w:eastAsiaTheme="minorHAnsi"/>
          <w:strike/>
          <w:sz w:val="24"/>
          <w:szCs w:val="24"/>
        </w:rPr>
        <w:t xml:space="preserve"> </w:t>
      </w:r>
    </w:p>
    <w:p w:rsidR="00243769" w:rsidRDefault="00243769" w:rsidP="00AE720B">
      <w:pPr>
        <w:ind w:left="540"/>
        <w:jc w:val="both"/>
        <w:rPr>
          <w:rFonts w:eastAsiaTheme="minorHAnsi"/>
          <w:strike/>
          <w:sz w:val="24"/>
          <w:szCs w:val="24"/>
        </w:rPr>
      </w:pPr>
    </w:p>
    <w:p w:rsidR="00243769" w:rsidRPr="00243769" w:rsidRDefault="00243769" w:rsidP="00243769">
      <w:pPr>
        <w:jc w:val="both"/>
        <w:rPr>
          <w:rFonts w:eastAsiaTheme="minorHAnsi"/>
          <w:sz w:val="24"/>
          <w:szCs w:val="24"/>
        </w:rPr>
      </w:pPr>
      <w:r>
        <w:rPr>
          <w:rFonts w:eastAsiaTheme="minorHAnsi"/>
          <w:sz w:val="24"/>
          <w:szCs w:val="24"/>
        </w:rPr>
        <w:t xml:space="preserve">         The CAPTE will strategically provide both In-School and Out-Of-School youth program when appropriate.  </w:t>
      </w:r>
    </w:p>
    <w:p w:rsidR="00797CB7" w:rsidRPr="00CD4077" w:rsidRDefault="00797CB7" w:rsidP="007A52EE">
      <w:pPr>
        <w:jc w:val="both"/>
        <w:rPr>
          <w:rFonts w:eastAsiaTheme="minorHAnsi"/>
          <w:sz w:val="24"/>
          <w:szCs w:val="24"/>
        </w:rPr>
      </w:pPr>
    </w:p>
    <w:p w:rsidR="009E76CA" w:rsidRPr="0053786C" w:rsidRDefault="000C77AF" w:rsidP="00AE720B">
      <w:pPr>
        <w:tabs>
          <w:tab w:val="left" w:pos="540"/>
        </w:tabs>
        <w:spacing w:line="318" w:lineRule="exact"/>
        <w:ind w:left="540" w:hanging="540"/>
        <w:jc w:val="both"/>
        <w:textAlignment w:val="baseline"/>
        <w:rPr>
          <w:rFonts w:eastAsia="Tahoma"/>
          <w:b/>
          <w:sz w:val="24"/>
          <w:szCs w:val="24"/>
        </w:rPr>
      </w:pPr>
      <w:r w:rsidRPr="0053786C">
        <w:rPr>
          <w:rFonts w:eastAsia="Tahoma"/>
          <w:b/>
          <w:sz w:val="24"/>
          <w:szCs w:val="24"/>
        </w:rPr>
        <w:t>k.</w:t>
      </w:r>
      <w:r w:rsidR="00AE720B" w:rsidRPr="0053786C">
        <w:rPr>
          <w:rFonts w:eastAsia="Tahoma"/>
          <w:b/>
          <w:sz w:val="24"/>
          <w:szCs w:val="24"/>
        </w:rPr>
        <w:tab/>
      </w:r>
      <w:r w:rsidR="009E76CA" w:rsidRPr="0053786C">
        <w:rPr>
          <w:rFonts w:eastAsia="Tahoma"/>
          <w:b/>
          <w:sz w:val="24"/>
          <w:szCs w:val="24"/>
        </w:rPr>
        <w:t>How will the local board coordinate relevant secondary and post-secondary education programs and activities with education and workforce investment activities to coordinate strategies, enhance services, and avoid duplication of services ( 20 CFR 679.560(b)(9))?</w:t>
      </w:r>
    </w:p>
    <w:p w:rsidR="007A52EE" w:rsidRPr="00CD4077" w:rsidRDefault="007A52EE" w:rsidP="00AE720B">
      <w:pPr>
        <w:tabs>
          <w:tab w:val="left" w:pos="540"/>
        </w:tabs>
        <w:spacing w:line="318" w:lineRule="exact"/>
        <w:ind w:left="540" w:hanging="540"/>
        <w:jc w:val="both"/>
        <w:textAlignment w:val="baseline"/>
        <w:rPr>
          <w:rFonts w:eastAsia="Tahoma"/>
          <w:sz w:val="24"/>
          <w:szCs w:val="24"/>
        </w:rPr>
      </w:pPr>
    </w:p>
    <w:p w:rsidR="005A2B47" w:rsidRPr="003519A8" w:rsidRDefault="005A2B47" w:rsidP="00AE720B">
      <w:pPr>
        <w:tabs>
          <w:tab w:val="left" w:pos="540"/>
        </w:tabs>
        <w:spacing w:line="318" w:lineRule="exact"/>
        <w:ind w:left="540"/>
        <w:jc w:val="both"/>
        <w:textAlignment w:val="baseline"/>
        <w:rPr>
          <w:rFonts w:eastAsia="Tahoma"/>
          <w:sz w:val="24"/>
          <w:szCs w:val="24"/>
        </w:rPr>
      </w:pPr>
      <w:r w:rsidRPr="00CD4077">
        <w:rPr>
          <w:rFonts w:eastAsia="Tahoma"/>
          <w:sz w:val="24"/>
          <w:szCs w:val="24"/>
        </w:rPr>
        <w:t xml:space="preserve">Developing and maintaining strong working relationships and open lines of communication and coordination with education and training providers are essential to the development of a strong workforce system. </w:t>
      </w:r>
      <w:r w:rsidR="008E1990" w:rsidRPr="00CD4077">
        <w:rPr>
          <w:rFonts w:eastAsia="Tahoma"/>
          <w:sz w:val="24"/>
          <w:szCs w:val="24"/>
        </w:rPr>
        <w:t>The CAPTE staff</w:t>
      </w:r>
      <w:r w:rsidRPr="00CD4077">
        <w:rPr>
          <w:rFonts w:eastAsia="Tahoma"/>
          <w:sz w:val="24"/>
          <w:szCs w:val="24"/>
        </w:rPr>
        <w:t xml:space="preserve"> meets frequently with postsecondary education partners in different settings and to address a variety of concerns and opportunities. Presidents of the local </w:t>
      </w:r>
      <w:r w:rsidRPr="003519A8">
        <w:rPr>
          <w:rFonts w:eastAsia="Tahoma"/>
          <w:sz w:val="24"/>
          <w:szCs w:val="24"/>
        </w:rPr>
        <w:t>community colleges are represented on the</w:t>
      </w:r>
      <w:r w:rsidR="00334B3A" w:rsidRPr="003519A8">
        <w:rPr>
          <w:rFonts w:eastAsia="Tahoma"/>
          <w:sz w:val="24"/>
          <w:szCs w:val="24"/>
        </w:rPr>
        <w:t xml:space="preserve"> CAPTE</w:t>
      </w:r>
      <w:r w:rsidR="0053786C">
        <w:rPr>
          <w:rFonts w:eastAsia="Tahoma"/>
          <w:sz w:val="24"/>
          <w:szCs w:val="24"/>
        </w:rPr>
        <w:t xml:space="preserve"> Board</w:t>
      </w:r>
      <w:r w:rsidRPr="003519A8">
        <w:rPr>
          <w:rFonts w:eastAsia="Tahoma"/>
          <w:sz w:val="24"/>
          <w:szCs w:val="24"/>
        </w:rPr>
        <w:t xml:space="preserve"> and </w:t>
      </w:r>
      <w:r w:rsidR="00334B3A" w:rsidRPr="003519A8">
        <w:rPr>
          <w:rFonts w:eastAsia="Tahoma"/>
          <w:sz w:val="24"/>
          <w:szCs w:val="24"/>
        </w:rPr>
        <w:t xml:space="preserve">are </w:t>
      </w:r>
      <w:r w:rsidRPr="003519A8">
        <w:rPr>
          <w:rFonts w:eastAsia="Tahoma"/>
          <w:sz w:val="24"/>
          <w:szCs w:val="24"/>
        </w:rPr>
        <w:t xml:space="preserve">an important part of the strategic planning effort. </w:t>
      </w:r>
      <w:r w:rsidR="00334B3A" w:rsidRPr="003519A8">
        <w:rPr>
          <w:rFonts w:eastAsia="Tahoma"/>
          <w:sz w:val="24"/>
          <w:szCs w:val="24"/>
        </w:rPr>
        <w:t>As part of our continuous improvement strategy, o</w:t>
      </w:r>
      <w:r w:rsidRPr="003519A8">
        <w:rPr>
          <w:rFonts w:eastAsia="Tahoma"/>
          <w:sz w:val="24"/>
          <w:szCs w:val="24"/>
        </w:rPr>
        <w:t xml:space="preserve">pen lines of communication are maintained with secondary education programs to ensure </w:t>
      </w:r>
      <w:r w:rsidR="00334B3A" w:rsidRPr="003519A8">
        <w:rPr>
          <w:rFonts w:eastAsia="Tahoma"/>
          <w:sz w:val="24"/>
          <w:szCs w:val="24"/>
        </w:rPr>
        <w:t>program alignment</w:t>
      </w:r>
      <w:r w:rsidR="003519A8" w:rsidRPr="003519A8">
        <w:rPr>
          <w:rFonts w:eastAsia="Tahoma"/>
          <w:sz w:val="24"/>
          <w:szCs w:val="24"/>
        </w:rPr>
        <w:t>.</w:t>
      </w:r>
      <w:r w:rsidR="00BA34CC" w:rsidRPr="003519A8">
        <w:rPr>
          <w:rFonts w:eastAsia="Tahoma"/>
          <w:sz w:val="24"/>
          <w:szCs w:val="24"/>
        </w:rPr>
        <w:t xml:space="preserve"> </w:t>
      </w:r>
    </w:p>
    <w:p w:rsidR="003E2875" w:rsidRPr="00CD4077" w:rsidRDefault="003E2875" w:rsidP="007A52EE">
      <w:pPr>
        <w:spacing w:line="318" w:lineRule="exact"/>
        <w:jc w:val="both"/>
        <w:textAlignment w:val="baseline"/>
        <w:rPr>
          <w:rFonts w:eastAsia="Tahoma"/>
          <w:sz w:val="24"/>
          <w:szCs w:val="24"/>
        </w:rPr>
      </w:pPr>
    </w:p>
    <w:p w:rsidR="00BA34CC" w:rsidRPr="003519A8" w:rsidRDefault="00602DDD" w:rsidP="00AE720B">
      <w:pPr>
        <w:tabs>
          <w:tab w:val="left" w:pos="540"/>
        </w:tabs>
        <w:spacing w:line="318" w:lineRule="exact"/>
        <w:ind w:left="540"/>
        <w:jc w:val="both"/>
        <w:textAlignment w:val="baseline"/>
        <w:rPr>
          <w:rFonts w:eastAsia="Tahoma"/>
          <w:sz w:val="24"/>
          <w:szCs w:val="24"/>
        </w:rPr>
      </w:pPr>
      <w:r w:rsidRPr="003519A8">
        <w:rPr>
          <w:rFonts w:eastAsia="Tahoma"/>
          <w:sz w:val="24"/>
          <w:szCs w:val="24"/>
        </w:rPr>
        <w:t>The CAPTE</w:t>
      </w:r>
      <w:r w:rsidR="0053786C">
        <w:rPr>
          <w:rFonts w:eastAsia="Tahoma"/>
          <w:sz w:val="24"/>
          <w:szCs w:val="24"/>
        </w:rPr>
        <w:t xml:space="preserve"> Board</w:t>
      </w:r>
      <w:r w:rsidRPr="003519A8">
        <w:rPr>
          <w:rFonts w:eastAsia="Tahoma"/>
          <w:sz w:val="24"/>
          <w:szCs w:val="24"/>
        </w:rPr>
        <w:t xml:space="preserve"> </w:t>
      </w:r>
      <w:r w:rsidR="00BA34CC" w:rsidRPr="003519A8">
        <w:rPr>
          <w:rFonts w:eastAsia="Tahoma"/>
          <w:sz w:val="24"/>
          <w:szCs w:val="24"/>
        </w:rPr>
        <w:t xml:space="preserve">has also established the </w:t>
      </w:r>
      <w:r w:rsidRPr="003519A8">
        <w:rPr>
          <w:rFonts w:eastAsia="Tahoma"/>
          <w:sz w:val="24"/>
          <w:szCs w:val="24"/>
        </w:rPr>
        <w:t>Central Alabama Workforce Collaborative Network.</w:t>
      </w:r>
      <w:r w:rsidR="00BA34CC" w:rsidRPr="003519A8">
        <w:rPr>
          <w:rFonts w:eastAsia="Tahoma"/>
          <w:sz w:val="24"/>
          <w:szCs w:val="24"/>
        </w:rPr>
        <w:t xml:space="preserve"> This network of partner agencies is designed to share information about each program and to limit duplication of services. The </w:t>
      </w:r>
      <w:r w:rsidR="008B06F1" w:rsidRPr="003519A8">
        <w:rPr>
          <w:rFonts w:eastAsia="Tahoma"/>
          <w:sz w:val="24"/>
          <w:szCs w:val="24"/>
        </w:rPr>
        <w:t>c</w:t>
      </w:r>
      <w:r w:rsidR="00BA34CC" w:rsidRPr="003519A8">
        <w:rPr>
          <w:rFonts w:eastAsia="Tahoma"/>
          <w:sz w:val="24"/>
          <w:szCs w:val="24"/>
        </w:rPr>
        <w:t xml:space="preserve">ollaborative is comprised of approximately 30 required and volunteer partners. This initiative has helped to build new partnerships and stronger alliances among all of the partners. </w:t>
      </w:r>
    </w:p>
    <w:p w:rsidR="00797CB7" w:rsidRPr="003519A8" w:rsidRDefault="00797CB7" w:rsidP="007A52EE">
      <w:pPr>
        <w:spacing w:line="318" w:lineRule="exact"/>
        <w:jc w:val="both"/>
        <w:textAlignment w:val="baseline"/>
        <w:rPr>
          <w:rFonts w:eastAsia="Tahoma"/>
          <w:sz w:val="24"/>
          <w:szCs w:val="24"/>
        </w:rPr>
      </w:pPr>
    </w:p>
    <w:p w:rsidR="009E76CA" w:rsidRPr="0053786C" w:rsidRDefault="000C77AF" w:rsidP="00FE5F5E">
      <w:pPr>
        <w:tabs>
          <w:tab w:val="left" w:pos="540"/>
          <w:tab w:val="left" w:pos="9360"/>
        </w:tabs>
        <w:spacing w:line="319" w:lineRule="exact"/>
        <w:ind w:left="540" w:hanging="540"/>
        <w:jc w:val="both"/>
        <w:textAlignment w:val="baseline"/>
        <w:rPr>
          <w:rFonts w:eastAsia="Tahoma"/>
          <w:b/>
          <w:sz w:val="24"/>
          <w:szCs w:val="24"/>
        </w:rPr>
      </w:pPr>
      <w:r w:rsidRPr="0053786C">
        <w:rPr>
          <w:rFonts w:eastAsia="Tahoma"/>
          <w:b/>
          <w:sz w:val="24"/>
          <w:szCs w:val="24"/>
        </w:rPr>
        <w:t>l</w:t>
      </w:r>
      <w:r w:rsidR="00FE5F5E" w:rsidRPr="0053786C">
        <w:rPr>
          <w:rFonts w:eastAsia="Tahoma"/>
          <w:b/>
          <w:sz w:val="24"/>
          <w:szCs w:val="24"/>
        </w:rPr>
        <w:t>.</w:t>
      </w:r>
      <w:r w:rsidR="00FE5F5E" w:rsidRPr="0053786C">
        <w:rPr>
          <w:rFonts w:eastAsia="Tahoma"/>
          <w:b/>
          <w:sz w:val="24"/>
          <w:szCs w:val="24"/>
        </w:rPr>
        <w:tab/>
      </w:r>
      <w:r w:rsidR="009E76CA" w:rsidRPr="0053786C">
        <w:rPr>
          <w:rFonts w:eastAsia="Tahoma"/>
          <w:b/>
          <w:sz w:val="24"/>
          <w:szCs w:val="24"/>
        </w:rPr>
        <w:t>How will the local board coordinate WIOA Title I workforce investment activities (adult, dislocated worker, and youth programs) with the provision of transportation and other appropria</w:t>
      </w:r>
      <w:r w:rsidR="006F07C5" w:rsidRPr="0053786C">
        <w:rPr>
          <w:rFonts w:eastAsia="Tahoma"/>
          <w:b/>
          <w:sz w:val="24"/>
          <w:szCs w:val="24"/>
        </w:rPr>
        <w:t>te services in the local area (</w:t>
      </w:r>
      <w:r w:rsidR="009E76CA" w:rsidRPr="0053786C">
        <w:rPr>
          <w:rFonts w:eastAsia="Tahoma"/>
          <w:b/>
          <w:sz w:val="24"/>
          <w:szCs w:val="24"/>
        </w:rPr>
        <w:t>20 CFR 679.560(b)(10))?</w:t>
      </w:r>
    </w:p>
    <w:p w:rsidR="003E2875" w:rsidRPr="003519A8" w:rsidRDefault="003E2875" w:rsidP="007A52EE">
      <w:pPr>
        <w:tabs>
          <w:tab w:val="left" w:pos="9360"/>
        </w:tabs>
        <w:spacing w:line="319" w:lineRule="exact"/>
        <w:jc w:val="both"/>
        <w:textAlignment w:val="baseline"/>
        <w:rPr>
          <w:rFonts w:eastAsia="Tahoma"/>
          <w:sz w:val="24"/>
          <w:szCs w:val="24"/>
        </w:rPr>
      </w:pPr>
    </w:p>
    <w:p w:rsidR="00797CB7" w:rsidRPr="003519A8" w:rsidRDefault="00BA34CC" w:rsidP="00FE5F5E">
      <w:pPr>
        <w:tabs>
          <w:tab w:val="left" w:pos="9360"/>
        </w:tabs>
        <w:spacing w:line="319" w:lineRule="exact"/>
        <w:ind w:left="540"/>
        <w:jc w:val="both"/>
        <w:textAlignment w:val="baseline"/>
        <w:rPr>
          <w:rFonts w:eastAsia="Tahoma"/>
          <w:sz w:val="24"/>
          <w:szCs w:val="24"/>
        </w:rPr>
      </w:pPr>
      <w:r w:rsidRPr="003519A8">
        <w:rPr>
          <w:rFonts w:eastAsia="Tahoma"/>
          <w:sz w:val="24"/>
          <w:szCs w:val="24"/>
        </w:rPr>
        <w:t>Chief among the barriers to training and employ</w:t>
      </w:r>
      <w:r w:rsidR="00797CB7" w:rsidRPr="003519A8">
        <w:rPr>
          <w:rFonts w:eastAsia="Tahoma"/>
          <w:sz w:val="24"/>
          <w:szCs w:val="24"/>
        </w:rPr>
        <w:t xml:space="preserve">ment for the vast number of </w:t>
      </w:r>
      <w:r w:rsidRPr="003519A8">
        <w:rPr>
          <w:rFonts w:eastAsia="Tahoma"/>
          <w:sz w:val="24"/>
          <w:szCs w:val="24"/>
        </w:rPr>
        <w:t xml:space="preserve">participants is the availability </w:t>
      </w:r>
      <w:r w:rsidR="008B06F1" w:rsidRPr="003519A8">
        <w:rPr>
          <w:rFonts w:eastAsia="Tahoma"/>
          <w:sz w:val="24"/>
          <w:szCs w:val="24"/>
        </w:rPr>
        <w:t xml:space="preserve">transportation and </w:t>
      </w:r>
      <w:r w:rsidRPr="003519A8">
        <w:rPr>
          <w:rFonts w:eastAsia="Tahoma"/>
          <w:sz w:val="24"/>
          <w:szCs w:val="24"/>
        </w:rPr>
        <w:t>affordable childcare</w:t>
      </w:r>
      <w:r w:rsidR="003519A8" w:rsidRPr="003519A8">
        <w:rPr>
          <w:rFonts w:eastAsia="Tahoma"/>
          <w:sz w:val="24"/>
          <w:szCs w:val="24"/>
        </w:rPr>
        <w:t xml:space="preserve">. </w:t>
      </w:r>
      <w:r w:rsidR="0053786C">
        <w:rPr>
          <w:rFonts w:eastAsia="Tahoma"/>
          <w:sz w:val="24"/>
          <w:szCs w:val="24"/>
        </w:rPr>
        <w:t xml:space="preserve"> The</w:t>
      </w:r>
      <w:r w:rsidR="003519A8" w:rsidRPr="003519A8">
        <w:rPr>
          <w:rFonts w:eastAsia="Tahoma"/>
          <w:sz w:val="24"/>
          <w:szCs w:val="24"/>
        </w:rPr>
        <w:t xml:space="preserve"> </w:t>
      </w:r>
      <w:r w:rsidR="008B06F1" w:rsidRPr="003519A8">
        <w:rPr>
          <w:rFonts w:eastAsia="Tahoma"/>
          <w:sz w:val="24"/>
          <w:szCs w:val="24"/>
        </w:rPr>
        <w:t>CAPTE</w:t>
      </w:r>
      <w:r w:rsidR="0053786C">
        <w:rPr>
          <w:rFonts w:eastAsia="Tahoma"/>
          <w:sz w:val="24"/>
          <w:szCs w:val="24"/>
        </w:rPr>
        <w:t xml:space="preserve"> Board</w:t>
      </w:r>
      <w:r w:rsidR="008B06F1" w:rsidRPr="003519A8">
        <w:rPr>
          <w:rFonts w:eastAsia="Tahoma"/>
          <w:sz w:val="24"/>
          <w:szCs w:val="24"/>
        </w:rPr>
        <w:t xml:space="preserve"> will utilize the resources available in the local area to meet these needs.</w:t>
      </w:r>
    </w:p>
    <w:p w:rsidR="003E2875" w:rsidRPr="00CD4077" w:rsidRDefault="003E2875" w:rsidP="00FE5F5E">
      <w:pPr>
        <w:tabs>
          <w:tab w:val="left" w:pos="9360"/>
        </w:tabs>
        <w:spacing w:line="319" w:lineRule="exact"/>
        <w:ind w:left="540"/>
        <w:jc w:val="both"/>
        <w:textAlignment w:val="baseline"/>
        <w:rPr>
          <w:rFonts w:eastAsia="Tahoma"/>
          <w:sz w:val="24"/>
          <w:szCs w:val="24"/>
        </w:rPr>
      </w:pPr>
    </w:p>
    <w:p w:rsidR="009E76CA" w:rsidRPr="0053786C" w:rsidRDefault="000C77AF" w:rsidP="00FE5F5E">
      <w:pPr>
        <w:tabs>
          <w:tab w:val="left" w:pos="9360"/>
        </w:tabs>
        <w:spacing w:line="319" w:lineRule="exact"/>
        <w:ind w:left="540" w:hanging="540"/>
        <w:jc w:val="both"/>
        <w:textAlignment w:val="baseline"/>
        <w:rPr>
          <w:rFonts w:eastAsia="Tahoma"/>
          <w:b/>
          <w:sz w:val="24"/>
          <w:szCs w:val="24"/>
        </w:rPr>
      </w:pPr>
      <w:r w:rsidRPr="0053786C">
        <w:rPr>
          <w:rFonts w:eastAsia="Tahoma"/>
          <w:b/>
          <w:sz w:val="24"/>
          <w:szCs w:val="24"/>
        </w:rPr>
        <w:t>m.</w:t>
      </w:r>
      <w:r w:rsidRPr="0053786C">
        <w:rPr>
          <w:rFonts w:eastAsia="Tahoma"/>
          <w:b/>
          <w:sz w:val="24"/>
          <w:szCs w:val="24"/>
        </w:rPr>
        <w:tab/>
      </w:r>
      <w:r w:rsidR="009E76CA" w:rsidRPr="0053786C">
        <w:rPr>
          <w:rFonts w:eastAsia="Tahoma"/>
          <w:b/>
          <w:sz w:val="24"/>
          <w:szCs w:val="24"/>
        </w:rPr>
        <w:t>Provide plans and strategies for maximizing coordination, improving service delivery, and avoiding duplication of Wagner-</w:t>
      </w:r>
      <w:proofErr w:type="spellStart"/>
      <w:r w:rsidR="009E76CA" w:rsidRPr="0053786C">
        <w:rPr>
          <w:rFonts w:eastAsia="Tahoma"/>
          <w:b/>
          <w:sz w:val="24"/>
          <w:szCs w:val="24"/>
        </w:rPr>
        <w:t>Peyser</w:t>
      </w:r>
      <w:proofErr w:type="spellEnd"/>
      <w:r w:rsidR="009E76CA" w:rsidRPr="0053786C">
        <w:rPr>
          <w:rFonts w:eastAsia="Tahoma"/>
          <w:b/>
          <w:sz w:val="24"/>
          <w:szCs w:val="24"/>
        </w:rPr>
        <w:t xml:space="preserve"> Act services and other services provided through the one-stop delivery system ( 20 CFR 679.560(b)(11)).</w:t>
      </w:r>
    </w:p>
    <w:p w:rsidR="003E2875" w:rsidRPr="00CD4077" w:rsidRDefault="003E2875" w:rsidP="00FE5F5E">
      <w:pPr>
        <w:tabs>
          <w:tab w:val="left" w:pos="9360"/>
        </w:tabs>
        <w:spacing w:line="319" w:lineRule="exact"/>
        <w:ind w:left="540"/>
        <w:jc w:val="both"/>
        <w:textAlignment w:val="baseline"/>
        <w:rPr>
          <w:rFonts w:eastAsia="Tahoma"/>
          <w:sz w:val="24"/>
          <w:szCs w:val="24"/>
        </w:rPr>
      </w:pPr>
    </w:p>
    <w:p w:rsidR="003E2875" w:rsidRPr="003519A8" w:rsidRDefault="00BA34CC" w:rsidP="00FE5F5E">
      <w:pPr>
        <w:tabs>
          <w:tab w:val="left" w:pos="9360"/>
        </w:tabs>
        <w:spacing w:line="319" w:lineRule="exact"/>
        <w:ind w:left="540"/>
        <w:jc w:val="both"/>
        <w:textAlignment w:val="baseline"/>
        <w:rPr>
          <w:rFonts w:eastAsia="Tahoma"/>
          <w:sz w:val="24"/>
          <w:szCs w:val="24"/>
        </w:rPr>
      </w:pPr>
      <w:r w:rsidRPr="003519A8">
        <w:rPr>
          <w:rFonts w:eastAsia="Tahoma"/>
          <w:sz w:val="24"/>
          <w:szCs w:val="24"/>
        </w:rPr>
        <w:lastRenderedPageBreak/>
        <w:t>A major step i</w:t>
      </w:r>
      <w:r w:rsidR="00EF35C5" w:rsidRPr="003519A8">
        <w:rPr>
          <w:rFonts w:eastAsia="Tahoma"/>
          <w:sz w:val="24"/>
          <w:szCs w:val="24"/>
        </w:rPr>
        <w:t>n this direction will be the co-</w:t>
      </w:r>
      <w:r w:rsidRPr="003519A8">
        <w:rPr>
          <w:rFonts w:eastAsia="Tahoma"/>
          <w:sz w:val="24"/>
          <w:szCs w:val="24"/>
        </w:rPr>
        <w:t xml:space="preserve">locating of WIOA core activities and core partners in </w:t>
      </w:r>
      <w:r w:rsidR="004A0D5F" w:rsidRPr="003519A8">
        <w:rPr>
          <w:rFonts w:eastAsia="Tahoma"/>
          <w:sz w:val="24"/>
          <w:szCs w:val="24"/>
        </w:rPr>
        <w:t xml:space="preserve">the Alabama </w:t>
      </w:r>
      <w:r w:rsidR="00EF35C5" w:rsidRPr="003519A8">
        <w:rPr>
          <w:rFonts w:eastAsia="Tahoma"/>
          <w:sz w:val="24"/>
          <w:szCs w:val="24"/>
        </w:rPr>
        <w:t xml:space="preserve">Career Center </w:t>
      </w:r>
      <w:r w:rsidRPr="00CD4077">
        <w:rPr>
          <w:rFonts w:eastAsia="Tahoma"/>
          <w:sz w:val="24"/>
          <w:szCs w:val="24"/>
        </w:rPr>
        <w:t>facility.</w:t>
      </w:r>
      <w:r w:rsidR="003E2875">
        <w:rPr>
          <w:rFonts w:eastAsia="Tahoma"/>
          <w:sz w:val="24"/>
          <w:szCs w:val="24"/>
        </w:rPr>
        <w:t xml:space="preserve"> </w:t>
      </w:r>
      <w:r w:rsidRPr="00CD4077">
        <w:rPr>
          <w:rFonts w:eastAsia="Tahoma"/>
          <w:sz w:val="24"/>
          <w:szCs w:val="24"/>
        </w:rPr>
        <w:t xml:space="preserve"> Locating Wagner </w:t>
      </w:r>
      <w:proofErr w:type="spellStart"/>
      <w:r w:rsidRPr="00CD4077">
        <w:rPr>
          <w:rFonts w:eastAsia="Tahoma"/>
          <w:sz w:val="24"/>
          <w:szCs w:val="24"/>
        </w:rPr>
        <w:t>Peyser</w:t>
      </w:r>
      <w:proofErr w:type="spellEnd"/>
      <w:r w:rsidRPr="00CD4077">
        <w:rPr>
          <w:rFonts w:eastAsia="Tahoma"/>
          <w:sz w:val="24"/>
          <w:szCs w:val="24"/>
        </w:rPr>
        <w:t>, WIOA and other partner agencies in one</w:t>
      </w:r>
      <w:r w:rsidR="0053786C">
        <w:rPr>
          <w:rFonts w:eastAsia="Tahoma"/>
          <w:sz w:val="24"/>
          <w:szCs w:val="24"/>
        </w:rPr>
        <w:t xml:space="preserve"> (1)</w:t>
      </w:r>
      <w:r w:rsidRPr="00CD4077">
        <w:rPr>
          <w:rFonts w:eastAsia="Tahoma"/>
          <w:sz w:val="24"/>
          <w:szCs w:val="24"/>
        </w:rPr>
        <w:t xml:space="preserve"> </w:t>
      </w:r>
      <w:r w:rsidRPr="003519A8">
        <w:rPr>
          <w:rFonts w:eastAsia="Tahoma"/>
          <w:sz w:val="24"/>
          <w:szCs w:val="24"/>
        </w:rPr>
        <w:t>facility will tremendous</w:t>
      </w:r>
      <w:r w:rsidR="008B06F1" w:rsidRPr="003519A8">
        <w:rPr>
          <w:rFonts w:eastAsia="Tahoma"/>
          <w:sz w:val="24"/>
          <w:szCs w:val="24"/>
        </w:rPr>
        <w:t>ly</w:t>
      </w:r>
      <w:r w:rsidRPr="003519A8">
        <w:rPr>
          <w:rFonts w:eastAsia="Tahoma"/>
          <w:sz w:val="24"/>
          <w:szCs w:val="24"/>
        </w:rPr>
        <w:t xml:space="preserve"> improve coordination </w:t>
      </w:r>
      <w:r w:rsidR="008B06F1" w:rsidRPr="003519A8">
        <w:rPr>
          <w:rFonts w:eastAsia="Tahoma"/>
          <w:sz w:val="24"/>
          <w:szCs w:val="24"/>
        </w:rPr>
        <w:t>and delivery of services</w:t>
      </w:r>
      <w:r w:rsidR="00712DB4" w:rsidRPr="003519A8">
        <w:rPr>
          <w:rFonts w:eastAsia="Tahoma"/>
          <w:sz w:val="24"/>
          <w:szCs w:val="24"/>
        </w:rPr>
        <w:t>, thereby preventing duplication of services.</w:t>
      </w:r>
      <w:r w:rsidR="008B06F1" w:rsidRPr="003519A8">
        <w:rPr>
          <w:rFonts w:eastAsia="Tahoma"/>
          <w:sz w:val="24"/>
          <w:szCs w:val="24"/>
        </w:rPr>
        <w:t xml:space="preserve"> </w:t>
      </w:r>
    </w:p>
    <w:p w:rsidR="003E2875" w:rsidRPr="003519A8" w:rsidRDefault="003E2875" w:rsidP="00FE5F5E">
      <w:pPr>
        <w:tabs>
          <w:tab w:val="left" w:pos="9360"/>
        </w:tabs>
        <w:spacing w:line="319" w:lineRule="exact"/>
        <w:ind w:left="540"/>
        <w:jc w:val="both"/>
        <w:textAlignment w:val="baseline"/>
        <w:rPr>
          <w:rFonts w:eastAsia="Tahoma"/>
          <w:strike/>
          <w:sz w:val="24"/>
          <w:szCs w:val="24"/>
        </w:rPr>
      </w:pPr>
    </w:p>
    <w:p w:rsidR="00BA34CC" w:rsidRPr="00CD4077" w:rsidRDefault="00BA34CC" w:rsidP="007A52EE">
      <w:pPr>
        <w:tabs>
          <w:tab w:val="left" w:pos="9360"/>
        </w:tabs>
        <w:spacing w:line="319" w:lineRule="exact"/>
        <w:jc w:val="both"/>
        <w:textAlignment w:val="baseline"/>
        <w:rPr>
          <w:rFonts w:eastAsia="Tahoma"/>
          <w:sz w:val="24"/>
          <w:szCs w:val="24"/>
        </w:rPr>
      </w:pPr>
    </w:p>
    <w:p w:rsidR="009E76CA" w:rsidRPr="0053786C" w:rsidRDefault="000C77AF" w:rsidP="000C77AF">
      <w:pPr>
        <w:tabs>
          <w:tab w:val="left" w:pos="-180"/>
          <w:tab w:val="left" w:pos="540"/>
          <w:tab w:val="left" w:pos="9360"/>
        </w:tabs>
        <w:spacing w:line="318" w:lineRule="exact"/>
        <w:ind w:left="540" w:hanging="540"/>
        <w:jc w:val="both"/>
        <w:textAlignment w:val="baseline"/>
        <w:rPr>
          <w:rFonts w:eastAsia="Tahoma"/>
          <w:b/>
          <w:sz w:val="24"/>
          <w:szCs w:val="24"/>
        </w:rPr>
      </w:pPr>
      <w:r w:rsidRPr="0053786C">
        <w:rPr>
          <w:rFonts w:eastAsia="Tahoma"/>
          <w:b/>
          <w:sz w:val="24"/>
          <w:szCs w:val="24"/>
        </w:rPr>
        <w:t>n.</w:t>
      </w:r>
      <w:r w:rsidRPr="0053786C">
        <w:rPr>
          <w:rFonts w:eastAsia="Tahoma"/>
          <w:b/>
          <w:sz w:val="24"/>
          <w:szCs w:val="24"/>
        </w:rPr>
        <w:tab/>
      </w:r>
      <w:r w:rsidR="009E76CA" w:rsidRPr="0053786C">
        <w:rPr>
          <w:rFonts w:eastAsia="Tahoma"/>
          <w:b/>
          <w:sz w:val="24"/>
          <w:szCs w:val="24"/>
        </w:rPr>
        <w:t>How will the local board coordinate WIOA Title I workforce investment activities (adult, dislocated worker and youth programs) with adult education and literacy activities under WIOA Title II? This description</w:t>
      </w:r>
      <w:r w:rsidR="00E630B2" w:rsidRPr="0053786C">
        <w:rPr>
          <w:rFonts w:eastAsia="Tahoma"/>
          <w:b/>
          <w:sz w:val="24"/>
          <w:szCs w:val="24"/>
        </w:rPr>
        <w:t xml:space="preserve"> </w:t>
      </w:r>
      <w:r w:rsidR="009E76CA" w:rsidRPr="0053786C">
        <w:rPr>
          <w:rFonts w:eastAsia="Tahoma"/>
          <w:b/>
          <w:sz w:val="24"/>
          <w:szCs w:val="24"/>
        </w:rPr>
        <w:t>must include how the local board will carry out the review of local applications submitted under Title II consistent with WIOA Secs. 107(d)(11)(A) and (B)(</w:t>
      </w:r>
      <w:proofErr w:type="spellStart"/>
      <w:r w:rsidR="009E76CA" w:rsidRPr="0053786C">
        <w:rPr>
          <w:rFonts w:eastAsia="Tahoma"/>
          <w:b/>
          <w:sz w:val="24"/>
          <w:szCs w:val="24"/>
        </w:rPr>
        <w:t>i</w:t>
      </w:r>
      <w:proofErr w:type="spellEnd"/>
      <w:r w:rsidR="009E76CA" w:rsidRPr="0053786C">
        <w:rPr>
          <w:rFonts w:eastAsia="Tahoma"/>
          <w:b/>
          <w:sz w:val="24"/>
          <w:szCs w:val="24"/>
        </w:rPr>
        <w:t>) and WIOA Sec. 232, for example, promoting concurrent enrollment in programs and activities, as appropriate (20 CFR 679.560(b)(12)).</w:t>
      </w:r>
    </w:p>
    <w:p w:rsidR="007A257E" w:rsidRPr="00CD4077" w:rsidRDefault="007A257E" w:rsidP="000C77AF">
      <w:pPr>
        <w:tabs>
          <w:tab w:val="left" w:pos="360"/>
          <w:tab w:val="left" w:pos="504"/>
        </w:tabs>
        <w:spacing w:line="318" w:lineRule="exact"/>
        <w:ind w:left="540" w:right="864"/>
        <w:jc w:val="both"/>
        <w:textAlignment w:val="baseline"/>
        <w:rPr>
          <w:rFonts w:eastAsia="Tahoma"/>
          <w:sz w:val="24"/>
          <w:szCs w:val="24"/>
        </w:rPr>
      </w:pPr>
    </w:p>
    <w:p w:rsidR="0082544E" w:rsidRPr="00CD4077" w:rsidRDefault="007A257E" w:rsidP="000C77AF">
      <w:pPr>
        <w:tabs>
          <w:tab w:val="left" w:pos="360"/>
          <w:tab w:val="left" w:pos="504"/>
        </w:tabs>
        <w:spacing w:line="318" w:lineRule="exact"/>
        <w:ind w:left="540"/>
        <w:jc w:val="both"/>
        <w:textAlignment w:val="baseline"/>
        <w:rPr>
          <w:rFonts w:eastAsia="Tahoma"/>
          <w:sz w:val="24"/>
          <w:szCs w:val="24"/>
        </w:rPr>
      </w:pPr>
      <w:r w:rsidRPr="00CD4077">
        <w:rPr>
          <w:rFonts w:eastAsia="Tahoma"/>
          <w:sz w:val="24"/>
          <w:szCs w:val="24"/>
        </w:rPr>
        <w:t xml:space="preserve">Adult </w:t>
      </w:r>
      <w:r w:rsidRPr="009538AE">
        <w:rPr>
          <w:rFonts w:eastAsia="Tahoma"/>
          <w:sz w:val="24"/>
          <w:szCs w:val="24"/>
        </w:rPr>
        <w:t>Education services a</w:t>
      </w:r>
      <w:r w:rsidR="00CF2E40">
        <w:rPr>
          <w:rFonts w:eastAsia="Tahoma"/>
          <w:sz w:val="24"/>
          <w:szCs w:val="24"/>
        </w:rPr>
        <w:t xml:space="preserve">re </w:t>
      </w:r>
      <w:r w:rsidR="00003EFC" w:rsidRPr="009538AE">
        <w:rPr>
          <w:rFonts w:eastAsia="Tahoma"/>
          <w:sz w:val="24"/>
          <w:szCs w:val="24"/>
        </w:rPr>
        <w:t xml:space="preserve">currently provided in the </w:t>
      </w:r>
      <w:r w:rsidR="004A0D5F" w:rsidRPr="009538AE">
        <w:rPr>
          <w:rFonts w:eastAsia="Tahoma"/>
          <w:sz w:val="24"/>
          <w:szCs w:val="24"/>
        </w:rPr>
        <w:t xml:space="preserve">Alabama </w:t>
      </w:r>
      <w:r w:rsidRPr="009538AE">
        <w:rPr>
          <w:rFonts w:eastAsia="Tahoma"/>
          <w:sz w:val="24"/>
          <w:szCs w:val="24"/>
        </w:rPr>
        <w:t>Career Center</w:t>
      </w:r>
      <w:r w:rsidR="00003EFC" w:rsidRPr="009538AE">
        <w:rPr>
          <w:rFonts w:eastAsia="Tahoma"/>
          <w:strike/>
          <w:sz w:val="24"/>
          <w:szCs w:val="24"/>
        </w:rPr>
        <w:t>s</w:t>
      </w:r>
      <w:r w:rsidRPr="009538AE">
        <w:rPr>
          <w:rFonts w:eastAsia="Tahoma"/>
          <w:sz w:val="24"/>
          <w:szCs w:val="24"/>
        </w:rPr>
        <w:t>. It is also provided at several satellite locations</w:t>
      </w:r>
      <w:r w:rsidR="0082544E" w:rsidRPr="009538AE">
        <w:rPr>
          <w:rFonts w:eastAsia="Tahoma"/>
          <w:sz w:val="24"/>
          <w:szCs w:val="24"/>
        </w:rPr>
        <w:t xml:space="preserve"> through partnerships with community colleges and adult education providers</w:t>
      </w:r>
      <w:r w:rsidRPr="009538AE">
        <w:rPr>
          <w:rFonts w:eastAsia="Tahoma"/>
          <w:sz w:val="24"/>
          <w:szCs w:val="24"/>
        </w:rPr>
        <w:t xml:space="preserve"> within the local service area. </w:t>
      </w:r>
      <w:r w:rsidR="0082544E" w:rsidRPr="009538AE">
        <w:rPr>
          <w:rFonts w:eastAsia="Tahoma"/>
          <w:sz w:val="24"/>
          <w:szCs w:val="24"/>
        </w:rPr>
        <w:t>Adult education providers must have a good performance record and be accessible to the public</w:t>
      </w:r>
      <w:r w:rsidR="009538AE" w:rsidRPr="009538AE">
        <w:rPr>
          <w:rFonts w:eastAsia="Tahoma"/>
          <w:sz w:val="24"/>
          <w:szCs w:val="24"/>
        </w:rPr>
        <w:t xml:space="preserve"> </w:t>
      </w:r>
      <w:r w:rsidR="00712DB4" w:rsidRPr="009538AE">
        <w:rPr>
          <w:rFonts w:eastAsia="Tahoma"/>
          <w:sz w:val="24"/>
          <w:szCs w:val="24"/>
        </w:rPr>
        <w:t xml:space="preserve">without </w:t>
      </w:r>
      <w:r w:rsidR="0082544E" w:rsidRPr="009538AE">
        <w:rPr>
          <w:rFonts w:eastAsia="Tahoma"/>
          <w:sz w:val="24"/>
          <w:szCs w:val="24"/>
        </w:rPr>
        <w:t xml:space="preserve">cost. </w:t>
      </w:r>
      <w:r w:rsidR="00003EFC" w:rsidRPr="009538AE">
        <w:rPr>
          <w:rFonts w:eastAsia="Tahoma"/>
          <w:sz w:val="24"/>
          <w:szCs w:val="24"/>
        </w:rPr>
        <w:t>The CAPTE will</w:t>
      </w:r>
      <w:r w:rsidR="0082544E" w:rsidRPr="009538AE">
        <w:rPr>
          <w:rFonts w:eastAsia="Tahoma"/>
          <w:sz w:val="24"/>
          <w:szCs w:val="24"/>
        </w:rPr>
        <w:t xml:space="preserve"> participat</w:t>
      </w:r>
      <w:r w:rsidR="00003EFC" w:rsidRPr="009538AE">
        <w:rPr>
          <w:rFonts w:eastAsia="Tahoma"/>
          <w:sz w:val="24"/>
          <w:szCs w:val="24"/>
        </w:rPr>
        <w:t>e</w:t>
      </w:r>
      <w:r w:rsidR="0082544E" w:rsidRPr="009538AE">
        <w:rPr>
          <w:rFonts w:eastAsia="Tahoma"/>
          <w:sz w:val="24"/>
          <w:szCs w:val="24"/>
        </w:rPr>
        <w:t xml:space="preserve"> in the co-enrollment of participants in adult education and occupational skills training</w:t>
      </w:r>
      <w:r w:rsidR="00712DB4" w:rsidRPr="009538AE">
        <w:rPr>
          <w:rFonts w:eastAsia="Tahoma"/>
          <w:sz w:val="24"/>
          <w:szCs w:val="24"/>
        </w:rPr>
        <w:t xml:space="preserve"> where appropriate</w:t>
      </w:r>
      <w:r w:rsidR="0082544E" w:rsidRPr="009538AE">
        <w:rPr>
          <w:rFonts w:eastAsia="Tahoma"/>
          <w:sz w:val="24"/>
          <w:szCs w:val="24"/>
        </w:rPr>
        <w:t xml:space="preserve">. </w:t>
      </w:r>
      <w:r w:rsidR="003E2875" w:rsidRPr="009538AE">
        <w:rPr>
          <w:rFonts w:eastAsia="Tahoma"/>
          <w:sz w:val="24"/>
          <w:szCs w:val="24"/>
        </w:rPr>
        <w:t xml:space="preserve"> </w:t>
      </w:r>
    </w:p>
    <w:p w:rsidR="00797CB7" w:rsidRPr="00CD4077" w:rsidRDefault="00797CB7" w:rsidP="007A52EE">
      <w:pPr>
        <w:tabs>
          <w:tab w:val="left" w:pos="360"/>
          <w:tab w:val="left" w:pos="504"/>
        </w:tabs>
        <w:spacing w:line="318" w:lineRule="exact"/>
        <w:jc w:val="both"/>
        <w:textAlignment w:val="baseline"/>
        <w:rPr>
          <w:rFonts w:eastAsia="Tahoma"/>
          <w:sz w:val="24"/>
          <w:szCs w:val="24"/>
        </w:rPr>
      </w:pPr>
    </w:p>
    <w:p w:rsidR="009E76CA" w:rsidRPr="0053786C" w:rsidRDefault="000C77AF" w:rsidP="000C77AF">
      <w:pPr>
        <w:tabs>
          <w:tab w:val="left" w:pos="-180"/>
          <w:tab w:val="left" w:pos="504"/>
        </w:tabs>
        <w:spacing w:line="318" w:lineRule="exact"/>
        <w:ind w:left="540" w:hanging="540"/>
        <w:jc w:val="both"/>
        <w:textAlignment w:val="baseline"/>
        <w:rPr>
          <w:rFonts w:eastAsia="Tahoma"/>
          <w:b/>
          <w:sz w:val="24"/>
          <w:szCs w:val="24"/>
        </w:rPr>
      </w:pPr>
      <w:r w:rsidRPr="0053786C">
        <w:rPr>
          <w:rFonts w:eastAsia="Tahoma"/>
          <w:b/>
          <w:sz w:val="24"/>
          <w:szCs w:val="24"/>
        </w:rPr>
        <w:t>o.</w:t>
      </w:r>
      <w:r w:rsidRPr="0053786C">
        <w:rPr>
          <w:rFonts w:eastAsia="Tahoma"/>
          <w:b/>
          <w:sz w:val="24"/>
          <w:szCs w:val="24"/>
        </w:rPr>
        <w:tab/>
      </w:r>
      <w:r w:rsidR="009E76CA" w:rsidRPr="0053786C">
        <w:rPr>
          <w:rFonts w:eastAsia="Tahoma"/>
          <w:b/>
          <w:sz w:val="24"/>
          <w:szCs w:val="24"/>
        </w:rPr>
        <w:t>Attach current copies of Memorandums of Understanding or other executed cooperative agreements which define how all local service providers, including additional providers, will carry out the requirements for integration of and access to the entire set of services available in the local one-stop delivery system (20 CFR 679.560(b)(13)).</w:t>
      </w:r>
    </w:p>
    <w:p w:rsidR="000C77AF" w:rsidRPr="00CD4077" w:rsidRDefault="000C77AF" w:rsidP="000C77AF">
      <w:pPr>
        <w:tabs>
          <w:tab w:val="left" w:pos="-180"/>
          <w:tab w:val="left" w:pos="504"/>
        </w:tabs>
        <w:spacing w:line="318" w:lineRule="exact"/>
        <w:ind w:left="540" w:hanging="540"/>
        <w:jc w:val="both"/>
        <w:textAlignment w:val="baseline"/>
        <w:rPr>
          <w:rFonts w:eastAsia="Tahoma"/>
          <w:b/>
          <w:sz w:val="24"/>
          <w:szCs w:val="24"/>
        </w:rPr>
      </w:pPr>
    </w:p>
    <w:p w:rsidR="00797CB7" w:rsidRDefault="00CF2E40" w:rsidP="000C77AF">
      <w:pPr>
        <w:tabs>
          <w:tab w:val="left" w:pos="-180"/>
          <w:tab w:val="left" w:pos="504"/>
        </w:tabs>
        <w:spacing w:line="318" w:lineRule="exact"/>
        <w:ind w:left="540" w:hanging="540"/>
        <w:jc w:val="both"/>
        <w:textAlignment w:val="baseline"/>
        <w:rPr>
          <w:rFonts w:eastAsia="Tahoma"/>
          <w:sz w:val="24"/>
          <w:szCs w:val="24"/>
        </w:rPr>
      </w:pPr>
      <w:r>
        <w:rPr>
          <w:rFonts w:eastAsia="Tahoma"/>
          <w:sz w:val="24"/>
          <w:szCs w:val="24"/>
        </w:rPr>
        <w:tab/>
      </w:r>
      <w:r>
        <w:rPr>
          <w:rFonts w:eastAsia="Tahoma"/>
          <w:sz w:val="24"/>
          <w:szCs w:val="24"/>
        </w:rPr>
        <w:tab/>
        <w:t>The MOU Narrative has been executed by all of the Partners and submitted to the Commerce Workforce Development Division.</w:t>
      </w:r>
    </w:p>
    <w:p w:rsidR="003E2875" w:rsidRPr="00CD4077" w:rsidRDefault="003E2875" w:rsidP="007A52EE">
      <w:pPr>
        <w:tabs>
          <w:tab w:val="left" w:pos="-180"/>
          <w:tab w:val="left" w:pos="504"/>
        </w:tabs>
        <w:spacing w:line="318" w:lineRule="exact"/>
        <w:jc w:val="both"/>
        <w:textAlignment w:val="baseline"/>
        <w:rPr>
          <w:rFonts w:eastAsia="Tahoma"/>
          <w:b/>
          <w:sz w:val="24"/>
          <w:szCs w:val="24"/>
        </w:rPr>
      </w:pPr>
    </w:p>
    <w:p w:rsidR="009E76CA" w:rsidRPr="0053786C" w:rsidRDefault="000C77AF" w:rsidP="000C77AF">
      <w:pPr>
        <w:tabs>
          <w:tab w:val="left" w:pos="-180"/>
          <w:tab w:val="left" w:pos="504"/>
        </w:tabs>
        <w:spacing w:line="318" w:lineRule="exact"/>
        <w:ind w:left="540" w:hanging="540"/>
        <w:jc w:val="both"/>
        <w:textAlignment w:val="baseline"/>
        <w:rPr>
          <w:rFonts w:eastAsia="Tahoma"/>
          <w:b/>
          <w:sz w:val="24"/>
          <w:szCs w:val="24"/>
        </w:rPr>
      </w:pPr>
      <w:r w:rsidRPr="0053786C">
        <w:rPr>
          <w:rFonts w:eastAsia="Tahoma"/>
          <w:b/>
          <w:sz w:val="24"/>
          <w:szCs w:val="24"/>
        </w:rPr>
        <w:t>p.</w:t>
      </w:r>
      <w:r w:rsidRPr="0053786C">
        <w:rPr>
          <w:rFonts w:eastAsia="Tahoma"/>
          <w:b/>
          <w:sz w:val="24"/>
          <w:szCs w:val="24"/>
        </w:rPr>
        <w:tab/>
      </w:r>
      <w:r w:rsidR="009E76CA" w:rsidRPr="0053786C">
        <w:rPr>
          <w:rFonts w:eastAsia="Tahoma"/>
          <w:b/>
          <w:sz w:val="24"/>
          <w:szCs w:val="24"/>
        </w:rPr>
        <w:t xml:space="preserve">Provide a statement indicating that the local area will negotiate local levels of performance consistent with WIOA sec. 166(c) with the Workforce Development Division (WDD) and that these performance levels will be included in each year's Grant Agreement. These levels will be negotiated when the U.S. Department of Labor and other applicable federal agencies finalize performance levels for the </w:t>
      </w:r>
      <w:r w:rsidR="008547DC" w:rsidRPr="0053786C">
        <w:rPr>
          <w:rFonts w:eastAsia="Tahoma"/>
          <w:b/>
          <w:sz w:val="24"/>
          <w:szCs w:val="24"/>
        </w:rPr>
        <w:t>s</w:t>
      </w:r>
      <w:r w:rsidR="009E76CA" w:rsidRPr="0053786C">
        <w:rPr>
          <w:rFonts w:eastAsia="Tahoma"/>
          <w:b/>
          <w:sz w:val="24"/>
          <w:szCs w:val="24"/>
        </w:rPr>
        <w:t>tate (20 CFR 679.560(b</w:t>
      </w:r>
      <w:proofErr w:type="gramStart"/>
      <w:r w:rsidR="009E76CA" w:rsidRPr="0053786C">
        <w:rPr>
          <w:rFonts w:eastAsia="Tahoma"/>
          <w:b/>
          <w:sz w:val="24"/>
          <w:szCs w:val="24"/>
        </w:rPr>
        <w:t>)(</w:t>
      </w:r>
      <w:proofErr w:type="gramEnd"/>
      <w:r w:rsidR="009E76CA" w:rsidRPr="0053786C">
        <w:rPr>
          <w:rFonts w:eastAsia="Tahoma"/>
          <w:b/>
          <w:sz w:val="24"/>
          <w:szCs w:val="24"/>
        </w:rPr>
        <w:t>16)).</w:t>
      </w:r>
    </w:p>
    <w:p w:rsidR="003E2875" w:rsidRPr="009538AE" w:rsidRDefault="003E2875" w:rsidP="000C77AF">
      <w:pPr>
        <w:tabs>
          <w:tab w:val="left" w:pos="-180"/>
          <w:tab w:val="left" w:pos="504"/>
        </w:tabs>
        <w:spacing w:line="318" w:lineRule="exact"/>
        <w:ind w:left="540" w:hanging="540"/>
        <w:jc w:val="both"/>
        <w:textAlignment w:val="baseline"/>
        <w:rPr>
          <w:rFonts w:eastAsia="Tahoma"/>
          <w:sz w:val="24"/>
          <w:szCs w:val="24"/>
        </w:rPr>
      </w:pPr>
    </w:p>
    <w:p w:rsidR="00A74EA1" w:rsidRPr="009538AE" w:rsidRDefault="000C77AF" w:rsidP="000C77AF">
      <w:pPr>
        <w:tabs>
          <w:tab w:val="left" w:pos="504"/>
          <w:tab w:val="left" w:pos="540"/>
        </w:tabs>
        <w:spacing w:line="318" w:lineRule="exact"/>
        <w:ind w:left="540" w:hanging="540"/>
        <w:jc w:val="both"/>
        <w:textAlignment w:val="baseline"/>
        <w:rPr>
          <w:rFonts w:eastAsia="Tahoma"/>
          <w:sz w:val="24"/>
          <w:szCs w:val="24"/>
        </w:rPr>
      </w:pPr>
      <w:r w:rsidRPr="009538AE">
        <w:rPr>
          <w:rFonts w:eastAsia="Tahoma"/>
          <w:sz w:val="24"/>
          <w:szCs w:val="24"/>
        </w:rPr>
        <w:tab/>
      </w:r>
      <w:r w:rsidR="00003EFC" w:rsidRPr="009538AE">
        <w:rPr>
          <w:rFonts w:eastAsia="Tahoma"/>
          <w:sz w:val="24"/>
          <w:szCs w:val="24"/>
        </w:rPr>
        <w:t>The CAPTE</w:t>
      </w:r>
      <w:r w:rsidR="00A74EA1" w:rsidRPr="009538AE">
        <w:rPr>
          <w:rFonts w:eastAsia="Tahoma"/>
          <w:sz w:val="24"/>
          <w:szCs w:val="24"/>
        </w:rPr>
        <w:t xml:space="preserve"> will negotiate local levels of performance consistent with WIOA </w:t>
      </w:r>
      <w:r w:rsidR="003832D8" w:rsidRPr="009538AE">
        <w:rPr>
          <w:rFonts w:eastAsia="Tahoma"/>
          <w:sz w:val="24"/>
          <w:szCs w:val="24"/>
        </w:rPr>
        <w:t>s</w:t>
      </w:r>
      <w:r w:rsidR="00A74EA1" w:rsidRPr="009538AE">
        <w:rPr>
          <w:rFonts w:eastAsia="Tahoma"/>
          <w:sz w:val="24"/>
          <w:szCs w:val="24"/>
        </w:rPr>
        <w:t xml:space="preserve">ec.166(c) with the Workforce Development Division and these performance levels will be included in each year’s </w:t>
      </w:r>
      <w:r w:rsidR="003832D8" w:rsidRPr="009538AE">
        <w:rPr>
          <w:rFonts w:eastAsia="Tahoma"/>
          <w:sz w:val="24"/>
          <w:szCs w:val="24"/>
        </w:rPr>
        <w:t>g</w:t>
      </w:r>
      <w:r w:rsidR="00A74EA1" w:rsidRPr="009538AE">
        <w:rPr>
          <w:rFonts w:eastAsia="Tahoma"/>
          <w:sz w:val="24"/>
          <w:szCs w:val="24"/>
        </w:rPr>
        <w:t xml:space="preserve">rant </w:t>
      </w:r>
      <w:r w:rsidR="003832D8" w:rsidRPr="009538AE">
        <w:rPr>
          <w:rFonts w:eastAsia="Tahoma"/>
          <w:sz w:val="24"/>
          <w:szCs w:val="24"/>
        </w:rPr>
        <w:t>a</w:t>
      </w:r>
      <w:r w:rsidR="00A74EA1" w:rsidRPr="009538AE">
        <w:rPr>
          <w:rFonts w:eastAsia="Tahoma"/>
          <w:sz w:val="24"/>
          <w:szCs w:val="24"/>
        </w:rPr>
        <w:t>greement.</w:t>
      </w:r>
    </w:p>
    <w:p w:rsidR="00797CB7" w:rsidRPr="009538AE" w:rsidRDefault="00797CB7" w:rsidP="007A52EE">
      <w:pPr>
        <w:tabs>
          <w:tab w:val="left" w:pos="360"/>
          <w:tab w:val="left" w:pos="504"/>
        </w:tabs>
        <w:spacing w:line="318" w:lineRule="exact"/>
        <w:jc w:val="both"/>
        <w:textAlignment w:val="baseline"/>
        <w:rPr>
          <w:rFonts w:eastAsia="Tahoma"/>
          <w:sz w:val="24"/>
          <w:szCs w:val="24"/>
        </w:rPr>
      </w:pPr>
    </w:p>
    <w:p w:rsidR="009E76CA" w:rsidRPr="0053786C" w:rsidRDefault="000C77AF" w:rsidP="000C77AF">
      <w:pPr>
        <w:tabs>
          <w:tab w:val="left" w:pos="-180"/>
          <w:tab w:val="left" w:pos="504"/>
        </w:tabs>
        <w:spacing w:line="318" w:lineRule="exact"/>
        <w:ind w:left="540" w:hanging="540"/>
        <w:jc w:val="both"/>
        <w:textAlignment w:val="baseline"/>
        <w:rPr>
          <w:rFonts w:eastAsia="Tahoma"/>
          <w:b/>
          <w:sz w:val="24"/>
          <w:szCs w:val="24"/>
        </w:rPr>
      </w:pPr>
      <w:r w:rsidRPr="0053786C">
        <w:rPr>
          <w:rFonts w:eastAsia="Tahoma"/>
          <w:b/>
          <w:sz w:val="24"/>
          <w:szCs w:val="24"/>
        </w:rPr>
        <w:t>q</w:t>
      </w:r>
      <w:r w:rsidR="00FE5F5E" w:rsidRPr="0053786C">
        <w:rPr>
          <w:rFonts w:eastAsia="Tahoma"/>
          <w:b/>
          <w:sz w:val="24"/>
          <w:szCs w:val="24"/>
        </w:rPr>
        <w:t>.</w:t>
      </w:r>
      <w:r w:rsidR="00FE5F5E" w:rsidRPr="0053786C">
        <w:rPr>
          <w:rFonts w:eastAsia="Tahoma"/>
          <w:b/>
          <w:sz w:val="24"/>
          <w:szCs w:val="24"/>
        </w:rPr>
        <w:tab/>
      </w:r>
      <w:r w:rsidR="00E45CA6" w:rsidRPr="0053786C">
        <w:rPr>
          <w:rFonts w:eastAsia="Tahoma"/>
          <w:b/>
          <w:sz w:val="24"/>
          <w:szCs w:val="24"/>
        </w:rPr>
        <w:t>W</w:t>
      </w:r>
      <w:r w:rsidR="009E76CA" w:rsidRPr="0053786C">
        <w:rPr>
          <w:rFonts w:eastAsia="Tahoma"/>
          <w:b/>
          <w:sz w:val="24"/>
          <w:szCs w:val="24"/>
        </w:rPr>
        <w:t xml:space="preserve">hat actions will the local board take toward becoming or remaining a high-performing board, consistent with the factors developed by the </w:t>
      </w:r>
      <w:r w:rsidR="008547DC" w:rsidRPr="0053786C">
        <w:rPr>
          <w:rFonts w:eastAsia="Tahoma"/>
          <w:b/>
          <w:sz w:val="24"/>
          <w:szCs w:val="24"/>
        </w:rPr>
        <w:t>s</w:t>
      </w:r>
      <w:r w:rsidR="009E76CA" w:rsidRPr="0053786C">
        <w:rPr>
          <w:rFonts w:eastAsia="Tahoma"/>
          <w:b/>
          <w:sz w:val="24"/>
          <w:szCs w:val="24"/>
        </w:rPr>
        <w:t xml:space="preserve">tate </w:t>
      </w:r>
      <w:r w:rsidR="008547DC" w:rsidRPr="0053786C">
        <w:rPr>
          <w:rFonts w:eastAsia="Tahoma"/>
          <w:b/>
          <w:sz w:val="24"/>
          <w:szCs w:val="24"/>
        </w:rPr>
        <w:t>b</w:t>
      </w:r>
      <w:r w:rsidR="009E76CA" w:rsidRPr="0053786C">
        <w:rPr>
          <w:rFonts w:eastAsia="Tahoma"/>
          <w:b/>
          <w:sz w:val="24"/>
          <w:szCs w:val="24"/>
        </w:rPr>
        <w:t>oard (20 CFR 679.560(b</w:t>
      </w:r>
      <w:proofErr w:type="gramStart"/>
      <w:r w:rsidR="009E76CA" w:rsidRPr="0053786C">
        <w:rPr>
          <w:rFonts w:eastAsia="Tahoma"/>
          <w:b/>
          <w:sz w:val="24"/>
          <w:szCs w:val="24"/>
        </w:rPr>
        <w:t>)(</w:t>
      </w:r>
      <w:proofErr w:type="gramEnd"/>
      <w:r w:rsidR="009E76CA" w:rsidRPr="0053786C">
        <w:rPr>
          <w:rFonts w:eastAsia="Tahoma"/>
          <w:b/>
          <w:sz w:val="24"/>
          <w:szCs w:val="24"/>
        </w:rPr>
        <w:t>17))?</w:t>
      </w:r>
    </w:p>
    <w:p w:rsidR="008D078F" w:rsidRPr="009538AE" w:rsidRDefault="008D078F" w:rsidP="000C77AF">
      <w:pPr>
        <w:tabs>
          <w:tab w:val="left" w:pos="-180"/>
          <w:tab w:val="left" w:pos="504"/>
        </w:tabs>
        <w:spacing w:line="318" w:lineRule="exact"/>
        <w:ind w:left="540" w:hanging="540"/>
        <w:jc w:val="both"/>
        <w:textAlignment w:val="baseline"/>
        <w:rPr>
          <w:rFonts w:eastAsia="Tahoma"/>
          <w:sz w:val="24"/>
          <w:szCs w:val="24"/>
        </w:rPr>
      </w:pPr>
    </w:p>
    <w:p w:rsidR="0082544E" w:rsidRPr="009538AE" w:rsidRDefault="000C77AF" w:rsidP="000C77AF">
      <w:pPr>
        <w:tabs>
          <w:tab w:val="left" w:pos="504"/>
          <w:tab w:val="left" w:pos="540"/>
        </w:tabs>
        <w:spacing w:line="318" w:lineRule="exact"/>
        <w:ind w:left="540" w:hanging="540"/>
        <w:jc w:val="both"/>
        <w:textAlignment w:val="baseline"/>
        <w:rPr>
          <w:rFonts w:eastAsia="Tahoma"/>
          <w:sz w:val="24"/>
          <w:szCs w:val="24"/>
        </w:rPr>
      </w:pPr>
      <w:r w:rsidRPr="009538AE">
        <w:rPr>
          <w:rFonts w:eastAsia="Tahoma"/>
          <w:sz w:val="24"/>
          <w:szCs w:val="24"/>
        </w:rPr>
        <w:tab/>
      </w:r>
      <w:r w:rsidR="0082544E" w:rsidRPr="009538AE">
        <w:rPr>
          <w:rFonts w:eastAsia="Tahoma"/>
          <w:sz w:val="24"/>
          <w:szCs w:val="24"/>
        </w:rPr>
        <w:t>In addition to the factors outline</w:t>
      </w:r>
      <w:r w:rsidR="00003EFC" w:rsidRPr="009538AE">
        <w:rPr>
          <w:rFonts w:eastAsia="Tahoma"/>
          <w:sz w:val="24"/>
          <w:szCs w:val="24"/>
        </w:rPr>
        <w:t>d</w:t>
      </w:r>
      <w:r w:rsidR="0082544E" w:rsidRPr="009538AE">
        <w:rPr>
          <w:rFonts w:eastAsia="Tahoma"/>
          <w:sz w:val="24"/>
          <w:szCs w:val="24"/>
        </w:rPr>
        <w:t xml:space="preserve"> in the </w:t>
      </w:r>
      <w:r w:rsidR="008547DC" w:rsidRPr="009538AE">
        <w:rPr>
          <w:rFonts w:eastAsia="Tahoma"/>
          <w:sz w:val="24"/>
          <w:szCs w:val="24"/>
        </w:rPr>
        <w:t>s</w:t>
      </w:r>
      <w:r w:rsidR="0082544E" w:rsidRPr="009538AE">
        <w:rPr>
          <w:rFonts w:eastAsia="Tahoma"/>
          <w:sz w:val="24"/>
          <w:szCs w:val="24"/>
        </w:rPr>
        <w:t xml:space="preserve">tate </w:t>
      </w:r>
      <w:r w:rsidR="008547DC" w:rsidRPr="009538AE">
        <w:rPr>
          <w:rFonts w:eastAsia="Tahoma"/>
          <w:sz w:val="24"/>
          <w:szCs w:val="24"/>
        </w:rPr>
        <w:t>p</w:t>
      </w:r>
      <w:r w:rsidR="0082544E" w:rsidRPr="009538AE">
        <w:rPr>
          <w:rFonts w:eastAsia="Tahoma"/>
          <w:sz w:val="24"/>
          <w:szCs w:val="24"/>
        </w:rPr>
        <w:t xml:space="preserve">lan, </w:t>
      </w:r>
      <w:r w:rsidR="00003EFC" w:rsidRPr="009538AE">
        <w:rPr>
          <w:rFonts w:eastAsia="Tahoma"/>
          <w:sz w:val="24"/>
          <w:szCs w:val="24"/>
        </w:rPr>
        <w:t>the CAPTE</w:t>
      </w:r>
      <w:r w:rsidR="0082544E" w:rsidRPr="009538AE">
        <w:rPr>
          <w:rFonts w:eastAsia="Tahoma"/>
          <w:sz w:val="24"/>
          <w:szCs w:val="24"/>
        </w:rPr>
        <w:t xml:space="preserve"> will work with the </w:t>
      </w:r>
      <w:r w:rsidR="008547DC" w:rsidRPr="009538AE">
        <w:rPr>
          <w:rFonts w:eastAsia="Tahoma"/>
          <w:sz w:val="24"/>
          <w:szCs w:val="24"/>
        </w:rPr>
        <w:t>s</w:t>
      </w:r>
      <w:r w:rsidR="0082544E" w:rsidRPr="009538AE">
        <w:rPr>
          <w:rFonts w:eastAsia="Tahoma"/>
          <w:sz w:val="24"/>
          <w:szCs w:val="24"/>
        </w:rPr>
        <w:t xml:space="preserve">tate to </w:t>
      </w:r>
      <w:r w:rsidR="00003EFC" w:rsidRPr="009538AE">
        <w:rPr>
          <w:rFonts w:eastAsia="Tahoma"/>
          <w:sz w:val="24"/>
          <w:szCs w:val="24"/>
        </w:rPr>
        <w:t xml:space="preserve">complete the </w:t>
      </w:r>
      <w:r w:rsidR="0082544E" w:rsidRPr="009538AE">
        <w:rPr>
          <w:rFonts w:eastAsia="Tahoma"/>
          <w:sz w:val="24"/>
          <w:szCs w:val="24"/>
        </w:rPr>
        <w:t>co-locat</w:t>
      </w:r>
      <w:r w:rsidR="00003EFC" w:rsidRPr="009538AE">
        <w:rPr>
          <w:rFonts w:eastAsia="Tahoma"/>
          <w:sz w:val="24"/>
          <w:szCs w:val="24"/>
        </w:rPr>
        <w:t>ion of all of</w:t>
      </w:r>
      <w:r w:rsidR="0082544E" w:rsidRPr="009538AE">
        <w:rPr>
          <w:rFonts w:eastAsia="Tahoma"/>
          <w:sz w:val="24"/>
          <w:szCs w:val="24"/>
        </w:rPr>
        <w:t xml:space="preserve"> its </w:t>
      </w:r>
      <w:r w:rsidR="003832D8" w:rsidRPr="009538AE">
        <w:rPr>
          <w:rFonts w:eastAsia="Tahoma"/>
          <w:sz w:val="24"/>
          <w:szCs w:val="24"/>
        </w:rPr>
        <w:t xml:space="preserve">Birmingham </w:t>
      </w:r>
      <w:r w:rsidR="0082544E" w:rsidRPr="009538AE">
        <w:rPr>
          <w:rFonts w:eastAsia="Tahoma"/>
          <w:sz w:val="24"/>
          <w:szCs w:val="24"/>
        </w:rPr>
        <w:t>office</w:t>
      </w:r>
      <w:r w:rsidR="00003EFC" w:rsidRPr="009538AE">
        <w:rPr>
          <w:rFonts w:eastAsia="Tahoma"/>
          <w:sz w:val="24"/>
          <w:szCs w:val="24"/>
        </w:rPr>
        <w:t xml:space="preserve"> within the region</w:t>
      </w:r>
      <w:r w:rsidR="0082544E" w:rsidRPr="009538AE">
        <w:rPr>
          <w:rFonts w:eastAsia="Tahoma"/>
          <w:sz w:val="24"/>
          <w:szCs w:val="24"/>
        </w:rPr>
        <w:t xml:space="preserve">. </w:t>
      </w:r>
    </w:p>
    <w:p w:rsidR="008D078F" w:rsidRPr="009538AE" w:rsidRDefault="008D078F" w:rsidP="000C77AF">
      <w:pPr>
        <w:tabs>
          <w:tab w:val="left" w:pos="360"/>
          <w:tab w:val="left" w:pos="504"/>
        </w:tabs>
        <w:spacing w:line="318" w:lineRule="exact"/>
        <w:ind w:left="540" w:hanging="540"/>
        <w:jc w:val="both"/>
        <w:textAlignment w:val="baseline"/>
        <w:rPr>
          <w:rFonts w:eastAsia="Tahoma"/>
          <w:sz w:val="24"/>
          <w:szCs w:val="24"/>
        </w:rPr>
      </w:pPr>
    </w:p>
    <w:p w:rsidR="0082544E" w:rsidRPr="009538AE" w:rsidRDefault="000C77AF" w:rsidP="000C77AF">
      <w:pPr>
        <w:tabs>
          <w:tab w:val="left" w:pos="504"/>
        </w:tabs>
        <w:spacing w:line="318" w:lineRule="exact"/>
        <w:ind w:left="540" w:hanging="540"/>
        <w:jc w:val="both"/>
        <w:textAlignment w:val="baseline"/>
        <w:rPr>
          <w:rFonts w:eastAsia="Tahoma"/>
          <w:sz w:val="24"/>
          <w:szCs w:val="24"/>
        </w:rPr>
      </w:pPr>
      <w:r>
        <w:rPr>
          <w:rFonts w:eastAsia="Tahoma"/>
          <w:sz w:val="24"/>
          <w:szCs w:val="24"/>
        </w:rPr>
        <w:tab/>
      </w:r>
      <w:r w:rsidR="0082544E" w:rsidRPr="009538AE">
        <w:rPr>
          <w:rFonts w:eastAsia="Tahoma"/>
          <w:sz w:val="24"/>
          <w:szCs w:val="24"/>
        </w:rPr>
        <w:t xml:space="preserve">The </w:t>
      </w:r>
      <w:r w:rsidR="00FE5F5E" w:rsidRPr="009538AE">
        <w:rPr>
          <w:rFonts w:eastAsia="Tahoma"/>
          <w:sz w:val="24"/>
          <w:szCs w:val="24"/>
        </w:rPr>
        <w:t>CAPTE</w:t>
      </w:r>
      <w:r w:rsidR="0053786C">
        <w:rPr>
          <w:rFonts w:eastAsia="Tahoma"/>
          <w:sz w:val="24"/>
          <w:szCs w:val="24"/>
        </w:rPr>
        <w:t xml:space="preserve"> Board</w:t>
      </w:r>
      <w:r w:rsidR="00FE5F5E" w:rsidRPr="009538AE">
        <w:rPr>
          <w:rFonts w:eastAsia="Tahoma"/>
          <w:sz w:val="24"/>
          <w:szCs w:val="24"/>
        </w:rPr>
        <w:t xml:space="preserve"> </w:t>
      </w:r>
      <w:r w:rsidR="0082544E" w:rsidRPr="009538AE">
        <w:rPr>
          <w:rFonts w:eastAsia="Tahoma"/>
          <w:sz w:val="24"/>
          <w:szCs w:val="24"/>
        </w:rPr>
        <w:t xml:space="preserve">will evaluate all of the approved training programs to ensure that they are suited to help the local area achieve and maintain a high level of performance. </w:t>
      </w:r>
      <w:r w:rsidR="00FE5F5E" w:rsidRPr="009538AE">
        <w:rPr>
          <w:rFonts w:eastAsia="Tahoma"/>
          <w:sz w:val="24"/>
          <w:szCs w:val="24"/>
        </w:rPr>
        <w:t>In addition,</w:t>
      </w:r>
      <w:r w:rsidR="0082544E" w:rsidRPr="009538AE">
        <w:rPr>
          <w:rFonts w:eastAsia="Tahoma"/>
          <w:sz w:val="24"/>
          <w:szCs w:val="24"/>
        </w:rPr>
        <w:t xml:space="preserve"> a review of all policies and procedures by staff and the </w:t>
      </w:r>
      <w:r w:rsidR="00FE5F5E" w:rsidRPr="009538AE">
        <w:rPr>
          <w:rFonts w:eastAsia="Tahoma"/>
          <w:sz w:val="24"/>
          <w:szCs w:val="24"/>
        </w:rPr>
        <w:t>CAPTE</w:t>
      </w:r>
      <w:r w:rsidR="0053786C">
        <w:rPr>
          <w:rFonts w:eastAsia="Tahoma"/>
          <w:sz w:val="24"/>
          <w:szCs w:val="24"/>
        </w:rPr>
        <w:t xml:space="preserve"> Board</w:t>
      </w:r>
      <w:r w:rsidR="00FE5F5E" w:rsidRPr="009538AE">
        <w:rPr>
          <w:rFonts w:eastAsia="Tahoma"/>
          <w:sz w:val="24"/>
          <w:szCs w:val="24"/>
        </w:rPr>
        <w:t xml:space="preserve"> </w:t>
      </w:r>
      <w:r w:rsidR="0082544E" w:rsidRPr="009538AE">
        <w:rPr>
          <w:rFonts w:eastAsia="Tahoma"/>
          <w:sz w:val="24"/>
          <w:szCs w:val="24"/>
        </w:rPr>
        <w:t xml:space="preserve">will be implemented. </w:t>
      </w:r>
      <w:r w:rsidR="003832D8" w:rsidRPr="009538AE">
        <w:rPr>
          <w:rFonts w:eastAsia="Tahoma"/>
          <w:sz w:val="24"/>
          <w:szCs w:val="24"/>
        </w:rPr>
        <w:t xml:space="preserve"> </w:t>
      </w:r>
      <w:r w:rsidR="0082544E" w:rsidRPr="009538AE">
        <w:rPr>
          <w:rFonts w:eastAsia="Tahoma"/>
          <w:sz w:val="24"/>
          <w:szCs w:val="24"/>
        </w:rPr>
        <w:t xml:space="preserve">Policies and procedures that are obsolete or ineffective will be eliminated. </w:t>
      </w:r>
    </w:p>
    <w:p w:rsidR="008D078F" w:rsidRPr="009538AE" w:rsidRDefault="008D078F" w:rsidP="000C77AF">
      <w:pPr>
        <w:tabs>
          <w:tab w:val="left" w:pos="360"/>
          <w:tab w:val="left" w:pos="504"/>
        </w:tabs>
        <w:spacing w:line="318" w:lineRule="exact"/>
        <w:ind w:left="540" w:hanging="540"/>
        <w:jc w:val="both"/>
        <w:textAlignment w:val="baseline"/>
        <w:rPr>
          <w:rFonts w:eastAsia="Tahoma"/>
          <w:sz w:val="24"/>
          <w:szCs w:val="24"/>
        </w:rPr>
      </w:pPr>
    </w:p>
    <w:p w:rsidR="0082544E" w:rsidRPr="009538AE" w:rsidRDefault="000C77AF" w:rsidP="000C77AF">
      <w:pPr>
        <w:tabs>
          <w:tab w:val="left" w:pos="504"/>
          <w:tab w:val="left" w:pos="540"/>
        </w:tabs>
        <w:spacing w:line="318" w:lineRule="exact"/>
        <w:ind w:left="540" w:hanging="540"/>
        <w:jc w:val="both"/>
        <w:textAlignment w:val="baseline"/>
        <w:rPr>
          <w:rFonts w:eastAsia="Tahoma"/>
          <w:sz w:val="24"/>
          <w:szCs w:val="24"/>
        </w:rPr>
      </w:pPr>
      <w:r w:rsidRPr="009538AE">
        <w:rPr>
          <w:rFonts w:eastAsia="Tahoma"/>
          <w:sz w:val="24"/>
          <w:szCs w:val="24"/>
        </w:rPr>
        <w:tab/>
      </w:r>
      <w:r w:rsidR="002F40B5" w:rsidRPr="009538AE">
        <w:rPr>
          <w:rFonts w:eastAsia="Tahoma"/>
          <w:sz w:val="24"/>
          <w:szCs w:val="24"/>
        </w:rPr>
        <w:t>The Alabama Department of Commerce, Workforce Development Division is in the process of procuring a client tracking system that will allow the CAPTE</w:t>
      </w:r>
      <w:r w:rsidR="0053786C">
        <w:rPr>
          <w:rFonts w:eastAsia="Tahoma"/>
          <w:sz w:val="24"/>
          <w:szCs w:val="24"/>
        </w:rPr>
        <w:t xml:space="preserve"> Board</w:t>
      </w:r>
      <w:r w:rsidR="002F40B5" w:rsidRPr="009538AE">
        <w:rPr>
          <w:rFonts w:eastAsia="Tahoma"/>
          <w:sz w:val="24"/>
          <w:szCs w:val="24"/>
        </w:rPr>
        <w:t xml:space="preserve"> to assess real time performance for program year 2018.  </w:t>
      </w:r>
    </w:p>
    <w:p w:rsidR="00797CB7" w:rsidRPr="00CD4077" w:rsidRDefault="00797CB7" w:rsidP="007A52EE">
      <w:pPr>
        <w:tabs>
          <w:tab w:val="left" w:pos="360"/>
          <w:tab w:val="left" w:pos="504"/>
        </w:tabs>
        <w:spacing w:line="318" w:lineRule="exact"/>
        <w:jc w:val="both"/>
        <w:textAlignment w:val="baseline"/>
        <w:rPr>
          <w:rFonts w:eastAsia="Tahoma"/>
          <w:sz w:val="24"/>
          <w:szCs w:val="24"/>
        </w:rPr>
      </w:pPr>
    </w:p>
    <w:p w:rsidR="009E76CA" w:rsidRPr="0053786C" w:rsidRDefault="000C77AF" w:rsidP="00FE5F5E">
      <w:pPr>
        <w:tabs>
          <w:tab w:val="left" w:pos="-180"/>
          <w:tab w:val="left" w:pos="504"/>
        </w:tabs>
        <w:spacing w:line="318" w:lineRule="exact"/>
        <w:ind w:left="540" w:hanging="540"/>
        <w:jc w:val="both"/>
        <w:textAlignment w:val="baseline"/>
        <w:rPr>
          <w:rFonts w:eastAsia="Tahoma"/>
          <w:b/>
          <w:sz w:val="24"/>
          <w:szCs w:val="24"/>
        </w:rPr>
      </w:pPr>
      <w:r w:rsidRPr="0053786C">
        <w:rPr>
          <w:rFonts w:eastAsia="Tahoma"/>
          <w:b/>
          <w:sz w:val="24"/>
          <w:szCs w:val="24"/>
        </w:rPr>
        <w:t>r</w:t>
      </w:r>
      <w:r w:rsidR="00FE5F5E" w:rsidRPr="0053786C">
        <w:rPr>
          <w:rFonts w:eastAsia="Tahoma"/>
          <w:b/>
          <w:sz w:val="24"/>
          <w:szCs w:val="24"/>
        </w:rPr>
        <w:t>.</w:t>
      </w:r>
      <w:r w:rsidR="00FE5F5E" w:rsidRPr="0053786C">
        <w:rPr>
          <w:rFonts w:eastAsia="Tahoma"/>
          <w:b/>
          <w:sz w:val="24"/>
          <w:szCs w:val="24"/>
        </w:rPr>
        <w:tab/>
      </w:r>
      <w:r w:rsidR="00E45CA6" w:rsidRPr="0053786C">
        <w:rPr>
          <w:rFonts w:eastAsia="Tahoma"/>
          <w:b/>
          <w:sz w:val="24"/>
          <w:szCs w:val="24"/>
        </w:rPr>
        <w:t>H</w:t>
      </w:r>
      <w:r w:rsidR="009E76CA" w:rsidRPr="0053786C">
        <w:rPr>
          <w:rFonts w:eastAsia="Tahoma"/>
          <w:b/>
          <w:sz w:val="24"/>
          <w:szCs w:val="24"/>
        </w:rPr>
        <w:t>ow will individual training accounts be used to provide training services to adults and dislocated workers? Will contracts for training services be used? If training contracts for services are used, how will this be coordinated with the use of individuals training accounts? How will the local board ensure informed customer choice in the selection of training programs regardless of how the training services are to be provided (20 CFR 679.560(b)(18))?</w:t>
      </w:r>
    </w:p>
    <w:p w:rsidR="008D078F" w:rsidRPr="009538AE" w:rsidRDefault="008D078F" w:rsidP="008D078F">
      <w:pPr>
        <w:tabs>
          <w:tab w:val="left" w:pos="-180"/>
          <w:tab w:val="left" w:pos="504"/>
        </w:tabs>
        <w:spacing w:line="318" w:lineRule="exact"/>
        <w:jc w:val="both"/>
        <w:textAlignment w:val="baseline"/>
        <w:rPr>
          <w:rFonts w:eastAsia="Tahoma"/>
          <w:sz w:val="24"/>
          <w:szCs w:val="24"/>
        </w:rPr>
      </w:pPr>
    </w:p>
    <w:p w:rsidR="00E4247B" w:rsidRPr="009538AE" w:rsidRDefault="000C77AF" w:rsidP="000C77AF">
      <w:pPr>
        <w:pStyle w:val="ListParagraph"/>
        <w:tabs>
          <w:tab w:val="left" w:pos="540"/>
        </w:tabs>
        <w:spacing w:line="318" w:lineRule="exact"/>
        <w:ind w:left="540" w:hanging="540"/>
        <w:jc w:val="both"/>
        <w:textAlignment w:val="baseline"/>
        <w:rPr>
          <w:sz w:val="24"/>
          <w:szCs w:val="24"/>
        </w:rPr>
      </w:pPr>
      <w:r w:rsidRPr="009538AE">
        <w:rPr>
          <w:sz w:val="24"/>
          <w:szCs w:val="24"/>
        </w:rPr>
        <w:tab/>
      </w:r>
      <w:r w:rsidR="00E4247B" w:rsidRPr="009538AE">
        <w:rPr>
          <w:sz w:val="24"/>
          <w:szCs w:val="24"/>
        </w:rPr>
        <w:t xml:space="preserve">Training services provided by </w:t>
      </w:r>
      <w:r w:rsidR="00003EFC" w:rsidRPr="009538AE">
        <w:rPr>
          <w:sz w:val="24"/>
          <w:szCs w:val="24"/>
        </w:rPr>
        <w:t>Region</w:t>
      </w:r>
      <w:r w:rsidR="002509C7" w:rsidRPr="009538AE">
        <w:rPr>
          <w:sz w:val="24"/>
          <w:szCs w:val="24"/>
        </w:rPr>
        <w:t xml:space="preserve"> 4</w:t>
      </w:r>
      <w:r w:rsidR="00003EFC" w:rsidRPr="009538AE">
        <w:rPr>
          <w:sz w:val="24"/>
          <w:szCs w:val="24"/>
        </w:rPr>
        <w:t xml:space="preserve"> </w:t>
      </w:r>
      <w:r w:rsidR="00E4247B" w:rsidRPr="009538AE">
        <w:rPr>
          <w:sz w:val="24"/>
          <w:szCs w:val="24"/>
        </w:rPr>
        <w:t>are directly linked to in-demand industry sector</w:t>
      </w:r>
      <w:r w:rsidR="00003EFC" w:rsidRPr="009538AE">
        <w:rPr>
          <w:sz w:val="24"/>
          <w:szCs w:val="24"/>
        </w:rPr>
        <w:t>s</w:t>
      </w:r>
      <w:r w:rsidR="00E4247B" w:rsidRPr="009538AE">
        <w:rPr>
          <w:sz w:val="24"/>
          <w:szCs w:val="24"/>
        </w:rPr>
        <w:t xml:space="preserve"> </w:t>
      </w:r>
      <w:r w:rsidR="00B27FEB" w:rsidRPr="009538AE">
        <w:rPr>
          <w:sz w:val="24"/>
          <w:szCs w:val="24"/>
        </w:rPr>
        <w:t xml:space="preserve">and </w:t>
      </w:r>
      <w:r w:rsidR="00E4247B" w:rsidRPr="009538AE">
        <w:rPr>
          <w:sz w:val="24"/>
          <w:szCs w:val="24"/>
        </w:rPr>
        <w:t>occupation</w:t>
      </w:r>
      <w:r w:rsidR="008D078F" w:rsidRPr="009538AE">
        <w:rPr>
          <w:sz w:val="24"/>
          <w:szCs w:val="24"/>
        </w:rPr>
        <w:t>s</w:t>
      </w:r>
      <w:r w:rsidR="00B27FEB" w:rsidRPr="009538AE">
        <w:rPr>
          <w:sz w:val="24"/>
          <w:szCs w:val="24"/>
        </w:rPr>
        <w:t xml:space="preserve">. </w:t>
      </w:r>
      <w:r w:rsidR="008D078F" w:rsidRPr="009538AE">
        <w:rPr>
          <w:sz w:val="24"/>
          <w:szCs w:val="24"/>
        </w:rPr>
        <w:t xml:space="preserve"> </w:t>
      </w:r>
      <w:r w:rsidR="0053786C">
        <w:rPr>
          <w:sz w:val="24"/>
          <w:szCs w:val="24"/>
        </w:rPr>
        <w:t>All A</w:t>
      </w:r>
      <w:r w:rsidR="00B27FEB" w:rsidRPr="009538AE">
        <w:rPr>
          <w:sz w:val="24"/>
          <w:szCs w:val="24"/>
        </w:rPr>
        <w:t xml:space="preserve">dult and </w:t>
      </w:r>
      <w:r w:rsidR="0053786C">
        <w:rPr>
          <w:sz w:val="24"/>
          <w:szCs w:val="24"/>
        </w:rPr>
        <w:t>Dislocated W</w:t>
      </w:r>
      <w:r w:rsidR="00B27FEB" w:rsidRPr="009538AE">
        <w:rPr>
          <w:sz w:val="24"/>
          <w:szCs w:val="24"/>
        </w:rPr>
        <w:t xml:space="preserve">orkers will receive an assessment that will identify the possession of any barriers. If training is identified as a barrier, </w:t>
      </w:r>
      <w:r w:rsidR="0053786C">
        <w:rPr>
          <w:sz w:val="24"/>
          <w:szCs w:val="24"/>
        </w:rPr>
        <w:t>the participant may receive an I</w:t>
      </w:r>
      <w:r w:rsidR="00B27FEB" w:rsidRPr="009538AE">
        <w:rPr>
          <w:sz w:val="24"/>
          <w:szCs w:val="24"/>
        </w:rPr>
        <w:t xml:space="preserve">ndividual </w:t>
      </w:r>
      <w:r w:rsidR="0053786C">
        <w:rPr>
          <w:sz w:val="24"/>
          <w:szCs w:val="24"/>
        </w:rPr>
        <w:t>T</w:t>
      </w:r>
      <w:r w:rsidR="00B27FEB" w:rsidRPr="009538AE">
        <w:rPr>
          <w:sz w:val="24"/>
          <w:szCs w:val="24"/>
        </w:rPr>
        <w:t xml:space="preserve">raining </w:t>
      </w:r>
      <w:r w:rsidR="0053786C">
        <w:rPr>
          <w:sz w:val="24"/>
          <w:szCs w:val="24"/>
        </w:rPr>
        <w:t>A</w:t>
      </w:r>
      <w:r w:rsidR="00B27FEB" w:rsidRPr="009538AE">
        <w:rPr>
          <w:sz w:val="24"/>
          <w:szCs w:val="24"/>
        </w:rPr>
        <w:t>ccount</w:t>
      </w:r>
      <w:r w:rsidR="0053786C">
        <w:rPr>
          <w:sz w:val="24"/>
          <w:szCs w:val="24"/>
        </w:rPr>
        <w:t xml:space="preserve"> or ITA</w:t>
      </w:r>
      <w:r w:rsidR="00B27FEB" w:rsidRPr="009538AE">
        <w:rPr>
          <w:sz w:val="24"/>
          <w:szCs w:val="24"/>
        </w:rPr>
        <w:t xml:space="preserve">. </w:t>
      </w:r>
    </w:p>
    <w:p w:rsidR="00E4247B" w:rsidRPr="009538AE" w:rsidRDefault="00E4247B" w:rsidP="000C77AF">
      <w:pPr>
        <w:pStyle w:val="ListParagraph"/>
        <w:tabs>
          <w:tab w:val="left" w:pos="360"/>
        </w:tabs>
        <w:spacing w:line="318" w:lineRule="exact"/>
        <w:ind w:left="540" w:hanging="540"/>
        <w:jc w:val="both"/>
        <w:textAlignment w:val="baseline"/>
        <w:rPr>
          <w:sz w:val="24"/>
          <w:szCs w:val="24"/>
        </w:rPr>
      </w:pPr>
    </w:p>
    <w:p w:rsidR="00E4247B" w:rsidRPr="009538AE" w:rsidRDefault="000C77AF" w:rsidP="000C77AF">
      <w:pPr>
        <w:pStyle w:val="ListParagraph"/>
        <w:tabs>
          <w:tab w:val="left" w:pos="540"/>
        </w:tabs>
        <w:spacing w:line="318" w:lineRule="exact"/>
        <w:ind w:left="540" w:hanging="540"/>
        <w:jc w:val="both"/>
        <w:textAlignment w:val="baseline"/>
        <w:rPr>
          <w:sz w:val="24"/>
          <w:szCs w:val="24"/>
        </w:rPr>
      </w:pPr>
      <w:r w:rsidRPr="009538AE">
        <w:rPr>
          <w:sz w:val="24"/>
          <w:szCs w:val="24"/>
        </w:rPr>
        <w:tab/>
      </w:r>
      <w:r w:rsidR="00003EFC" w:rsidRPr="009538AE">
        <w:rPr>
          <w:sz w:val="24"/>
          <w:szCs w:val="24"/>
        </w:rPr>
        <w:t>The CAPTE</w:t>
      </w:r>
      <w:r w:rsidR="00E4247B" w:rsidRPr="009538AE">
        <w:rPr>
          <w:sz w:val="24"/>
          <w:szCs w:val="24"/>
        </w:rPr>
        <w:t xml:space="preserve"> provides diversified job-driven training opportunities for individuals, including occupational skills training, work based training, and registered apprenticeships. All funded training programs must lead to a recognized post-secondary credential and/or industry-recognized credential aligned with in-demand industry sectors or occupations.</w:t>
      </w:r>
    </w:p>
    <w:p w:rsidR="00E4247B" w:rsidRPr="00CD4077" w:rsidRDefault="00E4247B" w:rsidP="000C77AF">
      <w:pPr>
        <w:pStyle w:val="ListParagraph"/>
        <w:tabs>
          <w:tab w:val="left" w:pos="360"/>
        </w:tabs>
        <w:spacing w:line="318" w:lineRule="exact"/>
        <w:ind w:left="540" w:hanging="540"/>
        <w:jc w:val="both"/>
        <w:textAlignment w:val="baseline"/>
        <w:rPr>
          <w:sz w:val="24"/>
          <w:szCs w:val="24"/>
        </w:rPr>
      </w:pPr>
    </w:p>
    <w:p w:rsidR="00E4247B" w:rsidRPr="009538AE" w:rsidRDefault="000C77AF" w:rsidP="000C77AF">
      <w:pPr>
        <w:pStyle w:val="ListParagraph"/>
        <w:tabs>
          <w:tab w:val="left" w:pos="540"/>
        </w:tabs>
        <w:spacing w:line="318" w:lineRule="exact"/>
        <w:ind w:left="540" w:hanging="540"/>
        <w:jc w:val="both"/>
        <w:textAlignment w:val="baseline"/>
        <w:rPr>
          <w:sz w:val="24"/>
          <w:szCs w:val="24"/>
        </w:rPr>
      </w:pPr>
      <w:r>
        <w:rPr>
          <w:sz w:val="24"/>
          <w:szCs w:val="24"/>
        </w:rPr>
        <w:tab/>
      </w:r>
      <w:r w:rsidR="00003EFC" w:rsidRPr="009538AE">
        <w:rPr>
          <w:sz w:val="24"/>
          <w:szCs w:val="24"/>
        </w:rPr>
        <w:t>The CAPTE</w:t>
      </w:r>
      <w:r w:rsidR="00E4247B" w:rsidRPr="009538AE">
        <w:rPr>
          <w:sz w:val="24"/>
          <w:szCs w:val="24"/>
        </w:rPr>
        <w:t xml:space="preserve"> has innovative programs and strategies designed to meet the needs of employers, which may include employed worker training programs s</w:t>
      </w:r>
      <w:r w:rsidR="00585FD1" w:rsidRPr="009538AE">
        <w:rPr>
          <w:sz w:val="24"/>
          <w:szCs w:val="24"/>
        </w:rPr>
        <w:t>uch as</w:t>
      </w:r>
      <w:r w:rsidR="00E4247B" w:rsidRPr="009538AE">
        <w:rPr>
          <w:sz w:val="24"/>
          <w:szCs w:val="24"/>
        </w:rPr>
        <w:t xml:space="preserve"> customized training, career pathways</w:t>
      </w:r>
      <w:r w:rsidR="00585FD1" w:rsidRPr="009538AE">
        <w:rPr>
          <w:sz w:val="24"/>
          <w:szCs w:val="24"/>
        </w:rPr>
        <w:t>,</w:t>
      </w:r>
      <w:r w:rsidR="00E4247B" w:rsidRPr="009538AE">
        <w:rPr>
          <w:sz w:val="24"/>
          <w:szCs w:val="24"/>
        </w:rPr>
        <w:t xml:space="preserve"> and </w:t>
      </w:r>
      <w:r w:rsidR="0053786C">
        <w:rPr>
          <w:sz w:val="24"/>
          <w:szCs w:val="24"/>
        </w:rPr>
        <w:t>O</w:t>
      </w:r>
      <w:r w:rsidR="00E4247B" w:rsidRPr="009538AE">
        <w:rPr>
          <w:sz w:val="24"/>
          <w:szCs w:val="24"/>
        </w:rPr>
        <w:t>n-the-</w:t>
      </w:r>
      <w:r w:rsidR="0053786C">
        <w:rPr>
          <w:sz w:val="24"/>
          <w:szCs w:val="24"/>
        </w:rPr>
        <w:t>J</w:t>
      </w:r>
      <w:r w:rsidR="00585FD1" w:rsidRPr="009538AE">
        <w:rPr>
          <w:sz w:val="24"/>
          <w:szCs w:val="24"/>
        </w:rPr>
        <w:t xml:space="preserve">ob </w:t>
      </w:r>
      <w:r w:rsidR="0053786C">
        <w:rPr>
          <w:sz w:val="24"/>
          <w:szCs w:val="24"/>
        </w:rPr>
        <w:t>T</w:t>
      </w:r>
      <w:r w:rsidR="00E4247B" w:rsidRPr="009538AE">
        <w:rPr>
          <w:sz w:val="24"/>
          <w:szCs w:val="24"/>
        </w:rPr>
        <w:t>raining.</w:t>
      </w:r>
    </w:p>
    <w:p w:rsidR="00467F21" w:rsidRPr="009538AE" w:rsidRDefault="00467F21" w:rsidP="000C77AF">
      <w:pPr>
        <w:pStyle w:val="ListParagraph"/>
        <w:tabs>
          <w:tab w:val="left" w:pos="540"/>
        </w:tabs>
        <w:spacing w:line="318" w:lineRule="exact"/>
        <w:ind w:left="540" w:hanging="540"/>
        <w:jc w:val="both"/>
        <w:textAlignment w:val="baseline"/>
        <w:rPr>
          <w:sz w:val="24"/>
          <w:szCs w:val="24"/>
        </w:rPr>
      </w:pPr>
    </w:p>
    <w:p w:rsidR="00E4247B" w:rsidRPr="009538AE" w:rsidRDefault="00003EFC" w:rsidP="000C77AF">
      <w:pPr>
        <w:pStyle w:val="ListParagraph"/>
        <w:tabs>
          <w:tab w:val="left" w:pos="360"/>
          <w:tab w:val="left" w:pos="540"/>
        </w:tabs>
        <w:spacing w:line="318" w:lineRule="exact"/>
        <w:ind w:left="540"/>
        <w:jc w:val="both"/>
        <w:textAlignment w:val="baseline"/>
        <w:rPr>
          <w:sz w:val="24"/>
          <w:szCs w:val="24"/>
        </w:rPr>
      </w:pPr>
      <w:r w:rsidRPr="009538AE">
        <w:rPr>
          <w:sz w:val="24"/>
          <w:szCs w:val="24"/>
        </w:rPr>
        <w:t>Region</w:t>
      </w:r>
      <w:r w:rsidR="002509C7" w:rsidRPr="009538AE">
        <w:rPr>
          <w:sz w:val="24"/>
          <w:szCs w:val="24"/>
        </w:rPr>
        <w:t xml:space="preserve"> 4</w:t>
      </w:r>
      <w:r w:rsidRPr="009538AE">
        <w:rPr>
          <w:sz w:val="24"/>
          <w:szCs w:val="24"/>
        </w:rPr>
        <w:t xml:space="preserve"> </w:t>
      </w:r>
      <w:r w:rsidR="00E4247B" w:rsidRPr="009538AE">
        <w:rPr>
          <w:sz w:val="24"/>
          <w:szCs w:val="24"/>
        </w:rPr>
        <w:t xml:space="preserve">has placed a priority on effective work-based strategies that meet employers’ workforce needs, including </w:t>
      </w:r>
      <w:r w:rsidR="0053786C">
        <w:rPr>
          <w:sz w:val="24"/>
          <w:szCs w:val="24"/>
        </w:rPr>
        <w:t>O</w:t>
      </w:r>
      <w:r w:rsidR="00E4247B" w:rsidRPr="009538AE">
        <w:rPr>
          <w:sz w:val="24"/>
          <w:szCs w:val="24"/>
        </w:rPr>
        <w:t>n-the</w:t>
      </w:r>
      <w:r w:rsidR="00585FD1" w:rsidRPr="009538AE">
        <w:rPr>
          <w:sz w:val="24"/>
          <w:szCs w:val="24"/>
        </w:rPr>
        <w:t>-</w:t>
      </w:r>
      <w:r w:rsidR="0053786C">
        <w:rPr>
          <w:sz w:val="24"/>
          <w:szCs w:val="24"/>
        </w:rPr>
        <w:t>J</w:t>
      </w:r>
      <w:r w:rsidR="00E4247B" w:rsidRPr="009538AE">
        <w:rPr>
          <w:sz w:val="24"/>
          <w:szCs w:val="24"/>
        </w:rPr>
        <w:t xml:space="preserve">ob </w:t>
      </w:r>
      <w:r w:rsidR="0053786C">
        <w:rPr>
          <w:sz w:val="24"/>
          <w:szCs w:val="24"/>
        </w:rPr>
        <w:t>T</w:t>
      </w:r>
      <w:r w:rsidR="00E4247B" w:rsidRPr="009538AE">
        <w:rPr>
          <w:sz w:val="24"/>
          <w:szCs w:val="24"/>
        </w:rPr>
        <w:t xml:space="preserve">raining, </w:t>
      </w:r>
      <w:r w:rsidR="00585FD1" w:rsidRPr="009538AE">
        <w:rPr>
          <w:sz w:val="24"/>
          <w:szCs w:val="24"/>
        </w:rPr>
        <w:t>I</w:t>
      </w:r>
      <w:r w:rsidR="00E4247B" w:rsidRPr="009538AE">
        <w:rPr>
          <w:sz w:val="24"/>
          <w:szCs w:val="24"/>
        </w:rPr>
        <w:t xml:space="preserve">ncumbent </w:t>
      </w:r>
      <w:r w:rsidR="0053786C">
        <w:rPr>
          <w:sz w:val="24"/>
          <w:szCs w:val="24"/>
        </w:rPr>
        <w:t>W</w:t>
      </w:r>
      <w:r w:rsidR="00E4247B" w:rsidRPr="009538AE">
        <w:rPr>
          <w:sz w:val="24"/>
          <w:szCs w:val="24"/>
        </w:rPr>
        <w:t xml:space="preserve">orker </w:t>
      </w:r>
      <w:r w:rsidR="0053786C">
        <w:rPr>
          <w:sz w:val="24"/>
          <w:szCs w:val="24"/>
        </w:rPr>
        <w:t>T</w:t>
      </w:r>
      <w:r w:rsidR="00E4247B" w:rsidRPr="009538AE">
        <w:rPr>
          <w:sz w:val="24"/>
          <w:szCs w:val="24"/>
        </w:rPr>
        <w:t xml:space="preserve">raining and </w:t>
      </w:r>
      <w:r w:rsidR="0053786C">
        <w:rPr>
          <w:sz w:val="24"/>
          <w:szCs w:val="24"/>
        </w:rPr>
        <w:t>R</w:t>
      </w:r>
      <w:r w:rsidR="00E4247B" w:rsidRPr="009538AE">
        <w:rPr>
          <w:sz w:val="24"/>
          <w:szCs w:val="24"/>
        </w:rPr>
        <w:t xml:space="preserve">egistered </w:t>
      </w:r>
      <w:r w:rsidR="0053786C">
        <w:rPr>
          <w:sz w:val="24"/>
          <w:szCs w:val="24"/>
        </w:rPr>
        <w:t>A</w:t>
      </w:r>
      <w:r w:rsidR="00E4247B" w:rsidRPr="009538AE">
        <w:rPr>
          <w:sz w:val="24"/>
          <w:szCs w:val="24"/>
        </w:rPr>
        <w:t xml:space="preserve">pprenticeships.  </w:t>
      </w:r>
      <w:r w:rsidR="00585FD1" w:rsidRPr="009538AE">
        <w:rPr>
          <w:sz w:val="24"/>
          <w:szCs w:val="24"/>
        </w:rPr>
        <w:t xml:space="preserve">It is </w:t>
      </w:r>
      <w:r w:rsidRPr="009538AE">
        <w:rPr>
          <w:sz w:val="24"/>
          <w:szCs w:val="24"/>
        </w:rPr>
        <w:t xml:space="preserve">anticipated that the </w:t>
      </w:r>
      <w:r w:rsidR="008547DC" w:rsidRPr="009538AE">
        <w:rPr>
          <w:sz w:val="24"/>
          <w:szCs w:val="24"/>
        </w:rPr>
        <w:t>b</w:t>
      </w:r>
      <w:r w:rsidR="00E4247B" w:rsidRPr="009538AE">
        <w:rPr>
          <w:sz w:val="24"/>
          <w:szCs w:val="24"/>
        </w:rPr>
        <w:t xml:space="preserve">oard </w:t>
      </w:r>
      <w:r w:rsidRPr="009538AE">
        <w:rPr>
          <w:sz w:val="24"/>
          <w:szCs w:val="24"/>
        </w:rPr>
        <w:t>will i</w:t>
      </w:r>
      <w:r w:rsidR="00E4247B" w:rsidRPr="009538AE">
        <w:rPr>
          <w:sz w:val="24"/>
          <w:szCs w:val="24"/>
        </w:rPr>
        <w:t xml:space="preserve">mplement procedures to </w:t>
      </w:r>
      <w:r w:rsidRPr="009538AE">
        <w:rPr>
          <w:sz w:val="24"/>
          <w:szCs w:val="24"/>
        </w:rPr>
        <w:t>concentrate</w:t>
      </w:r>
      <w:r w:rsidR="00E4247B" w:rsidRPr="009538AE">
        <w:rPr>
          <w:sz w:val="24"/>
          <w:szCs w:val="24"/>
        </w:rPr>
        <w:t xml:space="preserve"> Dislocated Worker and Adult WIOA ITA dollars to occupations within the following industry sectors: </w:t>
      </w:r>
    </w:p>
    <w:p w:rsidR="00E4247B" w:rsidRPr="009538AE" w:rsidRDefault="00E4247B" w:rsidP="000C77AF">
      <w:pPr>
        <w:pStyle w:val="ListParagraph"/>
        <w:tabs>
          <w:tab w:val="left" w:pos="360"/>
          <w:tab w:val="left" w:pos="540"/>
        </w:tabs>
        <w:spacing w:line="318" w:lineRule="exact"/>
        <w:ind w:left="540"/>
        <w:jc w:val="both"/>
        <w:textAlignment w:val="baseline"/>
        <w:rPr>
          <w:sz w:val="24"/>
          <w:szCs w:val="24"/>
        </w:rPr>
      </w:pPr>
    </w:p>
    <w:p w:rsidR="00E4247B" w:rsidRPr="009538AE" w:rsidRDefault="00E4247B" w:rsidP="001D1178">
      <w:pPr>
        <w:pStyle w:val="ListParagraph"/>
        <w:numPr>
          <w:ilvl w:val="0"/>
          <w:numId w:val="19"/>
        </w:numPr>
        <w:tabs>
          <w:tab w:val="left" w:pos="1440"/>
        </w:tabs>
        <w:spacing w:line="318" w:lineRule="exact"/>
        <w:ind w:left="1440"/>
        <w:jc w:val="both"/>
        <w:textAlignment w:val="baseline"/>
        <w:rPr>
          <w:sz w:val="24"/>
          <w:szCs w:val="24"/>
        </w:rPr>
      </w:pPr>
      <w:r w:rsidRPr="009538AE">
        <w:rPr>
          <w:sz w:val="24"/>
          <w:szCs w:val="24"/>
        </w:rPr>
        <w:t xml:space="preserve">Healthcare </w:t>
      </w:r>
    </w:p>
    <w:p w:rsidR="00E4247B" w:rsidRPr="009538AE" w:rsidRDefault="00E4247B" w:rsidP="001D1178">
      <w:pPr>
        <w:pStyle w:val="ListParagraph"/>
        <w:numPr>
          <w:ilvl w:val="0"/>
          <w:numId w:val="19"/>
        </w:numPr>
        <w:tabs>
          <w:tab w:val="left" w:pos="360"/>
          <w:tab w:val="left" w:pos="1440"/>
        </w:tabs>
        <w:spacing w:line="318" w:lineRule="exact"/>
        <w:ind w:left="1440"/>
        <w:jc w:val="both"/>
        <w:textAlignment w:val="baseline"/>
        <w:rPr>
          <w:sz w:val="24"/>
          <w:szCs w:val="24"/>
        </w:rPr>
      </w:pPr>
      <w:r w:rsidRPr="009538AE">
        <w:rPr>
          <w:sz w:val="24"/>
          <w:szCs w:val="24"/>
        </w:rPr>
        <w:t xml:space="preserve">Manufacturing </w:t>
      </w:r>
    </w:p>
    <w:p w:rsidR="00E4247B" w:rsidRPr="009538AE" w:rsidRDefault="00E4247B" w:rsidP="001D1178">
      <w:pPr>
        <w:pStyle w:val="ListParagraph"/>
        <w:numPr>
          <w:ilvl w:val="0"/>
          <w:numId w:val="19"/>
        </w:numPr>
        <w:tabs>
          <w:tab w:val="left" w:pos="360"/>
          <w:tab w:val="left" w:pos="1440"/>
        </w:tabs>
        <w:spacing w:line="318" w:lineRule="exact"/>
        <w:ind w:left="1440"/>
        <w:jc w:val="both"/>
        <w:textAlignment w:val="baseline"/>
        <w:rPr>
          <w:sz w:val="24"/>
          <w:szCs w:val="24"/>
        </w:rPr>
      </w:pPr>
      <w:r w:rsidRPr="009538AE">
        <w:rPr>
          <w:sz w:val="24"/>
          <w:szCs w:val="24"/>
        </w:rPr>
        <w:t xml:space="preserve">Information Technology </w:t>
      </w:r>
    </w:p>
    <w:p w:rsidR="00E4247B" w:rsidRPr="009538AE" w:rsidRDefault="00E4247B" w:rsidP="001D1178">
      <w:pPr>
        <w:pStyle w:val="ListParagraph"/>
        <w:numPr>
          <w:ilvl w:val="0"/>
          <w:numId w:val="19"/>
        </w:numPr>
        <w:tabs>
          <w:tab w:val="left" w:pos="360"/>
          <w:tab w:val="left" w:pos="1440"/>
        </w:tabs>
        <w:spacing w:line="318" w:lineRule="exact"/>
        <w:ind w:left="1440"/>
        <w:jc w:val="both"/>
        <w:textAlignment w:val="baseline"/>
        <w:rPr>
          <w:sz w:val="24"/>
          <w:szCs w:val="24"/>
        </w:rPr>
      </w:pPr>
      <w:r w:rsidRPr="009538AE">
        <w:rPr>
          <w:sz w:val="24"/>
          <w:szCs w:val="24"/>
        </w:rPr>
        <w:t>Financial &amp; Professional Services</w:t>
      </w:r>
    </w:p>
    <w:p w:rsidR="00E4247B" w:rsidRPr="009538AE" w:rsidRDefault="00E4247B" w:rsidP="000C77AF">
      <w:pPr>
        <w:pStyle w:val="ListParagraph"/>
        <w:tabs>
          <w:tab w:val="left" w:pos="360"/>
          <w:tab w:val="left" w:pos="540"/>
        </w:tabs>
        <w:spacing w:line="318" w:lineRule="exact"/>
        <w:ind w:left="540"/>
        <w:jc w:val="both"/>
        <w:textAlignment w:val="baseline"/>
        <w:rPr>
          <w:sz w:val="24"/>
          <w:szCs w:val="24"/>
        </w:rPr>
      </w:pPr>
    </w:p>
    <w:p w:rsidR="00E4247B" w:rsidRPr="00CD4077" w:rsidRDefault="00E4247B" w:rsidP="000C77AF">
      <w:pPr>
        <w:pStyle w:val="ListParagraph"/>
        <w:tabs>
          <w:tab w:val="left" w:pos="360"/>
          <w:tab w:val="left" w:pos="540"/>
        </w:tabs>
        <w:spacing w:line="318" w:lineRule="exact"/>
        <w:ind w:left="540"/>
        <w:jc w:val="both"/>
        <w:textAlignment w:val="baseline"/>
        <w:rPr>
          <w:sz w:val="24"/>
          <w:szCs w:val="24"/>
        </w:rPr>
      </w:pPr>
      <w:r w:rsidRPr="009538AE">
        <w:rPr>
          <w:sz w:val="24"/>
          <w:szCs w:val="24"/>
        </w:rPr>
        <w:lastRenderedPageBreak/>
        <w:t xml:space="preserve">Career </w:t>
      </w:r>
      <w:r w:rsidR="00585FD1" w:rsidRPr="009538AE">
        <w:rPr>
          <w:sz w:val="24"/>
          <w:szCs w:val="24"/>
        </w:rPr>
        <w:t xml:space="preserve">pathways, customized training, </w:t>
      </w:r>
      <w:r w:rsidR="0053786C">
        <w:rPr>
          <w:sz w:val="24"/>
          <w:szCs w:val="24"/>
        </w:rPr>
        <w:t>O</w:t>
      </w:r>
      <w:r w:rsidRPr="009538AE">
        <w:rPr>
          <w:sz w:val="24"/>
          <w:szCs w:val="24"/>
        </w:rPr>
        <w:t>n-the-</w:t>
      </w:r>
      <w:r w:rsidR="0053786C">
        <w:rPr>
          <w:sz w:val="24"/>
          <w:szCs w:val="24"/>
        </w:rPr>
        <w:t>J</w:t>
      </w:r>
      <w:r w:rsidR="00585FD1" w:rsidRPr="009538AE">
        <w:rPr>
          <w:sz w:val="24"/>
          <w:szCs w:val="24"/>
        </w:rPr>
        <w:t xml:space="preserve">ob </w:t>
      </w:r>
      <w:r w:rsidR="0053786C">
        <w:rPr>
          <w:sz w:val="24"/>
          <w:szCs w:val="24"/>
        </w:rPr>
        <w:t>T</w:t>
      </w:r>
      <w:r w:rsidRPr="009538AE">
        <w:rPr>
          <w:sz w:val="24"/>
          <w:szCs w:val="24"/>
        </w:rPr>
        <w:t xml:space="preserve">raining, </w:t>
      </w:r>
      <w:r w:rsidR="0053786C">
        <w:rPr>
          <w:sz w:val="24"/>
          <w:szCs w:val="24"/>
        </w:rPr>
        <w:t>Apprenticeship and I</w:t>
      </w:r>
      <w:r w:rsidRPr="009538AE">
        <w:rPr>
          <w:sz w:val="24"/>
          <w:szCs w:val="24"/>
        </w:rPr>
        <w:t>nternships will still apply to all targeted occupations within any industry sector</w:t>
      </w:r>
      <w:r w:rsidRPr="00CD4077">
        <w:rPr>
          <w:sz w:val="24"/>
          <w:szCs w:val="24"/>
        </w:rPr>
        <w:t xml:space="preserve">. </w:t>
      </w:r>
    </w:p>
    <w:p w:rsidR="00E4247B" w:rsidRPr="009538AE" w:rsidRDefault="00E4247B" w:rsidP="000C77AF">
      <w:pPr>
        <w:pStyle w:val="ListParagraph"/>
        <w:tabs>
          <w:tab w:val="left" w:pos="360"/>
          <w:tab w:val="left" w:pos="540"/>
        </w:tabs>
        <w:spacing w:line="318" w:lineRule="exact"/>
        <w:ind w:left="540"/>
        <w:jc w:val="both"/>
        <w:textAlignment w:val="baseline"/>
        <w:rPr>
          <w:sz w:val="24"/>
          <w:szCs w:val="24"/>
        </w:rPr>
      </w:pPr>
    </w:p>
    <w:p w:rsidR="00E4247B" w:rsidRPr="009538AE" w:rsidRDefault="00003EFC" w:rsidP="000C77AF">
      <w:pPr>
        <w:pStyle w:val="ListParagraph"/>
        <w:tabs>
          <w:tab w:val="left" w:pos="360"/>
          <w:tab w:val="left" w:pos="540"/>
        </w:tabs>
        <w:spacing w:line="318" w:lineRule="exact"/>
        <w:ind w:left="540"/>
        <w:jc w:val="both"/>
        <w:textAlignment w:val="baseline"/>
        <w:rPr>
          <w:sz w:val="24"/>
          <w:szCs w:val="24"/>
        </w:rPr>
      </w:pPr>
      <w:r w:rsidRPr="009538AE">
        <w:rPr>
          <w:sz w:val="24"/>
          <w:szCs w:val="24"/>
        </w:rPr>
        <w:t>Region</w:t>
      </w:r>
      <w:r w:rsidR="002509C7" w:rsidRPr="009538AE">
        <w:rPr>
          <w:sz w:val="24"/>
          <w:szCs w:val="24"/>
        </w:rPr>
        <w:t xml:space="preserve"> 4</w:t>
      </w:r>
      <w:r w:rsidRPr="009538AE">
        <w:rPr>
          <w:sz w:val="24"/>
          <w:szCs w:val="24"/>
        </w:rPr>
        <w:t xml:space="preserve"> </w:t>
      </w:r>
      <w:r w:rsidR="00E4247B" w:rsidRPr="009538AE">
        <w:rPr>
          <w:sz w:val="24"/>
          <w:szCs w:val="24"/>
        </w:rPr>
        <w:t>case management staff determines the customer’s need for WIOA funded training services following completion of an interview, evaluation, or assessment, and career planning based on the following criteria:</w:t>
      </w:r>
    </w:p>
    <w:p w:rsidR="00E4247B" w:rsidRPr="009538AE" w:rsidRDefault="00E4247B" w:rsidP="000C77AF">
      <w:pPr>
        <w:pStyle w:val="ListParagraph"/>
        <w:tabs>
          <w:tab w:val="left" w:pos="360"/>
          <w:tab w:val="left" w:pos="540"/>
          <w:tab w:val="left" w:pos="9360"/>
        </w:tabs>
        <w:spacing w:line="318" w:lineRule="exact"/>
        <w:ind w:left="540"/>
        <w:jc w:val="both"/>
        <w:textAlignment w:val="baseline"/>
        <w:rPr>
          <w:sz w:val="24"/>
          <w:szCs w:val="24"/>
        </w:rPr>
      </w:pPr>
    </w:p>
    <w:p w:rsidR="00E4247B" w:rsidRPr="009538AE" w:rsidRDefault="00E4247B" w:rsidP="001D1178">
      <w:pPr>
        <w:pStyle w:val="ListParagraph"/>
        <w:numPr>
          <w:ilvl w:val="0"/>
          <w:numId w:val="20"/>
        </w:numPr>
        <w:tabs>
          <w:tab w:val="left" w:pos="360"/>
          <w:tab w:val="left" w:pos="1440"/>
          <w:tab w:val="left" w:pos="9360"/>
        </w:tabs>
        <w:spacing w:line="318" w:lineRule="exact"/>
        <w:ind w:left="1440"/>
        <w:jc w:val="both"/>
        <w:textAlignment w:val="baseline"/>
        <w:rPr>
          <w:sz w:val="24"/>
          <w:szCs w:val="24"/>
        </w:rPr>
      </w:pPr>
      <w:r w:rsidRPr="009538AE">
        <w:rPr>
          <w:sz w:val="24"/>
          <w:szCs w:val="24"/>
        </w:rPr>
        <w:t xml:space="preserve">Candidate is unable or unlikely to obtain or retain employment that leads to economic self-sufficiency or wages comparable to or higher than wages from previous employment, through career services. </w:t>
      </w:r>
    </w:p>
    <w:p w:rsidR="00E4247B" w:rsidRPr="009538AE" w:rsidRDefault="00E4247B" w:rsidP="000C77AF">
      <w:pPr>
        <w:pStyle w:val="ListParagraph"/>
        <w:tabs>
          <w:tab w:val="left" w:pos="360"/>
          <w:tab w:val="left" w:pos="540"/>
          <w:tab w:val="left" w:pos="9360"/>
        </w:tabs>
        <w:spacing w:line="318" w:lineRule="exact"/>
        <w:ind w:left="540"/>
        <w:jc w:val="both"/>
        <w:textAlignment w:val="baseline"/>
        <w:rPr>
          <w:sz w:val="24"/>
          <w:szCs w:val="24"/>
        </w:rPr>
      </w:pPr>
    </w:p>
    <w:p w:rsidR="00E4247B" w:rsidRPr="009538AE" w:rsidRDefault="00E4247B" w:rsidP="001D1178">
      <w:pPr>
        <w:pStyle w:val="ListParagraph"/>
        <w:numPr>
          <w:ilvl w:val="0"/>
          <w:numId w:val="20"/>
        </w:numPr>
        <w:tabs>
          <w:tab w:val="left" w:pos="1440"/>
          <w:tab w:val="left" w:pos="9360"/>
        </w:tabs>
        <w:spacing w:line="318" w:lineRule="exact"/>
        <w:ind w:left="1440"/>
        <w:jc w:val="both"/>
        <w:textAlignment w:val="baseline"/>
        <w:rPr>
          <w:sz w:val="24"/>
          <w:szCs w:val="24"/>
        </w:rPr>
      </w:pPr>
      <w:r w:rsidRPr="009538AE">
        <w:rPr>
          <w:sz w:val="24"/>
          <w:szCs w:val="24"/>
        </w:rPr>
        <w:t xml:space="preserve">Candidate is in need of training services to obtain or retain employment that leads to economic self-sufficiency or wages comparable to or higher than wages from previous employment. </w:t>
      </w:r>
    </w:p>
    <w:p w:rsidR="00E4247B" w:rsidRPr="009538AE" w:rsidRDefault="00E4247B" w:rsidP="000C77AF">
      <w:pPr>
        <w:pStyle w:val="ListParagraph"/>
        <w:tabs>
          <w:tab w:val="left" w:pos="360"/>
          <w:tab w:val="left" w:pos="540"/>
          <w:tab w:val="left" w:pos="9360"/>
        </w:tabs>
        <w:spacing w:line="318" w:lineRule="exact"/>
        <w:ind w:left="540"/>
        <w:jc w:val="both"/>
        <w:textAlignment w:val="baseline"/>
        <w:rPr>
          <w:sz w:val="24"/>
          <w:szCs w:val="24"/>
        </w:rPr>
      </w:pPr>
    </w:p>
    <w:p w:rsidR="00E4247B" w:rsidRPr="009538AE" w:rsidRDefault="00E4247B" w:rsidP="001D1178">
      <w:pPr>
        <w:pStyle w:val="ListParagraph"/>
        <w:numPr>
          <w:ilvl w:val="0"/>
          <w:numId w:val="20"/>
        </w:numPr>
        <w:tabs>
          <w:tab w:val="left" w:pos="1440"/>
          <w:tab w:val="left" w:pos="9360"/>
        </w:tabs>
        <w:spacing w:line="318" w:lineRule="exact"/>
        <w:ind w:left="1440"/>
        <w:jc w:val="both"/>
        <w:textAlignment w:val="baseline"/>
        <w:rPr>
          <w:sz w:val="24"/>
          <w:szCs w:val="24"/>
        </w:rPr>
      </w:pPr>
      <w:r w:rsidRPr="009538AE">
        <w:rPr>
          <w:sz w:val="24"/>
          <w:szCs w:val="24"/>
        </w:rPr>
        <w:t xml:space="preserve">Candidate has selected a training program or training services that are directly linked to the demand occupations </w:t>
      </w:r>
      <w:r w:rsidR="00B27FEB" w:rsidRPr="009538AE">
        <w:rPr>
          <w:sz w:val="24"/>
          <w:szCs w:val="24"/>
        </w:rPr>
        <w:t xml:space="preserve">listed on the state’s ETPL </w:t>
      </w:r>
      <w:r w:rsidRPr="009538AE">
        <w:rPr>
          <w:sz w:val="24"/>
          <w:szCs w:val="24"/>
        </w:rPr>
        <w:t xml:space="preserve">that will lead to employment opportunities in the local area or the planning region. </w:t>
      </w:r>
    </w:p>
    <w:p w:rsidR="00E4247B" w:rsidRPr="009538AE" w:rsidRDefault="00E4247B" w:rsidP="000C77AF">
      <w:pPr>
        <w:pStyle w:val="ListParagraph"/>
        <w:tabs>
          <w:tab w:val="left" w:pos="360"/>
          <w:tab w:val="left" w:pos="540"/>
          <w:tab w:val="left" w:pos="9360"/>
        </w:tabs>
        <w:spacing w:line="318" w:lineRule="exact"/>
        <w:ind w:left="540"/>
        <w:jc w:val="both"/>
        <w:textAlignment w:val="baseline"/>
        <w:rPr>
          <w:sz w:val="24"/>
          <w:szCs w:val="24"/>
        </w:rPr>
      </w:pPr>
    </w:p>
    <w:p w:rsidR="00E4247B" w:rsidRPr="00CD4077" w:rsidRDefault="00E4247B" w:rsidP="001D1178">
      <w:pPr>
        <w:pStyle w:val="ListParagraph"/>
        <w:numPr>
          <w:ilvl w:val="0"/>
          <w:numId w:val="20"/>
        </w:numPr>
        <w:tabs>
          <w:tab w:val="left" w:pos="1440"/>
          <w:tab w:val="left" w:pos="9360"/>
        </w:tabs>
        <w:spacing w:line="318" w:lineRule="exact"/>
        <w:ind w:left="1440"/>
        <w:jc w:val="both"/>
        <w:textAlignment w:val="baseline"/>
        <w:rPr>
          <w:sz w:val="24"/>
          <w:szCs w:val="24"/>
        </w:rPr>
      </w:pPr>
      <w:r w:rsidRPr="009538AE">
        <w:rPr>
          <w:sz w:val="24"/>
          <w:szCs w:val="24"/>
        </w:rPr>
        <w:t xml:space="preserve">Candidate has the skills and qualifications to successfully participate </w:t>
      </w:r>
      <w:r w:rsidRPr="00CD4077">
        <w:rPr>
          <w:sz w:val="24"/>
          <w:szCs w:val="24"/>
        </w:rPr>
        <w:t xml:space="preserve">in the selected training program. </w:t>
      </w:r>
    </w:p>
    <w:p w:rsidR="00E4247B" w:rsidRPr="00CD4077" w:rsidRDefault="00E4247B" w:rsidP="000C77AF">
      <w:pPr>
        <w:pStyle w:val="ListParagraph"/>
        <w:tabs>
          <w:tab w:val="left" w:pos="360"/>
          <w:tab w:val="left" w:pos="540"/>
          <w:tab w:val="left" w:pos="9360"/>
        </w:tabs>
        <w:spacing w:line="318" w:lineRule="exact"/>
        <w:ind w:left="540"/>
        <w:jc w:val="both"/>
        <w:textAlignment w:val="baseline"/>
        <w:rPr>
          <w:sz w:val="24"/>
          <w:szCs w:val="24"/>
        </w:rPr>
      </w:pPr>
    </w:p>
    <w:p w:rsidR="00E4247B" w:rsidRPr="00CD4077" w:rsidRDefault="00E4247B" w:rsidP="001D1178">
      <w:pPr>
        <w:pStyle w:val="ListParagraph"/>
        <w:numPr>
          <w:ilvl w:val="0"/>
          <w:numId w:val="20"/>
        </w:numPr>
        <w:tabs>
          <w:tab w:val="left" w:pos="1440"/>
          <w:tab w:val="left" w:pos="9360"/>
        </w:tabs>
        <w:spacing w:line="318" w:lineRule="exact"/>
        <w:ind w:left="1440"/>
        <w:jc w:val="both"/>
        <w:textAlignment w:val="baseline"/>
        <w:rPr>
          <w:sz w:val="24"/>
          <w:szCs w:val="24"/>
        </w:rPr>
      </w:pPr>
      <w:r w:rsidRPr="00CD4077">
        <w:rPr>
          <w:sz w:val="24"/>
          <w:szCs w:val="24"/>
        </w:rPr>
        <w:t xml:space="preserve">Candidate </w:t>
      </w:r>
      <w:r w:rsidR="002F40B5" w:rsidRPr="00CD4077">
        <w:rPr>
          <w:sz w:val="24"/>
          <w:szCs w:val="24"/>
        </w:rPr>
        <w:t>does not</w:t>
      </w:r>
      <w:r w:rsidRPr="00CD4077">
        <w:rPr>
          <w:sz w:val="24"/>
          <w:szCs w:val="24"/>
        </w:rPr>
        <w:t xml:space="preserve"> currently possess skills in a demand occupation.</w:t>
      </w:r>
    </w:p>
    <w:p w:rsidR="00E4247B" w:rsidRPr="00CD4077" w:rsidRDefault="00E4247B" w:rsidP="000C77AF">
      <w:pPr>
        <w:pStyle w:val="ListParagraph"/>
        <w:tabs>
          <w:tab w:val="left" w:pos="360"/>
          <w:tab w:val="left" w:pos="540"/>
          <w:tab w:val="left" w:pos="9360"/>
        </w:tabs>
        <w:spacing w:line="318" w:lineRule="exact"/>
        <w:ind w:left="540" w:firstLine="60"/>
        <w:jc w:val="both"/>
        <w:textAlignment w:val="baseline"/>
        <w:rPr>
          <w:sz w:val="24"/>
          <w:szCs w:val="24"/>
        </w:rPr>
      </w:pPr>
    </w:p>
    <w:p w:rsidR="00E4247B" w:rsidRPr="00CD4077" w:rsidRDefault="00E4247B" w:rsidP="001D1178">
      <w:pPr>
        <w:pStyle w:val="ListParagraph"/>
        <w:numPr>
          <w:ilvl w:val="0"/>
          <w:numId w:val="20"/>
        </w:numPr>
        <w:tabs>
          <w:tab w:val="left" w:pos="1440"/>
          <w:tab w:val="left" w:pos="9360"/>
        </w:tabs>
        <w:spacing w:line="318" w:lineRule="exact"/>
        <w:ind w:left="1440"/>
        <w:jc w:val="both"/>
        <w:textAlignment w:val="baseline"/>
        <w:rPr>
          <w:sz w:val="24"/>
          <w:szCs w:val="24"/>
        </w:rPr>
      </w:pPr>
      <w:r w:rsidRPr="00CD4077">
        <w:rPr>
          <w:sz w:val="24"/>
          <w:szCs w:val="24"/>
        </w:rPr>
        <w:t>Candidate has limited skills in the chosen training program that will significantly reduce employment opportunities.</w:t>
      </w:r>
    </w:p>
    <w:p w:rsidR="00E4247B" w:rsidRPr="00CD4077" w:rsidRDefault="00E4247B" w:rsidP="000C77AF">
      <w:pPr>
        <w:pStyle w:val="ListParagraph"/>
        <w:tabs>
          <w:tab w:val="left" w:pos="360"/>
          <w:tab w:val="left" w:pos="540"/>
          <w:tab w:val="left" w:pos="9360"/>
        </w:tabs>
        <w:spacing w:line="318" w:lineRule="exact"/>
        <w:ind w:left="540"/>
        <w:jc w:val="both"/>
        <w:textAlignment w:val="baseline"/>
        <w:rPr>
          <w:sz w:val="24"/>
          <w:szCs w:val="24"/>
        </w:rPr>
      </w:pPr>
    </w:p>
    <w:p w:rsidR="00E4247B" w:rsidRPr="00CD4077" w:rsidRDefault="00E4247B" w:rsidP="001D1178">
      <w:pPr>
        <w:pStyle w:val="ListParagraph"/>
        <w:numPr>
          <w:ilvl w:val="0"/>
          <w:numId w:val="20"/>
        </w:numPr>
        <w:tabs>
          <w:tab w:val="left" w:pos="1440"/>
          <w:tab w:val="left" w:pos="9360"/>
        </w:tabs>
        <w:spacing w:line="318" w:lineRule="exact"/>
        <w:ind w:left="1440"/>
        <w:jc w:val="both"/>
        <w:textAlignment w:val="baseline"/>
        <w:rPr>
          <w:sz w:val="24"/>
          <w:szCs w:val="24"/>
        </w:rPr>
      </w:pPr>
      <w:r w:rsidRPr="00CD4077">
        <w:rPr>
          <w:sz w:val="24"/>
          <w:szCs w:val="24"/>
        </w:rPr>
        <w:t xml:space="preserve">Candidate has been unable to secure self-sufficient employment with current skills. Customer is in need of assistance with training in a targeted occupation in order to become more skilled with the goal to retain employment following the subsidized OJT training period. </w:t>
      </w:r>
    </w:p>
    <w:p w:rsidR="00E4247B" w:rsidRPr="00CD4077" w:rsidRDefault="00E4247B" w:rsidP="007A52EE">
      <w:pPr>
        <w:tabs>
          <w:tab w:val="left" w:pos="360"/>
          <w:tab w:val="left" w:pos="504"/>
          <w:tab w:val="left" w:pos="9360"/>
        </w:tabs>
        <w:spacing w:line="318" w:lineRule="exact"/>
        <w:jc w:val="both"/>
        <w:textAlignment w:val="baseline"/>
        <w:rPr>
          <w:rFonts w:eastAsia="Tahoma"/>
          <w:sz w:val="24"/>
          <w:szCs w:val="24"/>
        </w:rPr>
      </w:pPr>
    </w:p>
    <w:p w:rsidR="009E76CA" w:rsidRPr="0053786C" w:rsidRDefault="000C77AF" w:rsidP="005A22A1">
      <w:pPr>
        <w:tabs>
          <w:tab w:val="left" w:pos="504"/>
          <w:tab w:val="left" w:pos="540"/>
          <w:tab w:val="left" w:pos="9360"/>
        </w:tabs>
        <w:spacing w:line="318" w:lineRule="exact"/>
        <w:ind w:left="540" w:hanging="540"/>
        <w:jc w:val="both"/>
        <w:textAlignment w:val="baseline"/>
        <w:rPr>
          <w:rFonts w:eastAsia="Tahoma"/>
          <w:b/>
          <w:sz w:val="24"/>
          <w:szCs w:val="24"/>
        </w:rPr>
      </w:pPr>
      <w:r w:rsidRPr="0053786C">
        <w:rPr>
          <w:rFonts w:eastAsia="Tahoma"/>
          <w:b/>
          <w:sz w:val="24"/>
          <w:szCs w:val="24"/>
        </w:rPr>
        <w:t>s</w:t>
      </w:r>
      <w:r w:rsidR="005A22A1" w:rsidRPr="0053786C">
        <w:rPr>
          <w:rFonts w:eastAsia="Tahoma"/>
          <w:b/>
          <w:sz w:val="24"/>
          <w:szCs w:val="24"/>
        </w:rPr>
        <w:t>.</w:t>
      </w:r>
      <w:r w:rsidR="005A22A1" w:rsidRPr="0053786C">
        <w:rPr>
          <w:rFonts w:eastAsia="Tahoma"/>
          <w:b/>
          <w:sz w:val="24"/>
          <w:szCs w:val="24"/>
        </w:rPr>
        <w:tab/>
      </w:r>
      <w:r w:rsidR="009E76CA" w:rsidRPr="0053786C">
        <w:rPr>
          <w:rFonts w:eastAsia="Tahoma"/>
          <w:b/>
          <w:sz w:val="24"/>
          <w:szCs w:val="24"/>
        </w:rPr>
        <w:t xml:space="preserve">Describe the </w:t>
      </w:r>
      <w:r w:rsidR="0053786C">
        <w:rPr>
          <w:rFonts w:eastAsia="Tahoma"/>
          <w:b/>
          <w:sz w:val="24"/>
          <w:szCs w:val="24"/>
        </w:rPr>
        <w:t>O</w:t>
      </w:r>
      <w:r w:rsidR="009E76CA" w:rsidRPr="0053786C">
        <w:rPr>
          <w:rFonts w:eastAsia="Tahoma"/>
          <w:b/>
          <w:sz w:val="24"/>
          <w:szCs w:val="24"/>
        </w:rPr>
        <w:t>ne-</w:t>
      </w:r>
      <w:r w:rsidR="0053786C">
        <w:rPr>
          <w:rFonts w:eastAsia="Tahoma"/>
          <w:b/>
          <w:sz w:val="24"/>
          <w:szCs w:val="24"/>
        </w:rPr>
        <w:t>S</w:t>
      </w:r>
      <w:r w:rsidR="009E76CA" w:rsidRPr="0053786C">
        <w:rPr>
          <w:rFonts w:eastAsia="Tahoma"/>
          <w:b/>
          <w:sz w:val="24"/>
          <w:szCs w:val="24"/>
        </w:rPr>
        <w:t xml:space="preserve">top delivery system's current intake and case management information system(s). Are all WIOA and career center partners using the same system? </w:t>
      </w:r>
      <w:r w:rsidR="00EF35C5" w:rsidRPr="0053786C">
        <w:rPr>
          <w:rFonts w:eastAsia="Tahoma"/>
          <w:b/>
          <w:sz w:val="24"/>
          <w:szCs w:val="24"/>
        </w:rPr>
        <w:t>No.</w:t>
      </w:r>
      <w:r w:rsidR="00E4247B" w:rsidRPr="0053786C">
        <w:rPr>
          <w:rFonts w:eastAsia="Tahoma"/>
          <w:b/>
          <w:sz w:val="24"/>
          <w:szCs w:val="24"/>
        </w:rPr>
        <w:t xml:space="preserve"> </w:t>
      </w:r>
      <w:r w:rsidR="009E76CA" w:rsidRPr="0053786C">
        <w:rPr>
          <w:rFonts w:eastAsia="Tahoma"/>
          <w:b/>
          <w:sz w:val="24"/>
          <w:szCs w:val="24"/>
        </w:rPr>
        <w:t>How do WIOA and career center partners plan to implement and transition to an integrated, technology-enabled intake and case management information system (20 CFR 679.560(b</w:t>
      </w:r>
      <w:proofErr w:type="gramStart"/>
      <w:r w:rsidR="009E76CA" w:rsidRPr="0053786C">
        <w:rPr>
          <w:rFonts w:eastAsia="Tahoma"/>
          <w:b/>
          <w:sz w:val="24"/>
          <w:szCs w:val="24"/>
        </w:rPr>
        <w:t>)(</w:t>
      </w:r>
      <w:proofErr w:type="gramEnd"/>
      <w:r w:rsidR="009E76CA" w:rsidRPr="0053786C">
        <w:rPr>
          <w:rFonts w:eastAsia="Tahoma"/>
          <w:b/>
          <w:sz w:val="24"/>
          <w:szCs w:val="24"/>
        </w:rPr>
        <w:t>20))?</w:t>
      </w:r>
    </w:p>
    <w:p w:rsidR="00585FD1" w:rsidRPr="00CD4077" w:rsidRDefault="00585FD1" w:rsidP="005A22A1">
      <w:pPr>
        <w:tabs>
          <w:tab w:val="left" w:pos="-180"/>
          <w:tab w:val="left" w:pos="504"/>
          <w:tab w:val="left" w:pos="540"/>
          <w:tab w:val="left" w:pos="9360"/>
        </w:tabs>
        <w:spacing w:line="318" w:lineRule="exact"/>
        <w:ind w:left="540"/>
        <w:jc w:val="both"/>
        <w:textAlignment w:val="baseline"/>
        <w:rPr>
          <w:rFonts w:eastAsia="Tahoma"/>
          <w:sz w:val="24"/>
          <w:szCs w:val="24"/>
        </w:rPr>
      </w:pPr>
    </w:p>
    <w:p w:rsidR="00E4247B" w:rsidRPr="009538AE" w:rsidRDefault="00E4247B" w:rsidP="005A22A1">
      <w:pPr>
        <w:pStyle w:val="ListParagraph"/>
        <w:tabs>
          <w:tab w:val="left" w:pos="540"/>
          <w:tab w:val="left" w:pos="9360"/>
        </w:tabs>
        <w:spacing w:line="318" w:lineRule="exact"/>
        <w:ind w:left="540"/>
        <w:jc w:val="both"/>
        <w:textAlignment w:val="baseline"/>
        <w:rPr>
          <w:sz w:val="24"/>
          <w:szCs w:val="24"/>
        </w:rPr>
      </w:pPr>
      <w:r w:rsidRPr="009538AE">
        <w:rPr>
          <w:sz w:val="24"/>
          <w:szCs w:val="24"/>
        </w:rPr>
        <w:t>The</w:t>
      </w:r>
      <w:r w:rsidR="00003EFC" w:rsidRPr="009538AE">
        <w:rPr>
          <w:sz w:val="24"/>
          <w:szCs w:val="24"/>
        </w:rPr>
        <w:t xml:space="preserve"> Region</w:t>
      </w:r>
      <w:r w:rsidR="002509C7" w:rsidRPr="009538AE">
        <w:rPr>
          <w:sz w:val="24"/>
          <w:szCs w:val="24"/>
        </w:rPr>
        <w:t xml:space="preserve"> 4</w:t>
      </w:r>
      <w:r w:rsidR="00003EFC" w:rsidRPr="009538AE">
        <w:rPr>
          <w:sz w:val="24"/>
          <w:szCs w:val="24"/>
        </w:rPr>
        <w:t xml:space="preserve"> </w:t>
      </w:r>
      <w:r w:rsidRPr="009538AE">
        <w:rPr>
          <w:sz w:val="24"/>
          <w:szCs w:val="24"/>
        </w:rPr>
        <w:t xml:space="preserve">Career One-Stop delivery system advocates and supports an integrated information system at the state and local level that would allow entities that carry out core programs to better coordinate service delivery for mutual customers and cross program referrals. </w:t>
      </w:r>
      <w:r w:rsidR="00227AAA" w:rsidRPr="009538AE">
        <w:rPr>
          <w:sz w:val="24"/>
          <w:szCs w:val="24"/>
        </w:rPr>
        <w:t>T</w:t>
      </w:r>
      <w:r w:rsidR="009538AE" w:rsidRPr="009538AE">
        <w:rPr>
          <w:sz w:val="24"/>
          <w:szCs w:val="24"/>
        </w:rPr>
        <w:t>he</w:t>
      </w:r>
      <w:r w:rsidR="00585FD1" w:rsidRPr="009538AE">
        <w:rPr>
          <w:sz w:val="24"/>
          <w:szCs w:val="24"/>
        </w:rPr>
        <w:t xml:space="preserve"> </w:t>
      </w:r>
      <w:r w:rsidR="00227AAA" w:rsidRPr="009538AE">
        <w:rPr>
          <w:sz w:val="24"/>
          <w:szCs w:val="24"/>
        </w:rPr>
        <w:t xml:space="preserve">Alabama </w:t>
      </w:r>
      <w:r w:rsidR="00585FD1" w:rsidRPr="009538AE">
        <w:rPr>
          <w:sz w:val="24"/>
          <w:szCs w:val="24"/>
        </w:rPr>
        <w:t>Career Center</w:t>
      </w:r>
      <w:r w:rsidRPr="009538AE">
        <w:rPr>
          <w:sz w:val="24"/>
          <w:szCs w:val="24"/>
        </w:rPr>
        <w:t xml:space="preserve"> will maximize the utilization of technology to consolidate, streamline services and enhance the overall customer experience.</w:t>
      </w:r>
    </w:p>
    <w:p w:rsidR="00E4247B" w:rsidRPr="009538AE" w:rsidRDefault="00E4247B" w:rsidP="005A22A1">
      <w:pPr>
        <w:pStyle w:val="ListParagraph"/>
        <w:tabs>
          <w:tab w:val="left" w:pos="540"/>
        </w:tabs>
        <w:spacing w:line="318" w:lineRule="exact"/>
        <w:ind w:left="540"/>
        <w:jc w:val="both"/>
        <w:textAlignment w:val="baseline"/>
        <w:rPr>
          <w:sz w:val="24"/>
          <w:szCs w:val="24"/>
        </w:rPr>
      </w:pPr>
    </w:p>
    <w:p w:rsidR="00E4247B" w:rsidRPr="00CD4077" w:rsidRDefault="00227AAA" w:rsidP="005A22A1">
      <w:pPr>
        <w:pStyle w:val="ListParagraph"/>
        <w:tabs>
          <w:tab w:val="left" w:pos="540"/>
        </w:tabs>
        <w:spacing w:line="318" w:lineRule="exact"/>
        <w:ind w:left="540"/>
        <w:jc w:val="both"/>
        <w:textAlignment w:val="baseline"/>
        <w:rPr>
          <w:sz w:val="24"/>
          <w:szCs w:val="24"/>
        </w:rPr>
      </w:pPr>
      <w:r w:rsidRPr="009538AE">
        <w:rPr>
          <w:sz w:val="24"/>
          <w:szCs w:val="24"/>
        </w:rPr>
        <w:lastRenderedPageBreak/>
        <w:t>S</w:t>
      </w:r>
      <w:r w:rsidR="00E4247B" w:rsidRPr="009538AE">
        <w:rPr>
          <w:sz w:val="24"/>
          <w:szCs w:val="24"/>
        </w:rPr>
        <w:t xml:space="preserve">ystems </w:t>
      </w:r>
      <w:r w:rsidR="00E4247B" w:rsidRPr="00CD4077">
        <w:rPr>
          <w:sz w:val="24"/>
          <w:szCs w:val="24"/>
        </w:rPr>
        <w:t xml:space="preserve">are not fully integrated at this time, </w:t>
      </w:r>
      <w:r w:rsidR="009538AE">
        <w:rPr>
          <w:sz w:val="24"/>
          <w:szCs w:val="24"/>
        </w:rPr>
        <w:t>plans are underway to do</w:t>
      </w:r>
      <w:r w:rsidR="00DD5FD7">
        <w:rPr>
          <w:sz w:val="24"/>
          <w:szCs w:val="24"/>
        </w:rPr>
        <w:t xml:space="preserve"> so </w:t>
      </w:r>
      <w:r w:rsidR="00003EFC" w:rsidRPr="00CD4077">
        <w:rPr>
          <w:sz w:val="24"/>
          <w:szCs w:val="24"/>
        </w:rPr>
        <w:t xml:space="preserve">during the upcoming program year. </w:t>
      </w:r>
    </w:p>
    <w:p w:rsidR="00003EFC" w:rsidRPr="00CD4077" w:rsidRDefault="00003EFC" w:rsidP="005A22A1">
      <w:pPr>
        <w:pStyle w:val="ListParagraph"/>
        <w:tabs>
          <w:tab w:val="left" w:pos="540"/>
        </w:tabs>
        <w:spacing w:line="318" w:lineRule="exact"/>
        <w:ind w:left="540"/>
        <w:jc w:val="both"/>
        <w:textAlignment w:val="baseline"/>
        <w:rPr>
          <w:sz w:val="24"/>
          <w:szCs w:val="24"/>
        </w:rPr>
      </w:pPr>
    </w:p>
    <w:p w:rsidR="00E4247B" w:rsidRPr="009538AE" w:rsidRDefault="00003EFC" w:rsidP="00DD5FD7">
      <w:pPr>
        <w:pStyle w:val="ListParagraph"/>
        <w:tabs>
          <w:tab w:val="left" w:pos="540"/>
        </w:tabs>
        <w:spacing w:line="318" w:lineRule="exact"/>
        <w:ind w:left="540"/>
        <w:jc w:val="both"/>
        <w:textAlignment w:val="baseline"/>
        <w:rPr>
          <w:sz w:val="24"/>
          <w:szCs w:val="24"/>
        </w:rPr>
      </w:pPr>
      <w:r w:rsidRPr="009538AE">
        <w:rPr>
          <w:sz w:val="24"/>
          <w:szCs w:val="24"/>
        </w:rPr>
        <w:t>Region</w:t>
      </w:r>
      <w:r w:rsidR="002509C7" w:rsidRPr="009538AE">
        <w:rPr>
          <w:sz w:val="24"/>
          <w:szCs w:val="24"/>
        </w:rPr>
        <w:t xml:space="preserve"> 4</w:t>
      </w:r>
      <w:r w:rsidRPr="009538AE">
        <w:rPr>
          <w:sz w:val="24"/>
          <w:szCs w:val="24"/>
        </w:rPr>
        <w:t xml:space="preserve"> </w:t>
      </w:r>
      <w:r w:rsidR="00E4247B" w:rsidRPr="009538AE">
        <w:rPr>
          <w:sz w:val="24"/>
          <w:szCs w:val="24"/>
        </w:rPr>
        <w:t>Career One-Stop</w:t>
      </w:r>
      <w:r w:rsidRPr="009538AE">
        <w:rPr>
          <w:sz w:val="24"/>
          <w:szCs w:val="24"/>
        </w:rPr>
        <w:t>s</w:t>
      </w:r>
      <w:r w:rsidR="00E4247B" w:rsidRPr="009538AE">
        <w:rPr>
          <w:sz w:val="24"/>
          <w:szCs w:val="24"/>
        </w:rPr>
        <w:t xml:space="preserve"> utilize the Alabama </w:t>
      </w:r>
      <w:proofErr w:type="spellStart"/>
      <w:r w:rsidR="00E4247B" w:rsidRPr="009538AE">
        <w:rPr>
          <w:sz w:val="24"/>
          <w:szCs w:val="24"/>
        </w:rPr>
        <w:t>Joblink</w:t>
      </w:r>
      <w:proofErr w:type="spellEnd"/>
      <w:r w:rsidR="00E4247B" w:rsidRPr="009538AE">
        <w:rPr>
          <w:sz w:val="24"/>
          <w:szCs w:val="24"/>
        </w:rPr>
        <w:t xml:space="preserve"> database system (AJL), which supports programs and manages all of our Career Center traffic and participant records. Customers </w:t>
      </w:r>
      <w:r w:rsidR="00EF35C5" w:rsidRPr="009538AE">
        <w:rPr>
          <w:sz w:val="24"/>
          <w:szCs w:val="24"/>
        </w:rPr>
        <w:t>entering the Career Center</w:t>
      </w:r>
      <w:r w:rsidRPr="009538AE">
        <w:rPr>
          <w:sz w:val="24"/>
          <w:szCs w:val="24"/>
        </w:rPr>
        <w:t>s</w:t>
      </w:r>
      <w:r w:rsidR="00EF35C5" w:rsidRPr="009538AE">
        <w:rPr>
          <w:sz w:val="24"/>
          <w:szCs w:val="24"/>
        </w:rPr>
        <w:t xml:space="preserve"> sign </w:t>
      </w:r>
      <w:r w:rsidR="00E4247B" w:rsidRPr="009538AE">
        <w:rPr>
          <w:sz w:val="24"/>
          <w:szCs w:val="24"/>
        </w:rPr>
        <w:t>in thr</w:t>
      </w:r>
      <w:r w:rsidR="00EF35C5" w:rsidRPr="009538AE">
        <w:rPr>
          <w:sz w:val="24"/>
          <w:szCs w:val="24"/>
        </w:rPr>
        <w:t xml:space="preserve">ough the AJL system located in the </w:t>
      </w:r>
      <w:r w:rsidR="00E4247B" w:rsidRPr="009538AE">
        <w:rPr>
          <w:sz w:val="24"/>
          <w:szCs w:val="24"/>
        </w:rPr>
        <w:t>lobb</w:t>
      </w:r>
      <w:r w:rsidR="00EF35C5" w:rsidRPr="009538AE">
        <w:rPr>
          <w:sz w:val="24"/>
          <w:szCs w:val="24"/>
        </w:rPr>
        <w:t>y</w:t>
      </w:r>
      <w:r w:rsidR="00E4247B" w:rsidRPr="009538AE">
        <w:rPr>
          <w:sz w:val="24"/>
          <w:szCs w:val="24"/>
        </w:rPr>
        <w:t>. Veterans and program participants are identified by this system and programmatic staff receives automated notifications. Customers are able to choose what category of assistance, including partner progra</w:t>
      </w:r>
      <w:r w:rsidR="00585FD1" w:rsidRPr="009538AE">
        <w:rPr>
          <w:sz w:val="24"/>
          <w:szCs w:val="24"/>
        </w:rPr>
        <w:t>ms</w:t>
      </w:r>
      <w:r w:rsidR="00E4247B" w:rsidRPr="009538AE">
        <w:rPr>
          <w:sz w:val="24"/>
          <w:szCs w:val="24"/>
        </w:rPr>
        <w:t xml:space="preserve"> they need to access upon entering the building. </w:t>
      </w:r>
      <w:r w:rsidR="00585FD1" w:rsidRPr="009538AE">
        <w:rPr>
          <w:sz w:val="24"/>
          <w:szCs w:val="24"/>
        </w:rPr>
        <w:t xml:space="preserve"> </w:t>
      </w:r>
      <w:r w:rsidR="00E4247B" w:rsidRPr="009538AE">
        <w:rPr>
          <w:sz w:val="24"/>
          <w:szCs w:val="24"/>
        </w:rPr>
        <w:t>Career Center traffic reports are shared with all of our One-Stop</w:t>
      </w:r>
      <w:r w:rsidR="00585FD1" w:rsidRPr="009538AE">
        <w:rPr>
          <w:sz w:val="24"/>
          <w:szCs w:val="24"/>
        </w:rPr>
        <w:t xml:space="preserve"> Career Center</w:t>
      </w:r>
      <w:r w:rsidR="00E4247B" w:rsidRPr="009538AE">
        <w:rPr>
          <w:sz w:val="24"/>
          <w:szCs w:val="24"/>
        </w:rPr>
        <w:t xml:space="preserve"> staff, members</w:t>
      </w:r>
      <w:r w:rsidR="00585FD1" w:rsidRPr="009538AE">
        <w:rPr>
          <w:sz w:val="24"/>
          <w:szCs w:val="24"/>
        </w:rPr>
        <w:t>,</w:t>
      </w:r>
      <w:r w:rsidR="00DD5FD7" w:rsidRPr="009538AE">
        <w:rPr>
          <w:sz w:val="24"/>
          <w:szCs w:val="24"/>
        </w:rPr>
        <w:t xml:space="preserve"> and core partner programs. </w:t>
      </w:r>
    </w:p>
    <w:p w:rsidR="00DD5FD7" w:rsidRPr="009538AE" w:rsidRDefault="00DD5FD7" w:rsidP="00DD5FD7">
      <w:pPr>
        <w:pStyle w:val="ListParagraph"/>
        <w:tabs>
          <w:tab w:val="left" w:pos="540"/>
        </w:tabs>
        <w:spacing w:line="318" w:lineRule="exact"/>
        <w:ind w:left="540"/>
        <w:jc w:val="both"/>
        <w:textAlignment w:val="baseline"/>
        <w:rPr>
          <w:sz w:val="24"/>
          <w:szCs w:val="24"/>
        </w:rPr>
      </w:pPr>
    </w:p>
    <w:p w:rsidR="009E76CA" w:rsidRPr="0053786C" w:rsidRDefault="000C77AF" w:rsidP="005A22A1">
      <w:pPr>
        <w:tabs>
          <w:tab w:val="left" w:pos="-180"/>
          <w:tab w:val="left" w:pos="504"/>
        </w:tabs>
        <w:spacing w:line="318" w:lineRule="exact"/>
        <w:ind w:left="540" w:hanging="540"/>
        <w:jc w:val="both"/>
        <w:textAlignment w:val="baseline"/>
        <w:rPr>
          <w:rFonts w:eastAsia="Tahoma"/>
          <w:b/>
          <w:sz w:val="24"/>
          <w:szCs w:val="24"/>
        </w:rPr>
      </w:pPr>
      <w:r w:rsidRPr="0053786C">
        <w:rPr>
          <w:rFonts w:eastAsia="Tahoma"/>
          <w:b/>
          <w:sz w:val="24"/>
          <w:szCs w:val="24"/>
        </w:rPr>
        <w:t>t</w:t>
      </w:r>
      <w:r w:rsidR="005A22A1" w:rsidRPr="0053786C">
        <w:rPr>
          <w:rFonts w:eastAsia="Tahoma"/>
          <w:b/>
          <w:sz w:val="24"/>
          <w:szCs w:val="24"/>
        </w:rPr>
        <w:t>.</w:t>
      </w:r>
      <w:r w:rsidR="005A22A1" w:rsidRPr="0053786C">
        <w:rPr>
          <w:rFonts w:eastAsia="Tahoma"/>
          <w:b/>
          <w:sz w:val="24"/>
          <w:szCs w:val="24"/>
        </w:rPr>
        <w:tab/>
      </w:r>
      <w:r w:rsidR="009E76CA" w:rsidRPr="0053786C">
        <w:rPr>
          <w:rFonts w:eastAsia="Tahoma"/>
          <w:b/>
          <w:sz w:val="24"/>
          <w:szCs w:val="24"/>
        </w:rPr>
        <w:t>What policies does the local board have in place for the local one-stop delivery system that ensure priority for adult career and training services will be given to recipients of public assistance, other low-income individuals, and individuals who are basic skills deficient (20 CFR 679.560(b)(21))?</w:t>
      </w:r>
    </w:p>
    <w:p w:rsidR="00585FD1" w:rsidRPr="00CD4077" w:rsidRDefault="00585FD1" w:rsidP="005A22A1">
      <w:pPr>
        <w:tabs>
          <w:tab w:val="left" w:pos="-180"/>
          <w:tab w:val="left" w:pos="504"/>
        </w:tabs>
        <w:spacing w:line="318" w:lineRule="exact"/>
        <w:ind w:left="540"/>
        <w:jc w:val="both"/>
        <w:textAlignment w:val="baseline"/>
        <w:rPr>
          <w:rFonts w:eastAsia="Tahoma"/>
          <w:sz w:val="24"/>
          <w:szCs w:val="24"/>
        </w:rPr>
      </w:pPr>
    </w:p>
    <w:p w:rsidR="0094309A" w:rsidRPr="009538AE" w:rsidRDefault="002F40B5" w:rsidP="005A22A1">
      <w:pPr>
        <w:tabs>
          <w:tab w:val="left" w:pos="360"/>
          <w:tab w:val="left" w:pos="504"/>
        </w:tabs>
        <w:spacing w:line="318" w:lineRule="exact"/>
        <w:ind w:left="540"/>
        <w:jc w:val="both"/>
        <w:textAlignment w:val="baseline"/>
        <w:rPr>
          <w:rFonts w:eastAsia="Tahoma"/>
          <w:sz w:val="24"/>
          <w:szCs w:val="24"/>
        </w:rPr>
      </w:pPr>
      <w:r w:rsidRPr="009538AE">
        <w:rPr>
          <w:rFonts w:eastAsia="Tahoma"/>
          <w:sz w:val="24"/>
          <w:szCs w:val="24"/>
        </w:rPr>
        <w:t>The CAPTE board with accompanying modifications as needed, will implement many of the former policies of the WIA board</w:t>
      </w:r>
      <w:r w:rsidR="0094309A" w:rsidRPr="009538AE">
        <w:rPr>
          <w:rFonts w:eastAsia="Tahoma"/>
          <w:sz w:val="24"/>
          <w:szCs w:val="24"/>
        </w:rPr>
        <w:t xml:space="preserve">. The </w:t>
      </w:r>
      <w:r w:rsidR="00315469" w:rsidRPr="009538AE">
        <w:rPr>
          <w:rFonts w:eastAsia="Tahoma"/>
          <w:sz w:val="24"/>
          <w:szCs w:val="24"/>
        </w:rPr>
        <w:t>l</w:t>
      </w:r>
      <w:r w:rsidR="0094309A" w:rsidRPr="009538AE">
        <w:rPr>
          <w:rFonts w:eastAsia="Tahoma"/>
          <w:sz w:val="24"/>
          <w:szCs w:val="24"/>
        </w:rPr>
        <w:t xml:space="preserve">ocal </w:t>
      </w:r>
      <w:r w:rsidR="008547DC" w:rsidRPr="009538AE">
        <w:rPr>
          <w:rFonts w:eastAsia="Tahoma"/>
          <w:sz w:val="24"/>
          <w:szCs w:val="24"/>
        </w:rPr>
        <w:t>b</w:t>
      </w:r>
      <w:r w:rsidR="0094309A" w:rsidRPr="009538AE">
        <w:rPr>
          <w:rFonts w:eastAsia="Tahoma"/>
          <w:sz w:val="24"/>
          <w:szCs w:val="24"/>
        </w:rPr>
        <w:t xml:space="preserve">oard will review all previous policies and update them to comply with the new vision and strategies of the </w:t>
      </w:r>
      <w:r w:rsidR="008547DC" w:rsidRPr="009538AE">
        <w:rPr>
          <w:rFonts w:eastAsia="Tahoma"/>
          <w:sz w:val="24"/>
          <w:szCs w:val="24"/>
        </w:rPr>
        <w:t>b</w:t>
      </w:r>
      <w:r w:rsidR="0053786C">
        <w:rPr>
          <w:rFonts w:eastAsia="Tahoma"/>
          <w:sz w:val="24"/>
          <w:szCs w:val="24"/>
        </w:rPr>
        <w:t>oard in compliance with WIOA.</w:t>
      </w:r>
      <w:r w:rsidR="0094309A" w:rsidRPr="009538AE">
        <w:rPr>
          <w:rFonts w:eastAsia="Tahoma"/>
          <w:sz w:val="24"/>
          <w:szCs w:val="24"/>
        </w:rPr>
        <w:t xml:space="preserve"> </w:t>
      </w:r>
    </w:p>
    <w:p w:rsidR="00315469" w:rsidRPr="009538AE" w:rsidRDefault="00315469" w:rsidP="005A22A1">
      <w:pPr>
        <w:tabs>
          <w:tab w:val="left" w:pos="360"/>
          <w:tab w:val="left" w:pos="504"/>
        </w:tabs>
        <w:spacing w:line="318" w:lineRule="exact"/>
        <w:ind w:left="540"/>
        <w:jc w:val="both"/>
        <w:textAlignment w:val="baseline"/>
        <w:rPr>
          <w:rFonts w:eastAsia="Tahoma"/>
          <w:sz w:val="24"/>
          <w:szCs w:val="24"/>
        </w:rPr>
      </w:pPr>
    </w:p>
    <w:p w:rsidR="00EF35C5" w:rsidRPr="009538AE" w:rsidRDefault="0053786C" w:rsidP="005A22A1">
      <w:pPr>
        <w:tabs>
          <w:tab w:val="left" w:pos="360"/>
          <w:tab w:val="left" w:pos="504"/>
        </w:tabs>
        <w:spacing w:line="318" w:lineRule="exact"/>
        <w:ind w:left="540"/>
        <w:jc w:val="both"/>
        <w:textAlignment w:val="baseline"/>
        <w:rPr>
          <w:rFonts w:eastAsia="Tahoma"/>
          <w:sz w:val="24"/>
          <w:szCs w:val="24"/>
        </w:rPr>
      </w:pPr>
      <w:r>
        <w:rPr>
          <w:rFonts w:eastAsia="Tahoma"/>
          <w:sz w:val="24"/>
          <w:szCs w:val="24"/>
        </w:rPr>
        <w:t>Since both WIA and now WIOA,</w:t>
      </w:r>
      <w:r w:rsidR="00EF35C5" w:rsidRPr="009538AE">
        <w:rPr>
          <w:rFonts w:eastAsia="Tahoma"/>
          <w:sz w:val="24"/>
          <w:szCs w:val="24"/>
        </w:rPr>
        <w:t xml:space="preserve"> made </w:t>
      </w:r>
      <w:r>
        <w:rPr>
          <w:rFonts w:eastAsia="Tahoma"/>
          <w:sz w:val="24"/>
          <w:szCs w:val="24"/>
        </w:rPr>
        <w:t>recipients of public assistance;</w:t>
      </w:r>
      <w:r w:rsidR="00EF35C5" w:rsidRPr="009538AE">
        <w:rPr>
          <w:rFonts w:eastAsia="Tahoma"/>
          <w:sz w:val="24"/>
          <w:szCs w:val="24"/>
        </w:rPr>
        <w:t xml:space="preserve"> other </w:t>
      </w:r>
      <w:r w:rsidR="003A126F" w:rsidRPr="009538AE">
        <w:rPr>
          <w:rFonts w:eastAsia="Tahoma"/>
          <w:sz w:val="24"/>
          <w:szCs w:val="24"/>
        </w:rPr>
        <w:t>low-income</w:t>
      </w:r>
      <w:r w:rsidR="00EF35C5" w:rsidRPr="009538AE">
        <w:rPr>
          <w:rFonts w:eastAsia="Tahoma"/>
          <w:sz w:val="24"/>
          <w:szCs w:val="24"/>
        </w:rPr>
        <w:t xml:space="preserve"> individuals</w:t>
      </w:r>
      <w:r>
        <w:rPr>
          <w:rFonts w:eastAsia="Tahoma"/>
          <w:sz w:val="24"/>
          <w:szCs w:val="24"/>
        </w:rPr>
        <w:t>;</w:t>
      </w:r>
      <w:r w:rsidR="00EF35C5" w:rsidRPr="009538AE">
        <w:rPr>
          <w:rFonts w:eastAsia="Tahoma"/>
          <w:sz w:val="24"/>
          <w:szCs w:val="24"/>
        </w:rPr>
        <w:t xml:space="preserve"> and individuals with basic skill deficiencies a priority, the </w:t>
      </w:r>
      <w:r w:rsidR="00003EFC" w:rsidRPr="009538AE">
        <w:rPr>
          <w:rFonts w:eastAsia="Tahoma"/>
          <w:sz w:val="24"/>
          <w:szCs w:val="24"/>
        </w:rPr>
        <w:t>CAPTE</w:t>
      </w:r>
      <w:r w:rsidR="00EF35C5" w:rsidRPr="009538AE">
        <w:rPr>
          <w:rFonts w:eastAsia="Tahoma"/>
          <w:sz w:val="24"/>
          <w:szCs w:val="24"/>
        </w:rPr>
        <w:t xml:space="preserve"> </w:t>
      </w:r>
      <w:r w:rsidR="008547DC" w:rsidRPr="009538AE">
        <w:rPr>
          <w:rFonts w:eastAsia="Tahoma"/>
          <w:sz w:val="24"/>
          <w:szCs w:val="24"/>
        </w:rPr>
        <w:t>b</w:t>
      </w:r>
      <w:r w:rsidR="00EF35C5" w:rsidRPr="009538AE">
        <w:rPr>
          <w:rFonts w:eastAsia="Tahoma"/>
          <w:sz w:val="24"/>
          <w:szCs w:val="24"/>
        </w:rPr>
        <w:t>oard will seek to ensure that those individuals are give</w:t>
      </w:r>
      <w:r>
        <w:rPr>
          <w:rFonts w:eastAsia="Tahoma"/>
          <w:sz w:val="24"/>
          <w:szCs w:val="24"/>
        </w:rPr>
        <w:t>n priority just as they did under</w:t>
      </w:r>
      <w:r w:rsidR="00EF35C5" w:rsidRPr="009538AE">
        <w:rPr>
          <w:rFonts w:eastAsia="Tahoma"/>
          <w:sz w:val="24"/>
          <w:szCs w:val="24"/>
        </w:rPr>
        <w:t xml:space="preserve"> WIA. </w:t>
      </w:r>
    </w:p>
    <w:p w:rsidR="00315469" w:rsidRPr="009538AE" w:rsidRDefault="00315469" w:rsidP="007A52EE">
      <w:pPr>
        <w:tabs>
          <w:tab w:val="left" w:pos="360"/>
          <w:tab w:val="left" w:pos="504"/>
        </w:tabs>
        <w:spacing w:line="318" w:lineRule="exact"/>
        <w:jc w:val="both"/>
        <w:textAlignment w:val="baseline"/>
        <w:rPr>
          <w:rFonts w:eastAsia="Tahoma"/>
          <w:sz w:val="24"/>
          <w:szCs w:val="24"/>
        </w:rPr>
      </w:pPr>
    </w:p>
    <w:p w:rsidR="009E76CA" w:rsidRPr="0053786C" w:rsidRDefault="000C77AF" w:rsidP="005A22A1">
      <w:pPr>
        <w:tabs>
          <w:tab w:val="left" w:pos="0"/>
          <w:tab w:val="left" w:pos="504"/>
        </w:tabs>
        <w:spacing w:line="318" w:lineRule="exact"/>
        <w:ind w:left="540" w:hanging="540"/>
        <w:jc w:val="both"/>
        <w:textAlignment w:val="baseline"/>
        <w:rPr>
          <w:rFonts w:eastAsia="Tahoma"/>
          <w:b/>
          <w:sz w:val="24"/>
          <w:szCs w:val="24"/>
        </w:rPr>
      </w:pPr>
      <w:r w:rsidRPr="0053786C">
        <w:rPr>
          <w:rFonts w:eastAsia="Tahoma"/>
          <w:b/>
          <w:sz w:val="24"/>
          <w:szCs w:val="24"/>
        </w:rPr>
        <w:t>u</w:t>
      </w:r>
      <w:r w:rsidR="005A22A1" w:rsidRPr="0053786C">
        <w:rPr>
          <w:rFonts w:eastAsia="Tahoma"/>
          <w:b/>
          <w:sz w:val="24"/>
          <w:szCs w:val="24"/>
        </w:rPr>
        <w:t>.</w:t>
      </w:r>
      <w:r w:rsidR="005A22A1" w:rsidRPr="0053786C">
        <w:rPr>
          <w:rFonts w:eastAsia="Tahoma"/>
          <w:b/>
          <w:sz w:val="24"/>
          <w:szCs w:val="24"/>
        </w:rPr>
        <w:tab/>
      </w:r>
      <w:r w:rsidR="009E76CA" w:rsidRPr="0053786C">
        <w:rPr>
          <w:rFonts w:eastAsia="Tahoma"/>
          <w:b/>
          <w:sz w:val="24"/>
          <w:szCs w:val="24"/>
        </w:rPr>
        <w:t>How will the local area, and in particular the career centers, comply with the Jobs for Veterans Act requirements?</w:t>
      </w:r>
    </w:p>
    <w:p w:rsidR="009E76CA" w:rsidRPr="009538AE" w:rsidRDefault="009E76CA" w:rsidP="005A22A1">
      <w:pPr>
        <w:ind w:left="540"/>
        <w:rPr>
          <w:sz w:val="24"/>
          <w:szCs w:val="24"/>
        </w:rPr>
      </w:pPr>
    </w:p>
    <w:p w:rsidR="00F57F7C" w:rsidRPr="00CD4077" w:rsidRDefault="00F57F7C" w:rsidP="005A22A1">
      <w:pPr>
        <w:ind w:left="540"/>
        <w:jc w:val="both"/>
        <w:rPr>
          <w:sz w:val="24"/>
          <w:szCs w:val="24"/>
        </w:rPr>
      </w:pPr>
      <w:r w:rsidRPr="009538AE">
        <w:rPr>
          <w:sz w:val="24"/>
          <w:szCs w:val="24"/>
        </w:rPr>
        <w:t xml:space="preserve">The </w:t>
      </w:r>
      <w:r w:rsidR="004A0D5F" w:rsidRPr="009538AE">
        <w:rPr>
          <w:sz w:val="24"/>
          <w:szCs w:val="24"/>
        </w:rPr>
        <w:t xml:space="preserve">Alabama </w:t>
      </w:r>
      <w:r w:rsidR="00315469" w:rsidRPr="009538AE">
        <w:rPr>
          <w:sz w:val="24"/>
          <w:szCs w:val="24"/>
        </w:rPr>
        <w:t>Career Center</w:t>
      </w:r>
      <w:r w:rsidRPr="009538AE">
        <w:rPr>
          <w:sz w:val="24"/>
          <w:szCs w:val="24"/>
        </w:rPr>
        <w:t xml:space="preserve"> will continue to provide priority services to veterans and eligible spouses (including widows and widowers). </w:t>
      </w:r>
      <w:r w:rsidR="00315469" w:rsidRPr="009538AE">
        <w:rPr>
          <w:sz w:val="24"/>
          <w:szCs w:val="24"/>
        </w:rPr>
        <w:t xml:space="preserve"> </w:t>
      </w:r>
      <w:r w:rsidRPr="009538AE">
        <w:rPr>
          <w:sz w:val="24"/>
          <w:szCs w:val="24"/>
        </w:rPr>
        <w:t xml:space="preserve">The </w:t>
      </w:r>
      <w:r w:rsidR="008547DC" w:rsidRPr="009538AE">
        <w:rPr>
          <w:sz w:val="24"/>
          <w:szCs w:val="24"/>
        </w:rPr>
        <w:t>b</w:t>
      </w:r>
      <w:r w:rsidRPr="009538AE">
        <w:rPr>
          <w:sz w:val="24"/>
          <w:szCs w:val="24"/>
        </w:rPr>
        <w:t xml:space="preserve">oard </w:t>
      </w:r>
      <w:r w:rsidR="00003EFC" w:rsidRPr="009538AE">
        <w:rPr>
          <w:sz w:val="24"/>
          <w:szCs w:val="24"/>
        </w:rPr>
        <w:t>will establish new</w:t>
      </w:r>
      <w:r w:rsidRPr="009538AE">
        <w:rPr>
          <w:sz w:val="24"/>
          <w:szCs w:val="24"/>
        </w:rPr>
        <w:t xml:space="preserve"> polic</w:t>
      </w:r>
      <w:r w:rsidR="00003EFC" w:rsidRPr="009538AE">
        <w:rPr>
          <w:sz w:val="24"/>
          <w:szCs w:val="24"/>
        </w:rPr>
        <w:t>ies</w:t>
      </w:r>
      <w:r w:rsidRPr="009538AE">
        <w:rPr>
          <w:sz w:val="24"/>
          <w:szCs w:val="24"/>
        </w:rPr>
        <w:t xml:space="preserve"> pertaining to priority of services for Veterans and eligible spouses that the local area staff follows. In addition, these policies will be revisited with the purpose of enhancing or making improvements </w:t>
      </w:r>
      <w:r w:rsidR="00B86D23" w:rsidRPr="009538AE">
        <w:rPr>
          <w:sz w:val="24"/>
          <w:szCs w:val="24"/>
        </w:rPr>
        <w:t xml:space="preserve">as </w:t>
      </w:r>
      <w:r w:rsidRPr="009538AE">
        <w:rPr>
          <w:sz w:val="24"/>
          <w:szCs w:val="24"/>
        </w:rPr>
        <w:t>necessary</w:t>
      </w:r>
      <w:r w:rsidRPr="00CD4077">
        <w:rPr>
          <w:sz w:val="24"/>
          <w:szCs w:val="24"/>
        </w:rPr>
        <w:t>.</w:t>
      </w:r>
    </w:p>
    <w:p w:rsidR="00EF35C5" w:rsidRPr="00CD4077" w:rsidRDefault="00EF35C5" w:rsidP="007A52EE">
      <w:pPr>
        <w:jc w:val="both"/>
        <w:rPr>
          <w:sz w:val="24"/>
          <w:szCs w:val="24"/>
        </w:rPr>
      </w:pPr>
    </w:p>
    <w:p w:rsidR="00EF35C5" w:rsidRPr="00CD4077" w:rsidRDefault="00EF35C5" w:rsidP="007A52EE">
      <w:pPr>
        <w:ind w:left="540"/>
        <w:jc w:val="both"/>
        <w:rPr>
          <w:sz w:val="24"/>
          <w:szCs w:val="24"/>
        </w:rPr>
      </w:pPr>
    </w:p>
    <w:p w:rsidR="009E76CA" w:rsidRPr="00467F21" w:rsidRDefault="00467F21" w:rsidP="007A52EE">
      <w:pPr>
        <w:tabs>
          <w:tab w:val="left" w:pos="540"/>
        </w:tabs>
        <w:spacing w:line="261" w:lineRule="exact"/>
        <w:textAlignment w:val="baseline"/>
        <w:rPr>
          <w:rFonts w:eastAsia="Tahoma"/>
          <w:b/>
          <w:sz w:val="24"/>
          <w:szCs w:val="24"/>
          <w:u w:val="single"/>
        </w:rPr>
      </w:pPr>
      <w:r w:rsidRPr="00467F21">
        <w:rPr>
          <w:rFonts w:eastAsia="Tahoma"/>
          <w:b/>
          <w:sz w:val="24"/>
          <w:szCs w:val="24"/>
        </w:rPr>
        <w:t>VII</w:t>
      </w:r>
      <w:r w:rsidR="009E76CA" w:rsidRPr="00467F21">
        <w:rPr>
          <w:rFonts w:eastAsia="Tahoma"/>
          <w:b/>
          <w:sz w:val="24"/>
          <w:szCs w:val="24"/>
        </w:rPr>
        <w:t>.</w:t>
      </w:r>
      <w:r w:rsidR="009E76CA" w:rsidRPr="00467F21">
        <w:rPr>
          <w:rFonts w:eastAsia="Tahoma"/>
          <w:b/>
          <w:sz w:val="24"/>
          <w:szCs w:val="24"/>
        </w:rPr>
        <w:tab/>
      </w:r>
      <w:r w:rsidR="009E76CA" w:rsidRPr="00467F21">
        <w:rPr>
          <w:rFonts w:eastAsia="Tahoma"/>
          <w:b/>
          <w:sz w:val="24"/>
          <w:szCs w:val="24"/>
          <w:u w:val="single"/>
        </w:rPr>
        <w:t>Service Provider Selection Policies</w:t>
      </w:r>
    </w:p>
    <w:p w:rsidR="00467F21" w:rsidRPr="00CD4077" w:rsidRDefault="00467F21" w:rsidP="007A52EE">
      <w:pPr>
        <w:tabs>
          <w:tab w:val="left" w:pos="540"/>
        </w:tabs>
        <w:spacing w:line="261" w:lineRule="exact"/>
        <w:textAlignment w:val="baseline"/>
        <w:rPr>
          <w:rFonts w:eastAsia="Tahoma"/>
          <w:sz w:val="24"/>
          <w:szCs w:val="24"/>
        </w:rPr>
      </w:pPr>
    </w:p>
    <w:p w:rsidR="009E76CA" w:rsidRPr="0053786C" w:rsidRDefault="009E76CA" w:rsidP="001D1178">
      <w:pPr>
        <w:numPr>
          <w:ilvl w:val="0"/>
          <w:numId w:val="10"/>
        </w:numPr>
        <w:tabs>
          <w:tab w:val="clear" w:pos="1080"/>
          <w:tab w:val="left" w:pos="540"/>
          <w:tab w:val="left" w:pos="1440"/>
        </w:tabs>
        <w:spacing w:line="319" w:lineRule="exact"/>
        <w:ind w:left="540" w:hanging="540"/>
        <w:jc w:val="both"/>
        <w:textAlignment w:val="baseline"/>
        <w:rPr>
          <w:rFonts w:eastAsia="Tahoma"/>
          <w:b/>
          <w:sz w:val="24"/>
          <w:szCs w:val="24"/>
        </w:rPr>
      </w:pPr>
      <w:r w:rsidRPr="0053786C">
        <w:rPr>
          <w:rFonts w:eastAsia="Tahoma"/>
          <w:b/>
          <w:sz w:val="24"/>
          <w:szCs w:val="24"/>
        </w:rPr>
        <w:t xml:space="preserve">Provide a description of the competitive process that will be used to </w:t>
      </w:r>
      <w:r w:rsidR="00E45CA6" w:rsidRPr="0053786C">
        <w:rPr>
          <w:rFonts w:eastAsia="Tahoma"/>
          <w:b/>
          <w:sz w:val="24"/>
          <w:szCs w:val="24"/>
        </w:rPr>
        <w:t xml:space="preserve">award </w:t>
      </w:r>
      <w:r w:rsidRPr="0053786C">
        <w:rPr>
          <w:rFonts w:eastAsia="Tahoma"/>
          <w:b/>
          <w:sz w:val="24"/>
          <w:szCs w:val="24"/>
        </w:rPr>
        <w:t>any subgrants and contracts for WIOA Title I activities (20 CFR 679.560(b</w:t>
      </w:r>
      <w:proofErr w:type="gramStart"/>
      <w:r w:rsidRPr="0053786C">
        <w:rPr>
          <w:rFonts w:eastAsia="Tahoma"/>
          <w:b/>
          <w:sz w:val="24"/>
          <w:szCs w:val="24"/>
        </w:rPr>
        <w:t>)(</w:t>
      </w:r>
      <w:proofErr w:type="gramEnd"/>
      <w:r w:rsidRPr="0053786C">
        <w:rPr>
          <w:rFonts w:eastAsia="Tahoma"/>
          <w:b/>
          <w:sz w:val="24"/>
          <w:szCs w:val="24"/>
        </w:rPr>
        <w:t>15)).</w:t>
      </w:r>
    </w:p>
    <w:p w:rsidR="002B0362" w:rsidRPr="009538AE" w:rsidRDefault="002B0362" w:rsidP="00677C95">
      <w:pPr>
        <w:pStyle w:val="ListParagraph"/>
        <w:ind w:left="540" w:right="1134" w:hanging="540"/>
        <w:jc w:val="both"/>
        <w:rPr>
          <w:sz w:val="24"/>
          <w:szCs w:val="24"/>
        </w:rPr>
      </w:pPr>
    </w:p>
    <w:p w:rsidR="002B0362" w:rsidRPr="009538AE" w:rsidRDefault="00B86D23" w:rsidP="00677C95">
      <w:pPr>
        <w:pStyle w:val="ListParagraph"/>
        <w:ind w:left="540"/>
        <w:jc w:val="both"/>
        <w:rPr>
          <w:sz w:val="24"/>
          <w:szCs w:val="24"/>
        </w:rPr>
      </w:pPr>
      <w:r w:rsidRPr="009538AE">
        <w:rPr>
          <w:sz w:val="24"/>
          <w:szCs w:val="24"/>
        </w:rPr>
        <w:t xml:space="preserve">The </w:t>
      </w:r>
      <w:r w:rsidR="00602DDD" w:rsidRPr="009538AE">
        <w:rPr>
          <w:sz w:val="24"/>
          <w:szCs w:val="24"/>
        </w:rPr>
        <w:t xml:space="preserve">CAPTE </w:t>
      </w:r>
      <w:r w:rsidR="002B0362" w:rsidRPr="009538AE">
        <w:rPr>
          <w:sz w:val="24"/>
          <w:szCs w:val="24"/>
        </w:rPr>
        <w:t>issues a Request</w:t>
      </w:r>
      <w:r w:rsidRPr="009538AE">
        <w:rPr>
          <w:sz w:val="24"/>
          <w:szCs w:val="24"/>
        </w:rPr>
        <w:t>s</w:t>
      </w:r>
      <w:r w:rsidR="002B0362" w:rsidRPr="009538AE">
        <w:rPr>
          <w:sz w:val="24"/>
          <w:szCs w:val="24"/>
        </w:rPr>
        <w:t xml:space="preserve"> for Proposal</w:t>
      </w:r>
      <w:r w:rsidR="002B0362" w:rsidRPr="009538AE">
        <w:rPr>
          <w:strike/>
          <w:sz w:val="24"/>
          <w:szCs w:val="24"/>
        </w:rPr>
        <w:t>s</w:t>
      </w:r>
      <w:r w:rsidR="002B0362" w:rsidRPr="009538AE">
        <w:rPr>
          <w:sz w:val="24"/>
          <w:szCs w:val="24"/>
        </w:rPr>
        <w:t xml:space="preserve"> (RFP) </w:t>
      </w:r>
      <w:r w:rsidRPr="009538AE">
        <w:rPr>
          <w:sz w:val="24"/>
          <w:szCs w:val="24"/>
        </w:rPr>
        <w:t xml:space="preserve">when </w:t>
      </w:r>
      <w:r w:rsidR="002B0362" w:rsidRPr="009538AE">
        <w:rPr>
          <w:sz w:val="24"/>
          <w:szCs w:val="24"/>
        </w:rPr>
        <w:t>sol</w:t>
      </w:r>
      <w:r w:rsidR="00602DDD" w:rsidRPr="009538AE">
        <w:rPr>
          <w:sz w:val="24"/>
          <w:szCs w:val="24"/>
        </w:rPr>
        <w:t>iciting proposals for services.</w:t>
      </w:r>
      <w:r w:rsidR="002B0362" w:rsidRPr="009538AE">
        <w:rPr>
          <w:sz w:val="24"/>
          <w:szCs w:val="24"/>
        </w:rPr>
        <w:t xml:space="preserve"> The </w:t>
      </w:r>
      <w:r w:rsidR="00602DDD" w:rsidRPr="009538AE">
        <w:rPr>
          <w:sz w:val="24"/>
          <w:szCs w:val="24"/>
        </w:rPr>
        <w:t xml:space="preserve">advertisement of the </w:t>
      </w:r>
      <w:r w:rsidR="002B0362" w:rsidRPr="009538AE">
        <w:rPr>
          <w:sz w:val="24"/>
          <w:szCs w:val="24"/>
        </w:rPr>
        <w:t>RFP is</w:t>
      </w:r>
      <w:r w:rsidR="009538AE" w:rsidRPr="009538AE">
        <w:rPr>
          <w:sz w:val="24"/>
          <w:szCs w:val="24"/>
        </w:rPr>
        <w:t xml:space="preserve"> </w:t>
      </w:r>
      <w:r w:rsidR="00003EFC" w:rsidRPr="009538AE">
        <w:rPr>
          <w:sz w:val="24"/>
          <w:szCs w:val="24"/>
        </w:rPr>
        <w:t xml:space="preserve">approximately </w:t>
      </w:r>
      <w:r w:rsidR="002B0362" w:rsidRPr="009538AE">
        <w:rPr>
          <w:sz w:val="24"/>
          <w:szCs w:val="24"/>
        </w:rPr>
        <w:t>30 days.</w:t>
      </w:r>
      <w:r w:rsidR="00602DDD" w:rsidRPr="009538AE">
        <w:rPr>
          <w:sz w:val="24"/>
          <w:szCs w:val="24"/>
        </w:rPr>
        <w:t xml:space="preserve"> </w:t>
      </w:r>
      <w:r w:rsidR="002B0362" w:rsidRPr="009538AE">
        <w:rPr>
          <w:sz w:val="24"/>
          <w:szCs w:val="24"/>
        </w:rPr>
        <w:t xml:space="preserve"> Once the proposals arrive, they are time and date stamped. The proposals are reviewed by staff for timeliness, completeness, adherence to the published proposal guidelines and to determine if the presence of the minimum information needed to rate the proposal. The reviewing committ</w:t>
      </w:r>
      <w:r w:rsidR="00602DDD" w:rsidRPr="009538AE">
        <w:rPr>
          <w:sz w:val="24"/>
          <w:szCs w:val="24"/>
        </w:rPr>
        <w:t>ee then reviews the proposals.</w:t>
      </w:r>
    </w:p>
    <w:p w:rsidR="002B0362" w:rsidRPr="00CD4077" w:rsidRDefault="002B0362" w:rsidP="00677C95">
      <w:pPr>
        <w:pStyle w:val="ListParagraph"/>
        <w:ind w:left="540" w:hanging="540"/>
        <w:jc w:val="both"/>
        <w:rPr>
          <w:sz w:val="24"/>
          <w:szCs w:val="24"/>
        </w:rPr>
      </w:pPr>
    </w:p>
    <w:p w:rsidR="002B0362" w:rsidRPr="00CD4077" w:rsidRDefault="002B0362" w:rsidP="00677C95">
      <w:pPr>
        <w:pStyle w:val="ListParagraph"/>
        <w:ind w:left="540"/>
        <w:jc w:val="both"/>
        <w:rPr>
          <w:sz w:val="24"/>
          <w:szCs w:val="24"/>
        </w:rPr>
      </w:pPr>
      <w:r w:rsidRPr="00CD4077">
        <w:rPr>
          <w:sz w:val="24"/>
          <w:szCs w:val="24"/>
        </w:rPr>
        <w:t xml:space="preserve">After an oral presentation and rating of the written proposals, the reviewing committee scores them all. Based on the scores, the reviewing committee makes recommendations for funding to the </w:t>
      </w:r>
      <w:r w:rsidR="00B86D23" w:rsidRPr="009538AE">
        <w:rPr>
          <w:sz w:val="24"/>
          <w:szCs w:val="24"/>
        </w:rPr>
        <w:t>CAPTE</w:t>
      </w:r>
      <w:r w:rsidR="0053786C">
        <w:rPr>
          <w:sz w:val="24"/>
          <w:szCs w:val="24"/>
        </w:rPr>
        <w:t xml:space="preserve"> Board</w:t>
      </w:r>
      <w:r w:rsidRPr="00CD4077">
        <w:rPr>
          <w:sz w:val="24"/>
          <w:szCs w:val="24"/>
        </w:rPr>
        <w:t xml:space="preserve">. </w:t>
      </w:r>
    </w:p>
    <w:p w:rsidR="002B0362" w:rsidRPr="00CD4077" w:rsidRDefault="002B0362" w:rsidP="00677C95">
      <w:pPr>
        <w:pStyle w:val="ListParagraph"/>
        <w:ind w:left="540" w:hanging="540"/>
        <w:jc w:val="both"/>
        <w:rPr>
          <w:sz w:val="24"/>
          <w:szCs w:val="24"/>
        </w:rPr>
      </w:pPr>
    </w:p>
    <w:p w:rsidR="002B0362" w:rsidRPr="009538AE" w:rsidRDefault="002B0362" w:rsidP="00677C95">
      <w:pPr>
        <w:pStyle w:val="ListParagraph"/>
        <w:ind w:left="540"/>
        <w:jc w:val="both"/>
        <w:rPr>
          <w:sz w:val="24"/>
          <w:szCs w:val="24"/>
        </w:rPr>
      </w:pPr>
      <w:r w:rsidRPr="009538AE">
        <w:rPr>
          <w:sz w:val="24"/>
          <w:szCs w:val="24"/>
        </w:rPr>
        <w:t xml:space="preserve">For those services that do not require </w:t>
      </w:r>
      <w:r w:rsidR="00B86D23" w:rsidRPr="009538AE">
        <w:rPr>
          <w:sz w:val="24"/>
          <w:szCs w:val="24"/>
        </w:rPr>
        <w:t>c</w:t>
      </w:r>
      <w:r w:rsidRPr="009538AE">
        <w:rPr>
          <w:sz w:val="24"/>
          <w:szCs w:val="24"/>
        </w:rPr>
        <w:t>ompetitive bidding such as the Adult and Dislocated Worker eligible training providers, the C</w:t>
      </w:r>
      <w:r w:rsidR="00B86D23" w:rsidRPr="009538AE">
        <w:rPr>
          <w:sz w:val="24"/>
          <w:szCs w:val="24"/>
        </w:rPr>
        <w:t>APTE</w:t>
      </w:r>
      <w:r w:rsidRPr="009538AE">
        <w:rPr>
          <w:sz w:val="24"/>
          <w:szCs w:val="24"/>
        </w:rPr>
        <w:t xml:space="preserve"> follows the rules established by the Alabama</w:t>
      </w:r>
      <w:r w:rsidR="00B86D23" w:rsidRPr="009538AE">
        <w:rPr>
          <w:sz w:val="24"/>
          <w:szCs w:val="24"/>
        </w:rPr>
        <w:t xml:space="preserve"> Department of Commerce, Workforce Development Division</w:t>
      </w:r>
      <w:r w:rsidRPr="009538AE">
        <w:rPr>
          <w:sz w:val="24"/>
          <w:szCs w:val="24"/>
        </w:rPr>
        <w:t xml:space="preserve">. </w:t>
      </w:r>
    </w:p>
    <w:p w:rsidR="002B0362" w:rsidRPr="009538AE" w:rsidRDefault="002B0362" w:rsidP="007A52EE">
      <w:pPr>
        <w:tabs>
          <w:tab w:val="left" w:pos="1080"/>
          <w:tab w:val="left" w:pos="1440"/>
        </w:tabs>
        <w:spacing w:line="319" w:lineRule="exact"/>
        <w:jc w:val="both"/>
        <w:textAlignment w:val="baseline"/>
        <w:rPr>
          <w:rFonts w:eastAsia="Tahoma"/>
          <w:sz w:val="24"/>
          <w:szCs w:val="24"/>
        </w:rPr>
      </w:pPr>
    </w:p>
    <w:p w:rsidR="007D1D4D" w:rsidRPr="0053786C" w:rsidRDefault="009E76CA" w:rsidP="001D1178">
      <w:pPr>
        <w:numPr>
          <w:ilvl w:val="0"/>
          <w:numId w:val="10"/>
        </w:numPr>
        <w:tabs>
          <w:tab w:val="clear" w:pos="1080"/>
          <w:tab w:val="left" w:pos="540"/>
          <w:tab w:val="left" w:pos="1440"/>
        </w:tabs>
        <w:spacing w:line="269" w:lineRule="exact"/>
        <w:ind w:left="0"/>
        <w:jc w:val="both"/>
        <w:textAlignment w:val="baseline"/>
        <w:rPr>
          <w:rFonts w:eastAsia="Tahoma"/>
          <w:b/>
          <w:sz w:val="24"/>
          <w:szCs w:val="24"/>
        </w:rPr>
      </w:pPr>
      <w:r w:rsidRPr="0053786C">
        <w:rPr>
          <w:rFonts w:eastAsia="Tahoma"/>
          <w:b/>
          <w:sz w:val="24"/>
          <w:szCs w:val="24"/>
        </w:rPr>
        <w:t>Identify local board criteria for awarding grants for youth activities.</w:t>
      </w:r>
    </w:p>
    <w:p w:rsidR="00B27FEB" w:rsidRPr="00CD4077" w:rsidRDefault="00B27FEB" w:rsidP="00B27FEB">
      <w:pPr>
        <w:tabs>
          <w:tab w:val="left" w:pos="540"/>
          <w:tab w:val="left" w:pos="1440"/>
        </w:tabs>
        <w:spacing w:line="269" w:lineRule="exact"/>
        <w:jc w:val="both"/>
        <w:textAlignment w:val="baseline"/>
        <w:rPr>
          <w:rFonts w:eastAsia="Tahoma"/>
          <w:sz w:val="24"/>
          <w:szCs w:val="24"/>
        </w:rPr>
      </w:pPr>
    </w:p>
    <w:p w:rsidR="0094309A" w:rsidRPr="009538AE" w:rsidRDefault="0094309A" w:rsidP="00677C95">
      <w:pPr>
        <w:tabs>
          <w:tab w:val="left" w:pos="1440"/>
        </w:tabs>
        <w:spacing w:line="269" w:lineRule="exact"/>
        <w:ind w:left="540"/>
        <w:jc w:val="both"/>
        <w:textAlignment w:val="baseline"/>
        <w:rPr>
          <w:bCs/>
          <w:sz w:val="24"/>
          <w:szCs w:val="24"/>
        </w:rPr>
      </w:pPr>
      <w:r w:rsidRPr="009538AE">
        <w:rPr>
          <w:bCs/>
          <w:sz w:val="24"/>
          <w:szCs w:val="24"/>
        </w:rPr>
        <w:t xml:space="preserve">The local </w:t>
      </w:r>
      <w:r w:rsidR="008547DC" w:rsidRPr="009538AE">
        <w:rPr>
          <w:bCs/>
          <w:sz w:val="24"/>
          <w:szCs w:val="24"/>
        </w:rPr>
        <w:t>b</w:t>
      </w:r>
      <w:r w:rsidRPr="009538AE">
        <w:rPr>
          <w:bCs/>
          <w:sz w:val="24"/>
          <w:szCs w:val="24"/>
        </w:rPr>
        <w:t xml:space="preserve">oard </w:t>
      </w:r>
      <w:r w:rsidR="002F40B5" w:rsidRPr="009538AE">
        <w:rPr>
          <w:bCs/>
          <w:sz w:val="24"/>
          <w:szCs w:val="24"/>
        </w:rPr>
        <w:t>criteria include</w:t>
      </w:r>
      <w:r w:rsidRPr="009538AE">
        <w:rPr>
          <w:bCs/>
          <w:sz w:val="24"/>
          <w:szCs w:val="24"/>
        </w:rPr>
        <w:t>:</w:t>
      </w:r>
    </w:p>
    <w:p w:rsidR="00315469" w:rsidRPr="00CD4077" w:rsidRDefault="00315469" w:rsidP="00677C95">
      <w:pPr>
        <w:tabs>
          <w:tab w:val="left" w:pos="1440"/>
        </w:tabs>
        <w:spacing w:line="269" w:lineRule="exact"/>
        <w:ind w:left="540" w:hanging="540"/>
        <w:jc w:val="both"/>
        <w:textAlignment w:val="baseline"/>
        <w:rPr>
          <w:bCs/>
          <w:sz w:val="24"/>
          <w:szCs w:val="24"/>
        </w:rPr>
      </w:pPr>
    </w:p>
    <w:p w:rsidR="007D1D4D" w:rsidRPr="009538AE" w:rsidRDefault="007D1D4D" w:rsidP="00677C95">
      <w:pPr>
        <w:tabs>
          <w:tab w:val="left" w:pos="1440"/>
        </w:tabs>
        <w:spacing w:line="269" w:lineRule="exact"/>
        <w:ind w:left="540"/>
        <w:jc w:val="both"/>
        <w:textAlignment w:val="baseline"/>
        <w:rPr>
          <w:sz w:val="24"/>
          <w:szCs w:val="24"/>
        </w:rPr>
      </w:pPr>
      <w:r w:rsidRPr="00CD4077">
        <w:rPr>
          <w:bCs/>
          <w:sz w:val="24"/>
          <w:szCs w:val="24"/>
        </w:rPr>
        <w:t>Proposal Guidelines and Submission Instructions</w:t>
      </w:r>
      <w:r w:rsidR="0094309A" w:rsidRPr="00CD4077">
        <w:rPr>
          <w:bCs/>
          <w:sz w:val="24"/>
          <w:szCs w:val="24"/>
        </w:rPr>
        <w:t xml:space="preserve">; </w:t>
      </w:r>
      <w:r w:rsidRPr="00CD4077">
        <w:rPr>
          <w:bCs/>
          <w:sz w:val="24"/>
          <w:szCs w:val="24"/>
        </w:rPr>
        <w:t>Due Date</w:t>
      </w:r>
      <w:r w:rsidR="0094309A" w:rsidRPr="00CD4077">
        <w:rPr>
          <w:bCs/>
          <w:sz w:val="24"/>
          <w:szCs w:val="24"/>
        </w:rPr>
        <w:t xml:space="preserve">; </w:t>
      </w:r>
      <w:r w:rsidRPr="00CD4077">
        <w:rPr>
          <w:bCs/>
          <w:sz w:val="24"/>
          <w:szCs w:val="24"/>
        </w:rPr>
        <w:t>Submittal Requirements</w:t>
      </w:r>
      <w:r w:rsidR="0094309A" w:rsidRPr="00CD4077">
        <w:rPr>
          <w:bCs/>
          <w:sz w:val="24"/>
          <w:szCs w:val="24"/>
        </w:rPr>
        <w:t xml:space="preserve">; </w:t>
      </w:r>
      <w:r w:rsidRPr="00CD4077">
        <w:rPr>
          <w:bCs/>
          <w:sz w:val="24"/>
          <w:szCs w:val="24"/>
        </w:rPr>
        <w:t xml:space="preserve">Format </w:t>
      </w:r>
      <w:r w:rsidRPr="009538AE">
        <w:rPr>
          <w:bCs/>
          <w:sz w:val="24"/>
          <w:szCs w:val="24"/>
        </w:rPr>
        <w:t>Requirements</w:t>
      </w:r>
      <w:r w:rsidR="0094309A" w:rsidRPr="009538AE">
        <w:rPr>
          <w:bCs/>
          <w:sz w:val="24"/>
          <w:szCs w:val="24"/>
        </w:rPr>
        <w:t xml:space="preserve">; </w:t>
      </w:r>
      <w:r w:rsidRPr="009538AE">
        <w:rPr>
          <w:bCs/>
          <w:sz w:val="24"/>
          <w:szCs w:val="24"/>
        </w:rPr>
        <w:t>Cover Page</w:t>
      </w:r>
      <w:r w:rsidR="0094309A" w:rsidRPr="009538AE">
        <w:rPr>
          <w:bCs/>
          <w:sz w:val="24"/>
          <w:szCs w:val="24"/>
        </w:rPr>
        <w:t xml:space="preserve">; </w:t>
      </w:r>
      <w:r w:rsidRPr="009538AE">
        <w:rPr>
          <w:bCs/>
          <w:sz w:val="24"/>
          <w:szCs w:val="24"/>
        </w:rPr>
        <w:t>Table of Contents</w:t>
      </w:r>
      <w:r w:rsidR="0094309A" w:rsidRPr="009538AE">
        <w:rPr>
          <w:bCs/>
          <w:sz w:val="24"/>
          <w:szCs w:val="24"/>
        </w:rPr>
        <w:t xml:space="preserve">; Problem Statement; Plan and Implementation; </w:t>
      </w:r>
      <w:r w:rsidRPr="009538AE">
        <w:rPr>
          <w:bCs/>
          <w:sz w:val="24"/>
          <w:szCs w:val="24"/>
        </w:rPr>
        <w:t>WIOA Mandated Performance Outcomes</w:t>
      </w:r>
      <w:r w:rsidR="0094309A" w:rsidRPr="009538AE">
        <w:rPr>
          <w:bCs/>
          <w:sz w:val="24"/>
          <w:szCs w:val="24"/>
        </w:rPr>
        <w:t xml:space="preserve">; </w:t>
      </w:r>
      <w:r w:rsidRPr="009538AE">
        <w:rPr>
          <w:bCs/>
          <w:sz w:val="24"/>
          <w:szCs w:val="24"/>
        </w:rPr>
        <w:t xml:space="preserve">Program </w:t>
      </w:r>
      <w:r w:rsidR="0094309A" w:rsidRPr="009538AE">
        <w:rPr>
          <w:bCs/>
          <w:sz w:val="24"/>
          <w:szCs w:val="24"/>
        </w:rPr>
        <w:t xml:space="preserve">Performance Measures &amp; Outcomes; Statement of Experience; </w:t>
      </w:r>
      <w:r w:rsidRPr="009538AE">
        <w:rPr>
          <w:bCs/>
          <w:sz w:val="24"/>
          <w:szCs w:val="24"/>
        </w:rPr>
        <w:t>Financial Statements/Audit Requirements</w:t>
      </w:r>
      <w:r w:rsidR="0094309A" w:rsidRPr="009538AE">
        <w:rPr>
          <w:bCs/>
          <w:sz w:val="24"/>
          <w:szCs w:val="24"/>
        </w:rPr>
        <w:t xml:space="preserve">; </w:t>
      </w:r>
      <w:r w:rsidRPr="009538AE">
        <w:rPr>
          <w:bCs/>
          <w:sz w:val="24"/>
          <w:szCs w:val="24"/>
        </w:rPr>
        <w:t>Insurance Requirements</w:t>
      </w:r>
      <w:r w:rsidR="0094309A" w:rsidRPr="009538AE">
        <w:rPr>
          <w:bCs/>
          <w:sz w:val="24"/>
          <w:szCs w:val="24"/>
        </w:rPr>
        <w:t xml:space="preserve">; </w:t>
      </w:r>
      <w:r w:rsidRPr="009538AE">
        <w:rPr>
          <w:bCs/>
          <w:sz w:val="24"/>
          <w:szCs w:val="24"/>
        </w:rPr>
        <w:t>The Proposal Budget</w:t>
      </w:r>
      <w:r w:rsidR="0094309A" w:rsidRPr="009538AE">
        <w:rPr>
          <w:bCs/>
          <w:sz w:val="24"/>
          <w:szCs w:val="24"/>
        </w:rPr>
        <w:t>; The Budget Narrative; Organizational Chart; a copy of all formalized agreement</w:t>
      </w:r>
      <w:r w:rsidR="00B86D23" w:rsidRPr="009538AE">
        <w:rPr>
          <w:bCs/>
          <w:sz w:val="24"/>
          <w:szCs w:val="24"/>
        </w:rPr>
        <w:t>s</w:t>
      </w:r>
      <w:r w:rsidR="0094309A" w:rsidRPr="009538AE">
        <w:rPr>
          <w:bCs/>
          <w:sz w:val="24"/>
          <w:szCs w:val="24"/>
        </w:rPr>
        <w:t xml:space="preserve"> pertaining to the proposal; </w:t>
      </w:r>
      <w:r w:rsidRPr="009538AE">
        <w:rPr>
          <w:bCs/>
          <w:sz w:val="24"/>
          <w:szCs w:val="24"/>
        </w:rPr>
        <w:t>Formalized Agreements</w:t>
      </w:r>
      <w:r w:rsidR="0094309A" w:rsidRPr="009538AE">
        <w:rPr>
          <w:bCs/>
          <w:sz w:val="24"/>
          <w:szCs w:val="24"/>
        </w:rPr>
        <w:t>; outline of all program costs;</w:t>
      </w:r>
      <w:r w:rsidRPr="009538AE">
        <w:rPr>
          <w:bCs/>
          <w:sz w:val="24"/>
          <w:szCs w:val="24"/>
        </w:rPr>
        <w:t xml:space="preserve"> Program</w:t>
      </w:r>
      <w:r w:rsidR="0094309A" w:rsidRPr="009538AE">
        <w:rPr>
          <w:bCs/>
          <w:sz w:val="24"/>
          <w:szCs w:val="24"/>
        </w:rPr>
        <w:t xml:space="preserve"> and </w:t>
      </w:r>
      <w:r w:rsidR="00EF35C5" w:rsidRPr="009538AE">
        <w:rPr>
          <w:bCs/>
          <w:sz w:val="24"/>
          <w:szCs w:val="24"/>
        </w:rPr>
        <w:t>participant</w:t>
      </w:r>
      <w:r w:rsidRPr="009538AE">
        <w:rPr>
          <w:bCs/>
          <w:sz w:val="24"/>
          <w:szCs w:val="24"/>
        </w:rPr>
        <w:t xml:space="preserve"> Costs</w:t>
      </w:r>
      <w:r w:rsidR="0094309A" w:rsidRPr="009538AE">
        <w:rPr>
          <w:bCs/>
          <w:sz w:val="24"/>
          <w:szCs w:val="24"/>
        </w:rPr>
        <w:t xml:space="preserve">; </w:t>
      </w:r>
      <w:r w:rsidR="00181B07" w:rsidRPr="009538AE">
        <w:rPr>
          <w:bCs/>
          <w:sz w:val="24"/>
          <w:szCs w:val="24"/>
        </w:rPr>
        <w:t xml:space="preserve">and a </w:t>
      </w:r>
      <w:r w:rsidR="0094309A" w:rsidRPr="009538AE">
        <w:rPr>
          <w:sz w:val="24"/>
          <w:szCs w:val="24"/>
        </w:rPr>
        <w:t>listing of In-kind or leveraged funds;</w:t>
      </w:r>
    </w:p>
    <w:p w:rsidR="007D1D4D" w:rsidRPr="009538AE" w:rsidRDefault="007D1D4D" w:rsidP="007A52EE">
      <w:pPr>
        <w:autoSpaceDE w:val="0"/>
        <w:autoSpaceDN w:val="0"/>
        <w:rPr>
          <w:b/>
          <w:bCs/>
          <w:sz w:val="24"/>
          <w:szCs w:val="24"/>
        </w:rPr>
      </w:pPr>
    </w:p>
    <w:p w:rsidR="007D1D4D" w:rsidRPr="00CD4077" w:rsidRDefault="0094309A" w:rsidP="007A52EE">
      <w:pPr>
        <w:autoSpaceDE w:val="0"/>
        <w:autoSpaceDN w:val="0"/>
        <w:ind w:right="1134"/>
        <w:jc w:val="both"/>
        <w:rPr>
          <w:rFonts w:eastAsia="Times New Roman"/>
          <w:sz w:val="24"/>
          <w:szCs w:val="24"/>
        </w:rPr>
      </w:pPr>
      <w:r w:rsidRPr="00CD4077">
        <w:rPr>
          <w:bCs/>
          <w:sz w:val="24"/>
          <w:szCs w:val="24"/>
        </w:rPr>
        <w:t>Each proposal is evaluated on the following</w:t>
      </w:r>
      <w:r w:rsidR="00EF35C5" w:rsidRPr="00CD4077">
        <w:rPr>
          <w:bCs/>
          <w:sz w:val="24"/>
          <w:szCs w:val="24"/>
        </w:rPr>
        <w:t>:</w:t>
      </w:r>
      <w:r w:rsidRPr="00CD4077">
        <w:rPr>
          <w:bCs/>
          <w:sz w:val="24"/>
          <w:szCs w:val="24"/>
        </w:rPr>
        <w:t xml:space="preserve"> </w:t>
      </w:r>
    </w:p>
    <w:p w:rsidR="0094309A" w:rsidRPr="00CD4077" w:rsidRDefault="0094309A" w:rsidP="007A52EE">
      <w:pPr>
        <w:autoSpaceDE w:val="0"/>
        <w:autoSpaceDN w:val="0"/>
        <w:ind w:right="1134"/>
        <w:jc w:val="both"/>
        <w:rPr>
          <w:rFonts w:eastAsiaTheme="minorHAnsi"/>
          <w:bCs/>
          <w:sz w:val="24"/>
          <w:szCs w:val="24"/>
        </w:rPr>
      </w:pPr>
    </w:p>
    <w:p w:rsidR="007D1D4D" w:rsidRPr="00CD4077" w:rsidRDefault="007D1D4D" w:rsidP="001D1178">
      <w:pPr>
        <w:pStyle w:val="ListParagraph"/>
        <w:numPr>
          <w:ilvl w:val="0"/>
          <w:numId w:val="13"/>
        </w:numPr>
        <w:autoSpaceDE w:val="0"/>
        <w:autoSpaceDN w:val="0"/>
        <w:ind w:left="0" w:right="1134" w:firstLine="1080"/>
        <w:jc w:val="both"/>
        <w:rPr>
          <w:sz w:val="24"/>
          <w:szCs w:val="24"/>
        </w:rPr>
      </w:pPr>
      <w:r w:rsidRPr="00CD4077">
        <w:rPr>
          <w:bCs/>
          <w:sz w:val="24"/>
          <w:szCs w:val="24"/>
        </w:rPr>
        <w:t xml:space="preserve">Proposal Narrative </w:t>
      </w:r>
    </w:p>
    <w:p w:rsidR="007D1D4D" w:rsidRPr="00CD4077" w:rsidRDefault="007D1D4D" w:rsidP="007A52EE">
      <w:pPr>
        <w:autoSpaceDE w:val="0"/>
        <w:autoSpaceDN w:val="0"/>
        <w:ind w:right="1134"/>
        <w:jc w:val="both"/>
        <w:rPr>
          <w:rFonts w:eastAsiaTheme="minorHAnsi"/>
          <w:sz w:val="24"/>
          <w:szCs w:val="24"/>
        </w:rPr>
      </w:pPr>
    </w:p>
    <w:p w:rsidR="007D1D4D" w:rsidRPr="00CD4077" w:rsidRDefault="007D1D4D" w:rsidP="001D1178">
      <w:pPr>
        <w:pStyle w:val="ListParagraph"/>
        <w:numPr>
          <w:ilvl w:val="0"/>
          <w:numId w:val="13"/>
        </w:numPr>
        <w:autoSpaceDE w:val="0"/>
        <w:autoSpaceDN w:val="0"/>
        <w:ind w:left="0" w:right="1134" w:firstLine="1080"/>
        <w:jc w:val="both"/>
        <w:rPr>
          <w:bCs/>
          <w:sz w:val="24"/>
          <w:szCs w:val="24"/>
        </w:rPr>
      </w:pPr>
      <w:r w:rsidRPr="00CD4077">
        <w:rPr>
          <w:bCs/>
          <w:sz w:val="24"/>
          <w:szCs w:val="24"/>
        </w:rPr>
        <w:t xml:space="preserve">Budget Narrative </w:t>
      </w:r>
    </w:p>
    <w:p w:rsidR="007D1D4D" w:rsidRPr="00CD4077" w:rsidRDefault="007D1D4D" w:rsidP="007A52EE">
      <w:pPr>
        <w:autoSpaceDE w:val="0"/>
        <w:autoSpaceDN w:val="0"/>
        <w:ind w:right="1134"/>
        <w:jc w:val="both"/>
        <w:rPr>
          <w:sz w:val="24"/>
          <w:szCs w:val="24"/>
        </w:rPr>
      </w:pPr>
    </w:p>
    <w:p w:rsidR="007D1D4D" w:rsidRPr="00CD4077" w:rsidRDefault="007D1D4D" w:rsidP="001D1178">
      <w:pPr>
        <w:pStyle w:val="ListParagraph"/>
        <w:numPr>
          <w:ilvl w:val="0"/>
          <w:numId w:val="13"/>
        </w:numPr>
        <w:autoSpaceDE w:val="0"/>
        <w:autoSpaceDN w:val="0"/>
        <w:ind w:left="0" w:right="1134" w:firstLine="1080"/>
        <w:jc w:val="both"/>
        <w:rPr>
          <w:bCs/>
          <w:sz w:val="24"/>
          <w:szCs w:val="24"/>
        </w:rPr>
      </w:pPr>
      <w:r w:rsidRPr="00CD4077">
        <w:rPr>
          <w:bCs/>
          <w:sz w:val="24"/>
          <w:szCs w:val="24"/>
        </w:rPr>
        <w:t xml:space="preserve">Oral Presentation </w:t>
      </w:r>
    </w:p>
    <w:p w:rsidR="007D1D4D" w:rsidRPr="00CD4077" w:rsidRDefault="007D1D4D" w:rsidP="007A52EE">
      <w:pPr>
        <w:autoSpaceDE w:val="0"/>
        <w:autoSpaceDN w:val="0"/>
        <w:ind w:right="1134"/>
        <w:jc w:val="both"/>
        <w:rPr>
          <w:sz w:val="24"/>
          <w:szCs w:val="24"/>
        </w:rPr>
      </w:pPr>
    </w:p>
    <w:p w:rsidR="009E76CA" w:rsidRPr="00B4203B" w:rsidRDefault="009E76CA" w:rsidP="001D1178">
      <w:pPr>
        <w:numPr>
          <w:ilvl w:val="0"/>
          <w:numId w:val="10"/>
        </w:numPr>
        <w:tabs>
          <w:tab w:val="left" w:pos="540"/>
          <w:tab w:val="left" w:pos="1440"/>
        </w:tabs>
        <w:spacing w:line="322" w:lineRule="exact"/>
        <w:ind w:left="540" w:hanging="540"/>
        <w:jc w:val="both"/>
        <w:textAlignment w:val="baseline"/>
        <w:rPr>
          <w:rFonts w:eastAsia="Tahoma"/>
          <w:b/>
          <w:sz w:val="24"/>
          <w:szCs w:val="24"/>
        </w:rPr>
      </w:pPr>
      <w:r w:rsidRPr="00B4203B">
        <w:rPr>
          <w:rFonts w:eastAsia="Tahoma"/>
          <w:b/>
          <w:sz w:val="24"/>
          <w:szCs w:val="24"/>
        </w:rPr>
        <w:t>How will the local area determine service provider suitability for inclusion on the Eligible Training</w:t>
      </w:r>
      <w:r w:rsidR="00E4247B" w:rsidRPr="00B4203B">
        <w:rPr>
          <w:rFonts w:eastAsia="Tahoma"/>
          <w:b/>
          <w:sz w:val="24"/>
          <w:szCs w:val="24"/>
        </w:rPr>
        <w:t xml:space="preserve"> </w:t>
      </w:r>
      <w:r w:rsidRPr="00B4203B">
        <w:rPr>
          <w:rFonts w:eastAsia="Tahoma"/>
          <w:b/>
          <w:sz w:val="24"/>
          <w:szCs w:val="24"/>
        </w:rPr>
        <w:t>Providers List?</w:t>
      </w:r>
      <w:r w:rsidR="00AA78C8" w:rsidRPr="00B4203B">
        <w:rPr>
          <w:rFonts w:eastAsia="Tahoma"/>
          <w:b/>
          <w:sz w:val="24"/>
          <w:szCs w:val="24"/>
        </w:rPr>
        <w:t xml:space="preserve"> </w:t>
      </w:r>
    </w:p>
    <w:p w:rsidR="00315469" w:rsidRPr="00CD4077" w:rsidRDefault="00315469" w:rsidP="00773157">
      <w:pPr>
        <w:tabs>
          <w:tab w:val="left" w:pos="540"/>
          <w:tab w:val="left" w:pos="1080"/>
          <w:tab w:val="left" w:pos="1440"/>
        </w:tabs>
        <w:spacing w:line="322" w:lineRule="exact"/>
        <w:jc w:val="both"/>
        <w:textAlignment w:val="baseline"/>
        <w:rPr>
          <w:rFonts w:eastAsia="Tahoma"/>
          <w:sz w:val="24"/>
          <w:szCs w:val="24"/>
        </w:rPr>
      </w:pPr>
    </w:p>
    <w:p w:rsidR="00AA78C8" w:rsidRPr="009538AE" w:rsidRDefault="00AA78C8" w:rsidP="00773157">
      <w:pPr>
        <w:tabs>
          <w:tab w:val="left" w:pos="1080"/>
          <w:tab w:val="left" w:pos="1440"/>
        </w:tabs>
        <w:spacing w:line="322" w:lineRule="exact"/>
        <w:ind w:left="540"/>
        <w:jc w:val="both"/>
        <w:textAlignment w:val="baseline"/>
        <w:rPr>
          <w:rFonts w:eastAsia="Tahoma"/>
          <w:strike/>
          <w:sz w:val="24"/>
          <w:szCs w:val="24"/>
        </w:rPr>
      </w:pPr>
      <w:r w:rsidRPr="009538AE">
        <w:rPr>
          <w:rFonts w:eastAsia="Tahoma"/>
          <w:sz w:val="24"/>
          <w:szCs w:val="24"/>
        </w:rPr>
        <w:t xml:space="preserve">For Eligible Training Providers of Adult and Dislocated Worker training, initial </w:t>
      </w:r>
      <w:r w:rsidR="00181B07" w:rsidRPr="009538AE">
        <w:rPr>
          <w:rFonts w:eastAsia="Tahoma"/>
          <w:sz w:val="24"/>
          <w:szCs w:val="24"/>
        </w:rPr>
        <w:t xml:space="preserve">eligibility </w:t>
      </w:r>
      <w:r w:rsidRPr="009538AE">
        <w:rPr>
          <w:rFonts w:eastAsia="Tahoma"/>
          <w:sz w:val="24"/>
          <w:szCs w:val="24"/>
        </w:rPr>
        <w:t xml:space="preserve">will </w:t>
      </w:r>
      <w:r w:rsidR="00E4247B" w:rsidRPr="009538AE">
        <w:rPr>
          <w:rFonts w:eastAsia="Tahoma"/>
          <w:sz w:val="24"/>
          <w:szCs w:val="24"/>
        </w:rPr>
        <w:t>b</w:t>
      </w:r>
      <w:r w:rsidRPr="009538AE">
        <w:rPr>
          <w:rFonts w:eastAsia="Tahoma"/>
          <w:sz w:val="24"/>
          <w:szCs w:val="24"/>
        </w:rPr>
        <w:t xml:space="preserve">e determined by the </w:t>
      </w:r>
      <w:r w:rsidR="008547DC" w:rsidRPr="009538AE">
        <w:rPr>
          <w:rFonts w:eastAsia="Tahoma"/>
          <w:sz w:val="24"/>
          <w:szCs w:val="24"/>
        </w:rPr>
        <w:t xml:space="preserve">Alabama </w:t>
      </w:r>
      <w:r w:rsidRPr="009538AE">
        <w:rPr>
          <w:rFonts w:eastAsia="Tahoma"/>
          <w:sz w:val="24"/>
          <w:szCs w:val="24"/>
        </w:rPr>
        <w:t xml:space="preserve">Department of Commerce-Workforce Development Division. </w:t>
      </w:r>
    </w:p>
    <w:p w:rsidR="00F656B1" w:rsidRPr="009538AE" w:rsidRDefault="00F656B1" w:rsidP="007A52EE">
      <w:pPr>
        <w:tabs>
          <w:tab w:val="left" w:pos="1080"/>
          <w:tab w:val="left" w:pos="1440"/>
        </w:tabs>
        <w:spacing w:line="322" w:lineRule="exact"/>
        <w:jc w:val="both"/>
        <w:textAlignment w:val="baseline"/>
        <w:rPr>
          <w:rFonts w:eastAsia="Tahoma"/>
          <w:sz w:val="24"/>
          <w:szCs w:val="24"/>
        </w:rPr>
      </w:pPr>
    </w:p>
    <w:p w:rsidR="009E76CA" w:rsidRPr="00B4203B" w:rsidRDefault="009E76CA" w:rsidP="001D1178">
      <w:pPr>
        <w:numPr>
          <w:ilvl w:val="0"/>
          <w:numId w:val="10"/>
        </w:numPr>
        <w:tabs>
          <w:tab w:val="clear" w:pos="1080"/>
          <w:tab w:val="left" w:pos="540"/>
          <w:tab w:val="left" w:pos="1440"/>
        </w:tabs>
        <w:spacing w:line="321" w:lineRule="exact"/>
        <w:ind w:left="0"/>
        <w:jc w:val="both"/>
        <w:textAlignment w:val="baseline"/>
        <w:rPr>
          <w:rFonts w:eastAsia="Tahoma"/>
          <w:b/>
          <w:sz w:val="24"/>
          <w:szCs w:val="24"/>
        </w:rPr>
      </w:pPr>
      <w:r w:rsidRPr="00B4203B">
        <w:rPr>
          <w:rFonts w:eastAsia="Tahoma"/>
          <w:b/>
          <w:sz w:val="24"/>
          <w:szCs w:val="24"/>
        </w:rPr>
        <w:t>How will the local area secure the required performance information from service providers?</w:t>
      </w:r>
    </w:p>
    <w:p w:rsidR="00181B07" w:rsidRPr="009538AE" w:rsidRDefault="00181B07" w:rsidP="00181B07">
      <w:pPr>
        <w:tabs>
          <w:tab w:val="left" w:pos="540"/>
          <w:tab w:val="left" w:pos="1440"/>
        </w:tabs>
        <w:spacing w:line="321" w:lineRule="exact"/>
        <w:jc w:val="both"/>
        <w:textAlignment w:val="baseline"/>
        <w:rPr>
          <w:rFonts w:eastAsia="Tahoma"/>
          <w:sz w:val="24"/>
          <w:szCs w:val="24"/>
        </w:rPr>
      </w:pPr>
    </w:p>
    <w:p w:rsidR="00AA78C8" w:rsidRPr="009538AE" w:rsidRDefault="00181B07" w:rsidP="00773157">
      <w:pPr>
        <w:tabs>
          <w:tab w:val="left" w:pos="1080"/>
        </w:tabs>
        <w:spacing w:line="321" w:lineRule="exact"/>
        <w:ind w:left="540"/>
        <w:jc w:val="both"/>
        <w:textAlignment w:val="baseline"/>
        <w:rPr>
          <w:rFonts w:eastAsia="Tahoma"/>
          <w:sz w:val="24"/>
          <w:szCs w:val="24"/>
        </w:rPr>
      </w:pPr>
      <w:r w:rsidRPr="009538AE">
        <w:rPr>
          <w:rFonts w:eastAsia="Tahoma"/>
          <w:sz w:val="24"/>
          <w:szCs w:val="24"/>
        </w:rPr>
        <w:t xml:space="preserve">The Alabama Department of Commerce-Workforce Development Division provides to the CAPTE performance data for the Eligible Training Providers of Adult and Dislocated Worker training. </w:t>
      </w:r>
    </w:p>
    <w:p w:rsidR="006A323E" w:rsidRPr="009538AE" w:rsidRDefault="006A323E" w:rsidP="007A52EE">
      <w:pPr>
        <w:tabs>
          <w:tab w:val="left" w:pos="1080"/>
        </w:tabs>
        <w:spacing w:line="321" w:lineRule="exact"/>
        <w:ind w:left="2160" w:right="1134"/>
        <w:jc w:val="both"/>
        <w:textAlignment w:val="baseline"/>
        <w:rPr>
          <w:rFonts w:eastAsia="Tahoma"/>
          <w:sz w:val="24"/>
          <w:szCs w:val="24"/>
        </w:rPr>
      </w:pPr>
    </w:p>
    <w:p w:rsidR="009E76CA" w:rsidRDefault="009E76CA" w:rsidP="007A52EE">
      <w:pPr>
        <w:tabs>
          <w:tab w:val="left" w:pos="0"/>
        </w:tabs>
        <w:spacing w:line="261" w:lineRule="exact"/>
        <w:textAlignment w:val="baseline"/>
        <w:rPr>
          <w:rFonts w:eastAsia="Tahoma"/>
          <w:b/>
          <w:sz w:val="24"/>
          <w:szCs w:val="24"/>
          <w:u w:val="single"/>
        </w:rPr>
      </w:pPr>
      <w:r w:rsidRPr="00CD4077">
        <w:rPr>
          <w:rFonts w:eastAsia="Tahoma"/>
          <w:b/>
          <w:sz w:val="24"/>
          <w:szCs w:val="24"/>
        </w:rPr>
        <w:t xml:space="preserve">VIII. </w:t>
      </w:r>
      <w:r w:rsidRPr="00CD4077">
        <w:rPr>
          <w:rFonts w:eastAsia="Tahoma"/>
          <w:b/>
          <w:sz w:val="24"/>
          <w:szCs w:val="24"/>
          <w:u w:val="single"/>
        </w:rPr>
        <w:t>Monitoring &amp; Oversight Policy</w:t>
      </w:r>
    </w:p>
    <w:p w:rsidR="00773157" w:rsidRPr="00CD4077" w:rsidRDefault="00773157" w:rsidP="007A52EE">
      <w:pPr>
        <w:tabs>
          <w:tab w:val="left" w:pos="0"/>
        </w:tabs>
        <w:spacing w:line="261" w:lineRule="exact"/>
        <w:textAlignment w:val="baseline"/>
        <w:rPr>
          <w:rFonts w:eastAsia="Tahoma"/>
          <w:b/>
          <w:sz w:val="24"/>
          <w:szCs w:val="24"/>
        </w:rPr>
      </w:pPr>
    </w:p>
    <w:p w:rsidR="009E76CA" w:rsidRPr="00B4203B" w:rsidRDefault="009E76CA" w:rsidP="001D1178">
      <w:pPr>
        <w:pStyle w:val="ListParagraph"/>
        <w:numPr>
          <w:ilvl w:val="0"/>
          <w:numId w:val="12"/>
        </w:numPr>
        <w:tabs>
          <w:tab w:val="left" w:pos="0"/>
          <w:tab w:val="left" w:pos="450"/>
        </w:tabs>
        <w:spacing w:line="322" w:lineRule="exact"/>
        <w:ind w:left="0" w:firstLine="0"/>
        <w:jc w:val="both"/>
        <w:textAlignment w:val="baseline"/>
        <w:rPr>
          <w:rFonts w:eastAsia="Tahoma"/>
          <w:b/>
          <w:sz w:val="24"/>
          <w:szCs w:val="24"/>
        </w:rPr>
      </w:pPr>
      <w:r w:rsidRPr="00B4203B">
        <w:rPr>
          <w:rFonts w:eastAsia="Tahoma"/>
          <w:b/>
          <w:sz w:val="24"/>
          <w:szCs w:val="24"/>
        </w:rPr>
        <w:t>Provide a copy of the local area's monitoring and oversight policies and</w:t>
      </w:r>
      <w:r w:rsidR="00315469" w:rsidRPr="00B4203B">
        <w:rPr>
          <w:rFonts w:eastAsia="Tahoma"/>
          <w:b/>
          <w:sz w:val="24"/>
          <w:szCs w:val="24"/>
        </w:rPr>
        <w:t xml:space="preserve"> </w:t>
      </w:r>
      <w:r w:rsidRPr="00B4203B">
        <w:rPr>
          <w:rFonts w:eastAsia="Tahoma"/>
          <w:b/>
          <w:sz w:val="24"/>
          <w:szCs w:val="24"/>
        </w:rPr>
        <w:t>procedures.</w:t>
      </w:r>
      <w:r w:rsidR="004572F8" w:rsidRPr="00B4203B">
        <w:rPr>
          <w:rFonts w:eastAsia="Tahoma"/>
          <w:b/>
          <w:sz w:val="24"/>
          <w:szCs w:val="24"/>
        </w:rPr>
        <w:t xml:space="preserve"> (See below)</w:t>
      </w:r>
    </w:p>
    <w:p w:rsidR="004572F8" w:rsidRDefault="004572F8" w:rsidP="007A52EE">
      <w:pPr>
        <w:pStyle w:val="ListParagraph"/>
        <w:tabs>
          <w:tab w:val="left" w:pos="0"/>
          <w:tab w:val="left" w:pos="450"/>
        </w:tabs>
        <w:spacing w:line="322" w:lineRule="exact"/>
        <w:ind w:left="0"/>
        <w:jc w:val="both"/>
        <w:textAlignment w:val="baseline"/>
        <w:rPr>
          <w:rFonts w:eastAsia="Tahoma"/>
          <w:sz w:val="24"/>
          <w:szCs w:val="24"/>
        </w:rPr>
      </w:pPr>
    </w:p>
    <w:p w:rsidR="00E64919" w:rsidRPr="00CD4077" w:rsidRDefault="00E64919" w:rsidP="007A52EE">
      <w:pPr>
        <w:pStyle w:val="ListParagraph"/>
        <w:tabs>
          <w:tab w:val="left" w:pos="0"/>
          <w:tab w:val="left" w:pos="450"/>
        </w:tabs>
        <w:spacing w:line="322" w:lineRule="exact"/>
        <w:ind w:left="0"/>
        <w:jc w:val="both"/>
        <w:textAlignment w:val="baseline"/>
        <w:rPr>
          <w:rFonts w:eastAsia="Tahoma"/>
          <w:sz w:val="24"/>
          <w:szCs w:val="24"/>
        </w:rPr>
      </w:pPr>
    </w:p>
    <w:p w:rsidR="004572F8" w:rsidRPr="00CD4077" w:rsidRDefault="00CA6FCA" w:rsidP="007A52EE">
      <w:pPr>
        <w:pStyle w:val="ListParagraph"/>
        <w:tabs>
          <w:tab w:val="left" w:pos="0"/>
          <w:tab w:val="left" w:pos="450"/>
        </w:tabs>
        <w:ind w:left="0"/>
        <w:jc w:val="center"/>
        <w:rPr>
          <w:b/>
          <w:sz w:val="24"/>
          <w:szCs w:val="24"/>
        </w:rPr>
      </w:pPr>
      <w:r w:rsidRPr="00CD4077">
        <w:rPr>
          <w:b/>
          <w:sz w:val="24"/>
          <w:szCs w:val="24"/>
        </w:rPr>
        <w:lastRenderedPageBreak/>
        <w:t>CENTRAL ALABAMA PARTNERSHIP FOR TRAINING AND EMPLOYMENT (CAPTE)</w:t>
      </w:r>
    </w:p>
    <w:p w:rsidR="004572F8" w:rsidRPr="00CD4077" w:rsidRDefault="004572F8" w:rsidP="007A52EE">
      <w:pPr>
        <w:tabs>
          <w:tab w:val="left" w:pos="0"/>
          <w:tab w:val="left" w:pos="450"/>
        </w:tabs>
        <w:jc w:val="center"/>
        <w:rPr>
          <w:b/>
          <w:sz w:val="24"/>
          <w:szCs w:val="24"/>
        </w:rPr>
      </w:pPr>
      <w:r w:rsidRPr="00CD4077">
        <w:rPr>
          <w:b/>
          <w:sz w:val="24"/>
          <w:szCs w:val="24"/>
        </w:rPr>
        <w:t xml:space="preserve"> MONITORING POLICIES</w:t>
      </w:r>
      <w:r w:rsidR="00CA6FCA" w:rsidRPr="00CD4077">
        <w:rPr>
          <w:b/>
          <w:sz w:val="24"/>
          <w:szCs w:val="24"/>
        </w:rPr>
        <w:t xml:space="preserve"> AND</w:t>
      </w:r>
      <w:r w:rsidRPr="00CD4077">
        <w:rPr>
          <w:b/>
          <w:sz w:val="24"/>
          <w:szCs w:val="24"/>
        </w:rPr>
        <w:t xml:space="preserve"> PROCEDURES</w:t>
      </w:r>
    </w:p>
    <w:p w:rsidR="00E45CA6" w:rsidRPr="00CD4077" w:rsidRDefault="00E45CA6" w:rsidP="007A52EE">
      <w:pPr>
        <w:tabs>
          <w:tab w:val="left" w:pos="0"/>
          <w:tab w:val="left" w:pos="450"/>
        </w:tabs>
        <w:jc w:val="center"/>
        <w:rPr>
          <w:b/>
          <w:sz w:val="24"/>
          <w:szCs w:val="24"/>
        </w:rPr>
      </w:pPr>
    </w:p>
    <w:p w:rsidR="004572F8" w:rsidRPr="009538AE" w:rsidRDefault="00CA6FCA" w:rsidP="007A52EE">
      <w:pPr>
        <w:tabs>
          <w:tab w:val="left" w:pos="0"/>
          <w:tab w:val="left" w:pos="450"/>
        </w:tabs>
        <w:jc w:val="both"/>
        <w:rPr>
          <w:sz w:val="24"/>
          <w:szCs w:val="24"/>
        </w:rPr>
      </w:pPr>
      <w:r w:rsidRPr="00CD4077">
        <w:rPr>
          <w:sz w:val="24"/>
          <w:szCs w:val="24"/>
        </w:rPr>
        <w:t>The CAPTE</w:t>
      </w:r>
      <w:r w:rsidR="004572F8" w:rsidRPr="00CD4077">
        <w:rPr>
          <w:sz w:val="24"/>
          <w:szCs w:val="24"/>
        </w:rPr>
        <w:t xml:space="preserve"> has established an oversight and monitoring </w:t>
      </w:r>
      <w:r w:rsidR="000F1B9E" w:rsidRPr="00CD4077">
        <w:rPr>
          <w:sz w:val="24"/>
          <w:szCs w:val="24"/>
        </w:rPr>
        <w:t>process, which</w:t>
      </w:r>
      <w:r w:rsidR="004572F8" w:rsidRPr="00CD4077">
        <w:rPr>
          <w:sz w:val="24"/>
          <w:szCs w:val="24"/>
        </w:rPr>
        <w:t xml:space="preserve"> includes both fiscal and programmatic compliance reviews of all WIOA contracts through desk </w:t>
      </w:r>
      <w:r w:rsidR="006A323E" w:rsidRPr="00CD4077">
        <w:rPr>
          <w:sz w:val="24"/>
          <w:szCs w:val="24"/>
        </w:rPr>
        <w:t xml:space="preserve">reviews and </w:t>
      </w:r>
      <w:r w:rsidR="00315469">
        <w:rPr>
          <w:sz w:val="24"/>
          <w:szCs w:val="24"/>
        </w:rPr>
        <w:t>random sampling</w:t>
      </w:r>
      <w:r w:rsidR="004572F8" w:rsidRPr="00CD4077">
        <w:rPr>
          <w:sz w:val="24"/>
          <w:szCs w:val="24"/>
        </w:rPr>
        <w:t xml:space="preserve"> </w:t>
      </w:r>
      <w:r w:rsidR="00315469">
        <w:rPr>
          <w:sz w:val="24"/>
          <w:szCs w:val="24"/>
        </w:rPr>
        <w:t>of the Eligible Training Providers</w:t>
      </w:r>
      <w:r w:rsidR="004572F8" w:rsidRPr="00CD4077">
        <w:rPr>
          <w:sz w:val="24"/>
          <w:szCs w:val="24"/>
        </w:rPr>
        <w:t xml:space="preserve">.  These activities are required to </w:t>
      </w:r>
      <w:r w:rsidR="004572F8" w:rsidRPr="009538AE">
        <w:rPr>
          <w:sz w:val="24"/>
          <w:szCs w:val="24"/>
        </w:rPr>
        <w:t xml:space="preserve">fulfill the </w:t>
      </w:r>
      <w:r w:rsidR="00B4203B">
        <w:rPr>
          <w:sz w:val="24"/>
          <w:szCs w:val="24"/>
        </w:rPr>
        <w:t>R</w:t>
      </w:r>
      <w:r w:rsidRPr="009538AE">
        <w:rPr>
          <w:sz w:val="24"/>
          <w:szCs w:val="24"/>
        </w:rPr>
        <w:t>egion’s</w:t>
      </w:r>
      <w:r w:rsidR="004572F8" w:rsidRPr="009538AE">
        <w:rPr>
          <w:sz w:val="24"/>
          <w:szCs w:val="24"/>
        </w:rPr>
        <w:t xml:space="preserve"> mandated oversight responsibilities as a  Workforce Innovation Opportunity Act (WIOA) </w:t>
      </w:r>
      <w:r w:rsidR="004A7C0B" w:rsidRPr="009538AE">
        <w:rPr>
          <w:sz w:val="24"/>
          <w:szCs w:val="24"/>
        </w:rPr>
        <w:t>l</w:t>
      </w:r>
      <w:r w:rsidR="004572F8" w:rsidRPr="009538AE">
        <w:rPr>
          <w:sz w:val="24"/>
          <w:szCs w:val="24"/>
        </w:rPr>
        <w:t xml:space="preserve">ocal </w:t>
      </w:r>
      <w:r w:rsidR="004A7C0B" w:rsidRPr="009538AE">
        <w:rPr>
          <w:sz w:val="24"/>
          <w:szCs w:val="24"/>
        </w:rPr>
        <w:t>a</w:t>
      </w:r>
      <w:r w:rsidR="004572F8" w:rsidRPr="009538AE">
        <w:rPr>
          <w:sz w:val="24"/>
          <w:szCs w:val="24"/>
        </w:rPr>
        <w:t>rea in accordance with Section 107 (d)(8) of Workforce Innovation Opportunity  Act.</w:t>
      </w:r>
    </w:p>
    <w:p w:rsidR="004572F8" w:rsidRPr="00CD4077" w:rsidRDefault="004572F8" w:rsidP="007A52EE">
      <w:pPr>
        <w:tabs>
          <w:tab w:val="left" w:pos="0"/>
          <w:tab w:val="left" w:pos="450"/>
        </w:tabs>
        <w:jc w:val="both"/>
        <w:rPr>
          <w:sz w:val="24"/>
          <w:szCs w:val="24"/>
        </w:rPr>
      </w:pPr>
    </w:p>
    <w:p w:rsidR="004572F8" w:rsidRPr="00CD4077" w:rsidRDefault="004572F8" w:rsidP="007A52EE">
      <w:pPr>
        <w:tabs>
          <w:tab w:val="left" w:pos="0"/>
          <w:tab w:val="left" w:pos="450"/>
        </w:tabs>
        <w:jc w:val="both"/>
        <w:rPr>
          <w:sz w:val="24"/>
          <w:szCs w:val="24"/>
        </w:rPr>
      </w:pPr>
      <w:r w:rsidRPr="00CD4077">
        <w:rPr>
          <w:sz w:val="24"/>
          <w:szCs w:val="24"/>
        </w:rPr>
        <w:t>The monitoring process provides feedback to management through</w:t>
      </w:r>
      <w:r w:rsidR="00315469">
        <w:rPr>
          <w:sz w:val="24"/>
          <w:szCs w:val="24"/>
        </w:rPr>
        <w:t xml:space="preserve"> observations,</w:t>
      </w:r>
      <w:r w:rsidRPr="00CD4077">
        <w:rPr>
          <w:sz w:val="24"/>
          <w:szCs w:val="24"/>
        </w:rPr>
        <w:t xml:space="preserve"> findings</w:t>
      </w:r>
      <w:r w:rsidR="00315469">
        <w:rPr>
          <w:sz w:val="24"/>
          <w:szCs w:val="24"/>
        </w:rPr>
        <w:t>,</w:t>
      </w:r>
      <w:r w:rsidRPr="00CD4077">
        <w:rPr>
          <w:sz w:val="24"/>
          <w:szCs w:val="24"/>
        </w:rPr>
        <w:t xml:space="preserve"> and recommendations.  It provides for knowledge of what is happening at WIOA funded programs and can provide "warning signals" that issues may be developing so that improvement measures or corrective actions can be taken immediately.</w:t>
      </w:r>
    </w:p>
    <w:p w:rsidR="004572F8" w:rsidRPr="00CD4077" w:rsidRDefault="004572F8" w:rsidP="007A52EE">
      <w:pPr>
        <w:tabs>
          <w:tab w:val="left" w:pos="0"/>
          <w:tab w:val="left" w:pos="450"/>
        </w:tabs>
        <w:jc w:val="both"/>
        <w:rPr>
          <w:sz w:val="24"/>
          <w:szCs w:val="24"/>
        </w:rPr>
      </w:pPr>
    </w:p>
    <w:p w:rsidR="004572F8" w:rsidRPr="00CD4077" w:rsidRDefault="00432483" w:rsidP="007A52EE">
      <w:pPr>
        <w:tabs>
          <w:tab w:val="left" w:pos="0"/>
          <w:tab w:val="left" w:pos="450"/>
        </w:tabs>
        <w:jc w:val="both"/>
        <w:rPr>
          <w:sz w:val="24"/>
          <w:szCs w:val="24"/>
        </w:rPr>
      </w:pPr>
      <w:r w:rsidRPr="00CD4077">
        <w:rPr>
          <w:sz w:val="24"/>
          <w:szCs w:val="24"/>
        </w:rPr>
        <w:t xml:space="preserve">The </w:t>
      </w:r>
      <w:r w:rsidR="00CA6FCA" w:rsidRPr="00CD4077">
        <w:rPr>
          <w:sz w:val="24"/>
          <w:szCs w:val="24"/>
        </w:rPr>
        <w:t>CAPTE</w:t>
      </w:r>
      <w:r w:rsidR="004572F8" w:rsidRPr="00CD4077">
        <w:rPr>
          <w:sz w:val="24"/>
          <w:szCs w:val="24"/>
        </w:rPr>
        <w:t xml:space="preserve"> monitor will identify and analyze problems found through compliance review and performance review.  Reviews will identify technical assistance needs revealed during on-site monitoring visits.  </w:t>
      </w:r>
      <w:r w:rsidR="000F1B9E" w:rsidRPr="00CD4077">
        <w:rPr>
          <w:sz w:val="24"/>
          <w:szCs w:val="24"/>
        </w:rPr>
        <w:t>Recommendations for corrective action in monitoring reports and follow-up on the recommendations to ensure that corrective action occurs are</w:t>
      </w:r>
      <w:r w:rsidR="004572F8" w:rsidRPr="00CD4077">
        <w:rPr>
          <w:sz w:val="24"/>
          <w:szCs w:val="24"/>
        </w:rPr>
        <w:t xml:space="preserve"> the result of these activities.</w:t>
      </w:r>
    </w:p>
    <w:p w:rsidR="004572F8" w:rsidRPr="00CD4077" w:rsidRDefault="004572F8" w:rsidP="007A52EE">
      <w:pPr>
        <w:tabs>
          <w:tab w:val="left" w:pos="0"/>
        </w:tabs>
        <w:ind w:right="1134"/>
        <w:jc w:val="both"/>
        <w:rPr>
          <w:sz w:val="24"/>
          <w:szCs w:val="24"/>
        </w:rPr>
      </w:pPr>
    </w:p>
    <w:p w:rsidR="004572F8" w:rsidRPr="00CD4077" w:rsidRDefault="004572F8" w:rsidP="007A52EE">
      <w:pPr>
        <w:tabs>
          <w:tab w:val="left" w:pos="0"/>
          <w:tab w:val="left" w:pos="8280"/>
          <w:tab w:val="left" w:pos="9360"/>
        </w:tabs>
        <w:jc w:val="both"/>
        <w:rPr>
          <w:sz w:val="24"/>
          <w:szCs w:val="24"/>
          <w:u w:val="single"/>
        </w:rPr>
      </w:pPr>
      <w:r w:rsidRPr="00B4203B">
        <w:rPr>
          <w:b/>
          <w:sz w:val="24"/>
          <w:szCs w:val="24"/>
          <w:u w:val="single"/>
        </w:rPr>
        <w:t>Program</w:t>
      </w:r>
      <w:r w:rsidRPr="00CD4077">
        <w:rPr>
          <w:sz w:val="24"/>
          <w:szCs w:val="24"/>
          <w:u w:val="single"/>
        </w:rPr>
        <w:t xml:space="preserve"> </w:t>
      </w:r>
      <w:r w:rsidRPr="00B4203B">
        <w:rPr>
          <w:b/>
          <w:sz w:val="24"/>
          <w:szCs w:val="24"/>
          <w:u w:val="single"/>
        </w:rPr>
        <w:t>Monitoring</w:t>
      </w:r>
    </w:p>
    <w:p w:rsidR="004572F8" w:rsidRPr="00CD4077" w:rsidRDefault="004572F8" w:rsidP="007A52EE">
      <w:pPr>
        <w:tabs>
          <w:tab w:val="left" w:pos="0"/>
          <w:tab w:val="left" w:pos="8280"/>
          <w:tab w:val="left" w:pos="9360"/>
        </w:tabs>
        <w:jc w:val="both"/>
        <w:rPr>
          <w:sz w:val="24"/>
          <w:szCs w:val="24"/>
        </w:rPr>
      </w:pPr>
      <w:r w:rsidRPr="00CD4077">
        <w:rPr>
          <w:sz w:val="24"/>
          <w:szCs w:val="24"/>
        </w:rPr>
        <w:t>Program monitoring ensures that contracted services are carried out.  It also addresses ‘eligibility' of participants, counseling, orientation, preparation for training and placement, and delivery of all services specified in the contract.</w:t>
      </w:r>
    </w:p>
    <w:p w:rsidR="004572F8" w:rsidRPr="00CD4077" w:rsidRDefault="004572F8" w:rsidP="007A52EE">
      <w:pPr>
        <w:tabs>
          <w:tab w:val="left" w:pos="0"/>
          <w:tab w:val="left" w:pos="8280"/>
          <w:tab w:val="left" w:pos="9360"/>
        </w:tabs>
        <w:jc w:val="both"/>
        <w:rPr>
          <w:sz w:val="24"/>
          <w:szCs w:val="24"/>
        </w:rPr>
      </w:pPr>
    </w:p>
    <w:p w:rsidR="004572F8" w:rsidRPr="00B4203B" w:rsidRDefault="004572F8" w:rsidP="007A52EE">
      <w:pPr>
        <w:tabs>
          <w:tab w:val="left" w:pos="0"/>
          <w:tab w:val="left" w:pos="8280"/>
          <w:tab w:val="left" w:pos="9360"/>
        </w:tabs>
        <w:jc w:val="both"/>
        <w:rPr>
          <w:b/>
          <w:sz w:val="24"/>
          <w:szCs w:val="24"/>
          <w:u w:val="single"/>
        </w:rPr>
      </w:pPr>
      <w:r w:rsidRPr="00B4203B">
        <w:rPr>
          <w:b/>
          <w:sz w:val="24"/>
          <w:szCs w:val="24"/>
          <w:u w:val="single"/>
        </w:rPr>
        <w:t>Performance Monitoring</w:t>
      </w:r>
    </w:p>
    <w:p w:rsidR="004572F8" w:rsidRDefault="004572F8" w:rsidP="007A52EE">
      <w:pPr>
        <w:tabs>
          <w:tab w:val="left" w:pos="0"/>
          <w:tab w:val="left" w:pos="8280"/>
          <w:tab w:val="left" w:pos="9360"/>
        </w:tabs>
        <w:jc w:val="both"/>
        <w:rPr>
          <w:sz w:val="24"/>
          <w:szCs w:val="24"/>
        </w:rPr>
      </w:pPr>
      <w:r w:rsidRPr="00CD4077">
        <w:rPr>
          <w:sz w:val="24"/>
          <w:szCs w:val="24"/>
        </w:rPr>
        <w:t>Performance monitoring ensures the contractor is providing said services and said services are provided in conformance with standards specified in the contract and WIOA regulations incorporated in the contract.</w:t>
      </w:r>
    </w:p>
    <w:p w:rsidR="00181B07" w:rsidRPr="00CD4077" w:rsidRDefault="00181B07" w:rsidP="007A52EE">
      <w:pPr>
        <w:tabs>
          <w:tab w:val="left" w:pos="0"/>
          <w:tab w:val="left" w:pos="8280"/>
          <w:tab w:val="left" w:pos="9360"/>
        </w:tabs>
        <w:jc w:val="both"/>
        <w:rPr>
          <w:sz w:val="24"/>
          <w:szCs w:val="24"/>
        </w:rPr>
      </w:pPr>
    </w:p>
    <w:p w:rsidR="004572F8" w:rsidRPr="00B4203B" w:rsidRDefault="004572F8" w:rsidP="007A52EE">
      <w:pPr>
        <w:tabs>
          <w:tab w:val="left" w:pos="0"/>
          <w:tab w:val="left" w:pos="8280"/>
          <w:tab w:val="left" w:pos="9360"/>
        </w:tabs>
        <w:jc w:val="both"/>
        <w:rPr>
          <w:b/>
          <w:sz w:val="24"/>
          <w:szCs w:val="24"/>
          <w:u w:val="single"/>
        </w:rPr>
      </w:pPr>
      <w:r w:rsidRPr="00B4203B">
        <w:rPr>
          <w:b/>
          <w:sz w:val="24"/>
          <w:szCs w:val="24"/>
          <w:u w:val="single"/>
        </w:rPr>
        <w:t>Compliance Monitoring</w:t>
      </w:r>
    </w:p>
    <w:p w:rsidR="004572F8" w:rsidRPr="00CD4077" w:rsidRDefault="004572F8" w:rsidP="007A52EE">
      <w:pPr>
        <w:tabs>
          <w:tab w:val="left" w:pos="0"/>
          <w:tab w:val="left" w:pos="8280"/>
          <w:tab w:val="left" w:pos="9360"/>
        </w:tabs>
        <w:jc w:val="both"/>
        <w:rPr>
          <w:sz w:val="24"/>
          <w:szCs w:val="24"/>
        </w:rPr>
      </w:pPr>
      <w:r w:rsidRPr="00CD4077">
        <w:rPr>
          <w:sz w:val="24"/>
          <w:szCs w:val="24"/>
        </w:rPr>
        <w:t>Compliance monitoring ensures the contractor is carrying out the stated terms and conditions of the contract that are administrative.</w:t>
      </w:r>
    </w:p>
    <w:p w:rsidR="004572F8" w:rsidRPr="00CD4077" w:rsidRDefault="004572F8" w:rsidP="007A52EE">
      <w:pPr>
        <w:tabs>
          <w:tab w:val="left" w:pos="0"/>
          <w:tab w:val="left" w:pos="8280"/>
          <w:tab w:val="left" w:pos="9360"/>
        </w:tabs>
        <w:jc w:val="both"/>
        <w:rPr>
          <w:sz w:val="24"/>
          <w:szCs w:val="24"/>
        </w:rPr>
      </w:pPr>
    </w:p>
    <w:p w:rsidR="004572F8" w:rsidRPr="00B4203B" w:rsidRDefault="004572F8" w:rsidP="007A52EE">
      <w:pPr>
        <w:tabs>
          <w:tab w:val="left" w:pos="0"/>
          <w:tab w:val="left" w:pos="8280"/>
          <w:tab w:val="left" w:pos="9360"/>
        </w:tabs>
        <w:jc w:val="both"/>
        <w:rPr>
          <w:b/>
          <w:sz w:val="24"/>
          <w:szCs w:val="24"/>
          <w:u w:val="single"/>
        </w:rPr>
      </w:pPr>
      <w:r w:rsidRPr="00B4203B">
        <w:rPr>
          <w:b/>
          <w:sz w:val="24"/>
          <w:szCs w:val="24"/>
          <w:u w:val="single"/>
        </w:rPr>
        <w:t>Fiscal Monitoring</w:t>
      </w:r>
    </w:p>
    <w:p w:rsidR="004572F8" w:rsidRPr="00CD4077" w:rsidRDefault="004572F8" w:rsidP="007A52EE">
      <w:pPr>
        <w:tabs>
          <w:tab w:val="left" w:pos="0"/>
          <w:tab w:val="left" w:pos="8280"/>
          <w:tab w:val="left" w:pos="9360"/>
        </w:tabs>
        <w:jc w:val="both"/>
        <w:rPr>
          <w:sz w:val="24"/>
          <w:szCs w:val="24"/>
        </w:rPr>
      </w:pPr>
      <w:r w:rsidRPr="00CD4077">
        <w:rPr>
          <w:sz w:val="24"/>
          <w:szCs w:val="24"/>
        </w:rPr>
        <w:t>Fiscal monitoring ensures the contractor has financial systems in place required by contract terms. It also ensures the contractor’ financial performance is commensurate with program performance.</w:t>
      </w:r>
    </w:p>
    <w:p w:rsidR="004572F8" w:rsidRPr="00CD4077" w:rsidRDefault="004572F8" w:rsidP="007A52EE">
      <w:pPr>
        <w:tabs>
          <w:tab w:val="left" w:pos="0"/>
          <w:tab w:val="left" w:pos="8280"/>
          <w:tab w:val="left" w:pos="9360"/>
        </w:tabs>
        <w:jc w:val="both"/>
        <w:rPr>
          <w:sz w:val="24"/>
          <w:szCs w:val="24"/>
        </w:rPr>
      </w:pPr>
    </w:p>
    <w:p w:rsidR="004572F8" w:rsidRPr="00B4203B" w:rsidRDefault="004572F8" w:rsidP="007A52EE">
      <w:pPr>
        <w:tabs>
          <w:tab w:val="left" w:pos="0"/>
          <w:tab w:val="left" w:pos="8280"/>
          <w:tab w:val="left" w:pos="9360"/>
        </w:tabs>
        <w:jc w:val="both"/>
        <w:rPr>
          <w:b/>
          <w:sz w:val="24"/>
          <w:szCs w:val="24"/>
        </w:rPr>
      </w:pPr>
      <w:r w:rsidRPr="00B4203B">
        <w:rPr>
          <w:b/>
          <w:sz w:val="24"/>
          <w:szCs w:val="24"/>
        </w:rPr>
        <w:t>SCOPE</w:t>
      </w:r>
    </w:p>
    <w:p w:rsidR="00315469" w:rsidRPr="00CD4077" w:rsidRDefault="00315469" w:rsidP="007A52EE">
      <w:pPr>
        <w:tabs>
          <w:tab w:val="left" w:pos="0"/>
          <w:tab w:val="left" w:pos="8280"/>
          <w:tab w:val="left" w:pos="9360"/>
        </w:tabs>
        <w:jc w:val="both"/>
        <w:rPr>
          <w:sz w:val="24"/>
          <w:szCs w:val="24"/>
        </w:rPr>
      </w:pPr>
    </w:p>
    <w:p w:rsidR="004572F8" w:rsidRPr="00CD4077" w:rsidRDefault="00CA6FCA" w:rsidP="007A52EE">
      <w:pPr>
        <w:tabs>
          <w:tab w:val="left" w:pos="0"/>
          <w:tab w:val="left" w:pos="8280"/>
          <w:tab w:val="left" w:pos="9360"/>
        </w:tabs>
        <w:jc w:val="both"/>
        <w:rPr>
          <w:sz w:val="24"/>
          <w:szCs w:val="24"/>
        </w:rPr>
      </w:pPr>
      <w:r w:rsidRPr="00CD4077">
        <w:rPr>
          <w:sz w:val="24"/>
          <w:szCs w:val="24"/>
        </w:rPr>
        <w:t>The CAPTE</w:t>
      </w:r>
      <w:r w:rsidR="004572F8" w:rsidRPr="00CD4077">
        <w:rPr>
          <w:sz w:val="24"/>
          <w:szCs w:val="24"/>
        </w:rPr>
        <w:t xml:space="preserve"> monitor shall be responsible for conducting the monitoring of contractors.  The monitor shall review participant files to determine eligibility.  Files shall contain evidence of pertinent client activity records; program activities</w:t>
      </w:r>
      <w:r w:rsidR="00EF35C5" w:rsidRPr="00CD4077">
        <w:rPr>
          <w:sz w:val="24"/>
          <w:szCs w:val="24"/>
        </w:rPr>
        <w:t>;</w:t>
      </w:r>
      <w:r w:rsidR="004572F8" w:rsidRPr="00CD4077">
        <w:rPr>
          <w:sz w:val="24"/>
          <w:szCs w:val="24"/>
        </w:rPr>
        <w:t xml:space="preserve"> and services to participants including review of classroom training.  OJT, work experience, supportive services information will be included as well.  If necessary, the monitor will interview participants, staff, instructors and employers.  The monitor will review actual-versus-planned activities to assess progress toward goals and objectives.  The review will include the identification of problems (existing or emerging) and initiate corrective actions as appropriate. Performance outcomes reviewed </w:t>
      </w:r>
      <w:r w:rsidR="009112D2" w:rsidRPr="00CD4077">
        <w:rPr>
          <w:sz w:val="24"/>
          <w:szCs w:val="24"/>
        </w:rPr>
        <w:t xml:space="preserve">may </w:t>
      </w:r>
      <w:r w:rsidR="004572F8" w:rsidRPr="00CD4077">
        <w:rPr>
          <w:sz w:val="24"/>
          <w:szCs w:val="24"/>
        </w:rPr>
        <w:t>include: Employment</w:t>
      </w:r>
      <w:r w:rsidR="009112D2" w:rsidRPr="00CD4077">
        <w:rPr>
          <w:sz w:val="24"/>
          <w:szCs w:val="24"/>
        </w:rPr>
        <w:t xml:space="preserve"> Rate; Median</w:t>
      </w:r>
      <w:r w:rsidR="004572F8" w:rsidRPr="00CD4077">
        <w:rPr>
          <w:sz w:val="24"/>
          <w:szCs w:val="24"/>
        </w:rPr>
        <w:t xml:space="preserve"> Earnings</w:t>
      </w:r>
      <w:r w:rsidR="009112D2" w:rsidRPr="00CD4077">
        <w:rPr>
          <w:sz w:val="24"/>
          <w:szCs w:val="24"/>
        </w:rPr>
        <w:t>; Credential Rate; Measurable Skills Gain</w:t>
      </w:r>
      <w:r w:rsidR="00315469">
        <w:rPr>
          <w:sz w:val="24"/>
          <w:szCs w:val="24"/>
        </w:rPr>
        <w:t xml:space="preserve">. </w:t>
      </w:r>
      <w:r w:rsidR="004572F8" w:rsidRPr="00CD4077">
        <w:rPr>
          <w:sz w:val="24"/>
          <w:szCs w:val="24"/>
        </w:rPr>
        <w:t xml:space="preserve"> </w:t>
      </w:r>
      <w:r w:rsidR="00315469">
        <w:rPr>
          <w:sz w:val="24"/>
          <w:szCs w:val="24"/>
        </w:rPr>
        <w:t>As it relates to Youth, Performance outcomes will consist of</w:t>
      </w:r>
      <w:r w:rsidR="004572F8" w:rsidRPr="00CD4077">
        <w:rPr>
          <w:sz w:val="24"/>
          <w:szCs w:val="24"/>
        </w:rPr>
        <w:t xml:space="preserve"> </w:t>
      </w:r>
      <w:r w:rsidR="00432483" w:rsidRPr="00CD4077">
        <w:rPr>
          <w:sz w:val="24"/>
          <w:szCs w:val="24"/>
        </w:rPr>
        <w:t>Placement in</w:t>
      </w:r>
      <w:r w:rsidR="004572F8" w:rsidRPr="00CD4077">
        <w:rPr>
          <w:sz w:val="24"/>
          <w:szCs w:val="24"/>
        </w:rPr>
        <w:t xml:space="preserve"> Employment</w:t>
      </w:r>
      <w:r w:rsidR="009112D2" w:rsidRPr="00CD4077">
        <w:rPr>
          <w:sz w:val="24"/>
          <w:szCs w:val="24"/>
        </w:rPr>
        <w:t xml:space="preserve">, </w:t>
      </w:r>
      <w:r w:rsidR="004572F8" w:rsidRPr="00CD4077">
        <w:rPr>
          <w:sz w:val="24"/>
          <w:szCs w:val="24"/>
        </w:rPr>
        <w:t>Education</w:t>
      </w:r>
      <w:r w:rsidR="009112D2" w:rsidRPr="00CD4077">
        <w:rPr>
          <w:sz w:val="24"/>
          <w:szCs w:val="24"/>
        </w:rPr>
        <w:t xml:space="preserve"> or Training; Median Earnings; Credential Rate; and Me</w:t>
      </w:r>
      <w:r w:rsidR="00B4203B">
        <w:rPr>
          <w:sz w:val="24"/>
          <w:szCs w:val="24"/>
        </w:rPr>
        <w:t xml:space="preserve">asurable Skills </w:t>
      </w:r>
      <w:r w:rsidR="00B4203B">
        <w:rPr>
          <w:sz w:val="24"/>
          <w:szCs w:val="24"/>
        </w:rPr>
        <w:lastRenderedPageBreak/>
        <w:t>Gain;</w:t>
      </w:r>
      <w:r w:rsidR="009112D2" w:rsidRPr="00CD4077">
        <w:rPr>
          <w:sz w:val="24"/>
          <w:szCs w:val="24"/>
        </w:rPr>
        <w:t xml:space="preserve"> Customer Satisfaction and/or any Employer measures may also be reviewed. </w:t>
      </w:r>
      <w:r w:rsidR="004572F8" w:rsidRPr="00CD4077">
        <w:rPr>
          <w:sz w:val="24"/>
          <w:szCs w:val="24"/>
        </w:rPr>
        <w:t xml:space="preserve"> Reviews of administrative and management policies and procedures will be conducted to determine compliance with EEO and nondiscrimination reporting requirements and if grievance procedures exist and complaints are resolved in accordance with established procedures. </w:t>
      </w:r>
    </w:p>
    <w:p w:rsidR="004572F8" w:rsidRPr="009538AE" w:rsidRDefault="004572F8" w:rsidP="007A52EE">
      <w:pPr>
        <w:tabs>
          <w:tab w:val="left" w:pos="0"/>
          <w:tab w:val="left" w:pos="8280"/>
          <w:tab w:val="left" w:pos="9360"/>
        </w:tabs>
        <w:jc w:val="both"/>
        <w:rPr>
          <w:sz w:val="24"/>
          <w:szCs w:val="24"/>
        </w:rPr>
      </w:pPr>
    </w:p>
    <w:p w:rsidR="004572F8" w:rsidRPr="009538AE" w:rsidRDefault="00602DDD" w:rsidP="007A52EE">
      <w:pPr>
        <w:tabs>
          <w:tab w:val="left" w:pos="0"/>
          <w:tab w:val="left" w:pos="8280"/>
          <w:tab w:val="left" w:pos="9360"/>
        </w:tabs>
        <w:jc w:val="both"/>
        <w:rPr>
          <w:sz w:val="24"/>
          <w:szCs w:val="24"/>
        </w:rPr>
      </w:pPr>
      <w:r w:rsidRPr="009538AE">
        <w:rPr>
          <w:sz w:val="24"/>
          <w:szCs w:val="24"/>
        </w:rPr>
        <w:t>The appropriate Jefferson County fiscal staff or contracted agency will review</w:t>
      </w:r>
      <w:r w:rsidR="004572F8" w:rsidRPr="009538AE">
        <w:rPr>
          <w:sz w:val="24"/>
          <w:szCs w:val="24"/>
        </w:rPr>
        <w:t xml:space="preserve"> compliance with established accounting and internal control</w:t>
      </w:r>
      <w:r w:rsidRPr="009538AE">
        <w:rPr>
          <w:sz w:val="24"/>
          <w:szCs w:val="24"/>
        </w:rPr>
        <w:t>s,</w:t>
      </w:r>
      <w:r w:rsidR="004572F8" w:rsidRPr="009538AE">
        <w:rPr>
          <w:sz w:val="24"/>
          <w:szCs w:val="24"/>
        </w:rPr>
        <w:t xml:space="preserve"> fiscal and procurement policies and procedures</w:t>
      </w:r>
      <w:r w:rsidRPr="009538AE">
        <w:rPr>
          <w:sz w:val="24"/>
          <w:szCs w:val="24"/>
        </w:rPr>
        <w:t>,</w:t>
      </w:r>
      <w:r w:rsidR="004572F8" w:rsidRPr="009538AE">
        <w:rPr>
          <w:sz w:val="24"/>
          <w:szCs w:val="24"/>
        </w:rPr>
        <w:t xml:space="preserve"> and examine claims for reimbursements </w:t>
      </w:r>
      <w:r w:rsidRPr="009538AE">
        <w:rPr>
          <w:sz w:val="24"/>
          <w:szCs w:val="24"/>
        </w:rPr>
        <w:t xml:space="preserve">verified </w:t>
      </w:r>
      <w:r w:rsidR="004572F8" w:rsidRPr="009538AE">
        <w:rPr>
          <w:sz w:val="24"/>
          <w:szCs w:val="24"/>
        </w:rPr>
        <w:t xml:space="preserve">against financial records and other supporting documentation </w:t>
      </w:r>
    </w:p>
    <w:p w:rsidR="004572F8" w:rsidRPr="009538AE" w:rsidRDefault="004572F8" w:rsidP="007A52EE">
      <w:pPr>
        <w:tabs>
          <w:tab w:val="left" w:pos="0"/>
        </w:tabs>
        <w:ind w:right="1134"/>
        <w:jc w:val="both"/>
        <w:rPr>
          <w:sz w:val="24"/>
          <w:szCs w:val="24"/>
        </w:rPr>
      </w:pPr>
    </w:p>
    <w:p w:rsidR="004572F8" w:rsidRPr="00B4203B" w:rsidRDefault="004572F8" w:rsidP="007A52EE">
      <w:pPr>
        <w:tabs>
          <w:tab w:val="left" w:pos="0"/>
        </w:tabs>
        <w:ind w:right="1134"/>
        <w:jc w:val="both"/>
        <w:rPr>
          <w:b/>
          <w:sz w:val="24"/>
          <w:szCs w:val="24"/>
        </w:rPr>
      </w:pPr>
      <w:r w:rsidRPr="00B4203B">
        <w:rPr>
          <w:b/>
          <w:sz w:val="24"/>
          <w:szCs w:val="24"/>
        </w:rPr>
        <w:t>FREQUENCY</w:t>
      </w:r>
    </w:p>
    <w:p w:rsidR="004572F8" w:rsidRPr="00CD4077" w:rsidRDefault="004572F8" w:rsidP="007A52EE">
      <w:pPr>
        <w:tabs>
          <w:tab w:val="left" w:pos="0"/>
          <w:tab w:val="left" w:pos="9270"/>
        </w:tabs>
        <w:jc w:val="both"/>
        <w:rPr>
          <w:sz w:val="24"/>
          <w:szCs w:val="24"/>
        </w:rPr>
      </w:pPr>
      <w:r w:rsidRPr="00CD4077">
        <w:rPr>
          <w:sz w:val="24"/>
          <w:szCs w:val="24"/>
        </w:rPr>
        <w:t>Compliance monitoring will be conducted a</w:t>
      </w:r>
      <w:r w:rsidR="00315469">
        <w:rPr>
          <w:sz w:val="24"/>
          <w:szCs w:val="24"/>
        </w:rPr>
        <w:t>t a</w:t>
      </w:r>
      <w:r w:rsidRPr="00CD4077">
        <w:rPr>
          <w:sz w:val="24"/>
          <w:szCs w:val="24"/>
        </w:rPr>
        <w:t xml:space="preserve"> minimum of once each </w:t>
      </w:r>
      <w:r w:rsidR="00B4203B">
        <w:rPr>
          <w:sz w:val="24"/>
          <w:szCs w:val="24"/>
        </w:rPr>
        <w:t>P</w:t>
      </w:r>
      <w:r w:rsidRPr="00CD4077">
        <w:rPr>
          <w:sz w:val="24"/>
          <w:szCs w:val="24"/>
        </w:rPr>
        <w:t xml:space="preserve">rogram </w:t>
      </w:r>
      <w:r w:rsidR="00B4203B">
        <w:rPr>
          <w:sz w:val="24"/>
          <w:szCs w:val="24"/>
        </w:rPr>
        <w:t>Y</w:t>
      </w:r>
      <w:r w:rsidRPr="00CD4077">
        <w:rPr>
          <w:sz w:val="24"/>
          <w:szCs w:val="24"/>
        </w:rPr>
        <w:t>ear.</w:t>
      </w:r>
      <w:r w:rsidR="00315469">
        <w:rPr>
          <w:sz w:val="24"/>
          <w:szCs w:val="24"/>
        </w:rPr>
        <w:t xml:space="preserve"> </w:t>
      </w:r>
      <w:r w:rsidRPr="00CD4077">
        <w:rPr>
          <w:sz w:val="24"/>
          <w:szCs w:val="24"/>
        </w:rPr>
        <w:t xml:space="preserve"> Performance monitoring will be conducted a minimum of once each program year through desk review and on-site visits. The quality' of this data analyses depends on the capabilities of the contractor's management information system to generate timely and accurate reports.</w:t>
      </w:r>
      <w:r w:rsidR="00B4203B">
        <w:rPr>
          <w:sz w:val="24"/>
          <w:szCs w:val="24"/>
        </w:rPr>
        <w:t xml:space="preserve">  All monitoring will be done in accordance with the County’s Fiscal Manual. </w:t>
      </w:r>
    </w:p>
    <w:p w:rsidR="004572F8" w:rsidRPr="00CD4077" w:rsidRDefault="004572F8" w:rsidP="007A52EE">
      <w:pPr>
        <w:tabs>
          <w:tab w:val="left" w:pos="0"/>
          <w:tab w:val="left" w:pos="9270"/>
        </w:tabs>
        <w:jc w:val="both"/>
        <w:rPr>
          <w:sz w:val="24"/>
          <w:szCs w:val="24"/>
        </w:rPr>
      </w:pPr>
    </w:p>
    <w:p w:rsidR="004572F8" w:rsidRPr="00B4203B" w:rsidRDefault="004572F8" w:rsidP="007A52EE">
      <w:pPr>
        <w:tabs>
          <w:tab w:val="left" w:pos="0"/>
          <w:tab w:val="left" w:pos="9270"/>
        </w:tabs>
        <w:jc w:val="both"/>
        <w:rPr>
          <w:b/>
          <w:sz w:val="24"/>
          <w:szCs w:val="24"/>
        </w:rPr>
      </w:pPr>
      <w:r w:rsidRPr="00B4203B">
        <w:rPr>
          <w:b/>
          <w:sz w:val="24"/>
          <w:szCs w:val="24"/>
        </w:rPr>
        <w:t>TECHNICAL ASSISTANCE</w:t>
      </w:r>
    </w:p>
    <w:p w:rsidR="004572F8" w:rsidRPr="00CD4077" w:rsidRDefault="004572F8" w:rsidP="007A52EE">
      <w:pPr>
        <w:tabs>
          <w:tab w:val="left" w:pos="0"/>
          <w:tab w:val="left" w:pos="9270"/>
        </w:tabs>
        <w:jc w:val="both"/>
        <w:rPr>
          <w:sz w:val="24"/>
          <w:szCs w:val="24"/>
        </w:rPr>
      </w:pPr>
      <w:r w:rsidRPr="00CD4077">
        <w:rPr>
          <w:sz w:val="24"/>
          <w:szCs w:val="24"/>
        </w:rPr>
        <w:t xml:space="preserve">Technical Assistance is formal or informal training provided to contractors independently as a result of an identified need revealed through a monitoring review. </w:t>
      </w:r>
    </w:p>
    <w:p w:rsidR="004572F8" w:rsidRPr="00CD4077" w:rsidRDefault="004572F8" w:rsidP="007A52EE">
      <w:pPr>
        <w:tabs>
          <w:tab w:val="left" w:pos="0"/>
          <w:tab w:val="left" w:pos="9270"/>
        </w:tabs>
        <w:jc w:val="both"/>
        <w:rPr>
          <w:sz w:val="24"/>
          <w:szCs w:val="24"/>
        </w:rPr>
      </w:pPr>
    </w:p>
    <w:p w:rsidR="004572F8" w:rsidRPr="00B4203B" w:rsidRDefault="004572F8" w:rsidP="007A52EE">
      <w:pPr>
        <w:tabs>
          <w:tab w:val="left" w:pos="0"/>
          <w:tab w:val="left" w:pos="9270"/>
        </w:tabs>
        <w:jc w:val="both"/>
        <w:rPr>
          <w:b/>
          <w:sz w:val="24"/>
          <w:szCs w:val="24"/>
        </w:rPr>
      </w:pPr>
      <w:r w:rsidRPr="00B4203B">
        <w:rPr>
          <w:b/>
          <w:sz w:val="24"/>
          <w:szCs w:val="24"/>
        </w:rPr>
        <w:t>Problem Solving/ Correction</w:t>
      </w:r>
    </w:p>
    <w:p w:rsidR="004572F8" w:rsidRPr="00CD4077" w:rsidRDefault="004572F8" w:rsidP="007A52EE">
      <w:pPr>
        <w:tabs>
          <w:tab w:val="left" w:pos="0"/>
          <w:tab w:val="left" w:pos="9270"/>
        </w:tabs>
        <w:jc w:val="both"/>
        <w:rPr>
          <w:sz w:val="24"/>
          <w:szCs w:val="24"/>
        </w:rPr>
      </w:pPr>
      <w:r w:rsidRPr="00CD4077">
        <w:rPr>
          <w:sz w:val="24"/>
          <w:szCs w:val="24"/>
        </w:rPr>
        <w:t xml:space="preserve">A major element of monitoring is problem correction and/or problem solving.  Technical assistance may be offered to strengthen Contractor's performance as well as prevent weaknesses from becoming problem areas </w:t>
      </w:r>
      <w:r w:rsidR="004F10B6" w:rsidRPr="009538AE">
        <w:rPr>
          <w:sz w:val="24"/>
          <w:szCs w:val="24"/>
        </w:rPr>
        <w:t xml:space="preserve">that </w:t>
      </w:r>
      <w:r w:rsidRPr="00CD4077">
        <w:rPr>
          <w:sz w:val="24"/>
          <w:szCs w:val="24"/>
        </w:rPr>
        <w:t xml:space="preserve">require correction. </w:t>
      </w:r>
      <w:r w:rsidR="00315469">
        <w:rPr>
          <w:sz w:val="24"/>
          <w:szCs w:val="24"/>
        </w:rPr>
        <w:t xml:space="preserve"> </w:t>
      </w:r>
      <w:r w:rsidRPr="00CD4077">
        <w:rPr>
          <w:sz w:val="24"/>
          <w:szCs w:val="24"/>
        </w:rPr>
        <w:t>This may be as simple as identifying a lack of procedure or an actual procedure which, if continued, will produce deficiencies.</w:t>
      </w:r>
    </w:p>
    <w:p w:rsidR="004572F8" w:rsidRPr="00CD4077" w:rsidRDefault="004572F8" w:rsidP="007A52EE">
      <w:pPr>
        <w:tabs>
          <w:tab w:val="left" w:pos="0"/>
          <w:tab w:val="left" w:pos="9270"/>
        </w:tabs>
        <w:jc w:val="both"/>
        <w:rPr>
          <w:sz w:val="24"/>
          <w:szCs w:val="24"/>
        </w:rPr>
      </w:pPr>
    </w:p>
    <w:p w:rsidR="004572F8" w:rsidRPr="00B4203B" w:rsidRDefault="004572F8" w:rsidP="007A52EE">
      <w:pPr>
        <w:tabs>
          <w:tab w:val="left" w:pos="0"/>
          <w:tab w:val="left" w:pos="9270"/>
        </w:tabs>
        <w:jc w:val="both"/>
        <w:rPr>
          <w:b/>
          <w:sz w:val="24"/>
          <w:szCs w:val="24"/>
        </w:rPr>
      </w:pPr>
      <w:r w:rsidRPr="00B4203B">
        <w:rPr>
          <w:b/>
          <w:sz w:val="24"/>
          <w:szCs w:val="24"/>
        </w:rPr>
        <w:t>MONITORING REPORT</w:t>
      </w:r>
    </w:p>
    <w:p w:rsidR="004572F8" w:rsidRPr="00CD4077" w:rsidRDefault="004572F8" w:rsidP="007A52EE">
      <w:pPr>
        <w:tabs>
          <w:tab w:val="left" w:pos="0"/>
          <w:tab w:val="left" w:pos="9270"/>
        </w:tabs>
        <w:jc w:val="both"/>
        <w:rPr>
          <w:sz w:val="24"/>
          <w:szCs w:val="24"/>
        </w:rPr>
      </w:pPr>
      <w:r w:rsidRPr="00CD4077">
        <w:rPr>
          <w:sz w:val="24"/>
          <w:szCs w:val="24"/>
        </w:rPr>
        <w:t xml:space="preserve">Each on-site monitoring visit will be documented by a written report. Monitoring reports are official records of </w:t>
      </w:r>
      <w:r w:rsidR="00B4203B">
        <w:rPr>
          <w:sz w:val="24"/>
          <w:szCs w:val="24"/>
        </w:rPr>
        <w:t xml:space="preserve">the </w:t>
      </w:r>
      <w:r w:rsidR="00CA6FCA" w:rsidRPr="00CD4077">
        <w:rPr>
          <w:sz w:val="24"/>
          <w:szCs w:val="24"/>
        </w:rPr>
        <w:t>CAPTE</w:t>
      </w:r>
      <w:r w:rsidRPr="00CD4077">
        <w:rPr>
          <w:sz w:val="24"/>
          <w:szCs w:val="24"/>
        </w:rPr>
        <w:t xml:space="preserve"> staff reviews of contractor's program at a certain point identified in the period of performance.  It constitutes the basis for future assessment.  Monitor's findings are available for federal, state and public inspection.  Monitoring reports will be prepared on all on-site visits and when combined with the desk review report, will provide the background of the program</w:t>
      </w:r>
      <w:r w:rsidR="00B4203B">
        <w:rPr>
          <w:sz w:val="24"/>
          <w:szCs w:val="24"/>
        </w:rPr>
        <w:t>;</w:t>
      </w:r>
      <w:r w:rsidRPr="00CD4077">
        <w:rPr>
          <w:sz w:val="24"/>
          <w:szCs w:val="24"/>
        </w:rPr>
        <w:t xml:space="preserve"> follow-up on previous findings, current findings</w:t>
      </w:r>
      <w:r w:rsidR="00B4203B">
        <w:rPr>
          <w:sz w:val="24"/>
          <w:szCs w:val="24"/>
        </w:rPr>
        <w:t>;</w:t>
      </w:r>
      <w:r w:rsidRPr="00CD4077">
        <w:rPr>
          <w:sz w:val="24"/>
          <w:szCs w:val="24"/>
        </w:rPr>
        <w:t xml:space="preserve"> (positive or negative)</w:t>
      </w:r>
      <w:r w:rsidR="00B4203B">
        <w:rPr>
          <w:sz w:val="24"/>
          <w:szCs w:val="24"/>
        </w:rPr>
        <w:t>;</w:t>
      </w:r>
      <w:r w:rsidRPr="00CD4077">
        <w:rPr>
          <w:sz w:val="24"/>
          <w:szCs w:val="24"/>
        </w:rPr>
        <w:t xml:space="preserve"> and recommendations (if any) for corrective action with timeline for implementation. </w:t>
      </w:r>
      <w:r w:rsidR="00315469">
        <w:rPr>
          <w:sz w:val="24"/>
          <w:szCs w:val="24"/>
        </w:rPr>
        <w:t xml:space="preserve"> </w:t>
      </w:r>
      <w:r w:rsidRPr="00CD4077">
        <w:rPr>
          <w:sz w:val="24"/>
          <w:szCs w:val="24"/>
        </w:rPr>
        <w:t>Any regular or special review and any technical assistance provided to the contractor are also included in the report.</w:t>
      </w:r>
    </w:p>
    <w:p w:rsidR="004572F8" w:rsidRPr="00CD4077" w:rsidRDefault="004572F8" w:rsidP="007A52EE">
      <w:pPr>
        <w:tabs>
          <w:tab w:val="left" w:pos="0"/>
          <w:tab w:val="left" w:pos="9270"/>
        </w:tabs>
        <w:jc w:val="both"/>
        <w:rPr>
          <w:sz w:val="24"/>
          <w:szCs w:val="24"/>
        </w:rPr>
      </w:pPr>
    </w:p>
    <w:p w:rsidR="004572F8" w:rsidRPr="00CD4077" w:rsidRDefault="004572F8" w:rsidP="007A52EE">
      <w:pPr>
        <w:tabs>
          <w:tab w:val="left" w:pos="0"/>
          <w:tab w:val="left" w:pos="9270"/>
        </w:tabs>
        <w:jc w:val="both"/>
        <w:rPr>
          <w:sz w:val="24"/>
          <w:szCs w:val="24"/>
        </w:rPr>
      </w:pPr>
      <w:r w:rsidRPr="00CD4077">
        <w:rPr>
          <w:sz w:val="24"/>
          <w:szCs w:val="24"/>
        </w:rPr>
        <w:t>The monitoring report is issued as promptly as possible to make the information available for timely consideration and action by the management of both</w:t>
      </w:r>
      <w:r w:rsidR="00B4203B">
        <w:rPr>
          <w:sz w:val="24"/>
          <w:szCs w:val="24"/>
        </w:rPr>
        <w:t xml:space="preserve"> the</w:t>
      </w:r>
      <w:r w:rsidRPr="00CD4077">
        <w:rPr>
          <w:sz w:val="24"/>
          <w:szCs w:val="24"/>
        </w:rPr>
        <w:t xml:space="preserve"> </w:t>
      </w:r>
      <w:r w:rsidR="00CA6FCA" w:rsidRPr="00CD4077">
        <w:rPr>
          <w:sz w:val="24"/>
          <w:szCs w:val="24"/>
        </w:rPr>
        <w:t xml:space="preserve">CAPTE </w:t>
      </w:r>
      <w:r w:rsidRPr="00CD4077">
        <w:rPr>
          <w:sz w:val="24"/>
          <w:szCs w:val="24"/>
        </w:rPr>
        <w:t>and program operators.  If there are significant findings, a copy shall be distributed to the contractor identifying definitive corrective actions that may be taken.</w:t>
      </w:r>
    </w:p>
    <w:p w:rsidR="004572F8" w:rsidRPr="00CD4077" w:rsidRDefault="004572F8" w:rsidP="007A52EE">
      <w:pPr>
        <w:tabs>
          <w:tab w:val="left" w:pos="0"/>
          <w:tab w:val="left" w:pos="9270"/>
        </w:tabs>
        <w:jc w:val="both"/>
        <w:rPr>
          <w:sz w:val="24"/>
          <w:szCs w:val="24"/>
        </w:rPr>
      </w:pPr>
    </w:p>
    <w:p w:rsidR="004572F8" w:rsidRPr="00B4203B" w:rsidRDefault="004572F8" w:rsidP="007A52EE">
      <w:pPr>
        <w:tabs>
          <w:tab w:val="left" w:pos="0"/>
          <w:tab w:val="left" w:pos="9270"/>
        </w:tabs>
        <w:jc w:val="both"/>
        <w:rPr>
          <w:b/>
          <w:sz w:val="24"/>
          <w:szCs w:val="24"/>
        </w:rPr>
      </w:pPr>
      <w:r w:rsidRPr="00B4203B">
        <w:rPr>
          <w:b/>
          <w:sz w:val="24"/>
          <w:szCs w:val="24"/>
        </w:rPr>
        <w:t>Release of Monitoring Report</w:t>
      </w:r>
    </w:p>
    <w:p w:rsidR="00315469" w:rsidRPr="00CD4077" w:rsidRDefault="00315469" w:rsidP="007A52EE">
      <w:pPr>
        <w:tabs>
          <w:tab w:val="left" w:pos="0"/>
          <w:tab w:val="left" w:pos="9270"/>
        </w:tabs>
        <w:jc w:val="both"/>
        <w:rPr>
          <w:sz w:val="24"/>
          <w:szCs w:val="24"/>
        </w:rPr>
      </w:pPr>
    </w:p>
    <w:p w:rsidR="004572F8" w:rsidRPr="00CD4077" w:rsidRDefault="004572F8" w:rsidP="007A52EE">
      <w:pPr>
        <w:tabs>
          <w:tab w:val="left" w:pos="0"/>
          <w:tab w:val="left" w:pos="9270"/>
        </w:tabs>
        <w:jc w:val="both"/>
        <w:rPr>
          <w:sz w:val="24"/>
          <w:szCs w:val="24"/>
        </w:rPr>
      </w:pPr>
      <w:r w:rsidRPr="00CD4077">
        <w:rPr>
          <w:sz w:val="24"/>
          <w:szCs w:val="24"/>
        </w:rPr>
        <w:t>The original copy of the completed monitoring report shall be filed in the contract folder and shall be available for review by federal and state officials.</w:t>
      </w:r>
    </w:p>
    <w:p w:rsidR="004572F8" w:rsidRPr="00CD4077" w:rsidRDefault="004572F8" w:rsidP="007A52EE">
      <w:pPr>
        <w:tabs>
          <w:tab w:val="left" w:pos="0"/>
          <w:tab w:val="left" w:pos="9270"/>
        </w:tabs>
        <w:jc w:val="both"/>
        <w:rPr>
          <w:sz w:val="24"/>
          <w:szCs w:val="24"/>
        </w:rPr>
      </w:pPr>
    </w:p>
    <w:p w:rsidR="00E64919" w:rsidRDefault="00E64919" w:rsidP="007A52EE">
      <w:pPr>
        <w:tabs>
          <w:tab w:val="left" w:pos="0"/>
          <w:tab w:val="left" w:pos="9270"/>
        </w:tabs>
        <w:jc w:val="both"/>
        <w:rPr>
          <w:b/>
          <w:sz w:val="24"/>
          <w:szCs w:val="24"/>
        </w:rPr>
      </w:pPr>
    </w:p>
    <w:p w:rsidR="00E64919" w:rsidRDefault="00E64919" w:rsidP="007A52EE">
      <w:pPr>
        <w:tabs>
          <w:tab w:val="left" w:pos="0"/>
          <w:tab w:val="left" w:pos="9270"/>
        </w:tabs>
        <w:jc w:val="both"/>
        <w:rPr>
          <w:b/>
          <w:sz w:val="24"/>
          <w:szCs w:val="24"/>
        </w:rPr>
      </w:pPr>
    </w:p>
    <w:p w:rsidR="00E64919" w:rsidRDefault="00E64919" w:rsidP="007A52EE">
      <w:pPr>
        <w:tabs>
          <w:tab w:val="left" w:pos="0"/>
          <w:tab w:val="left" w:pos="9270"/>
        </w:tabs>
        <w:jc w:val="both"/>
        <w:rPr>
          <w:b/>
          <w:sz w:val="24"/>
          <w:szCs w:val="24"/>
        </w:rPr>
      </w:pPr>
    </w:p>
    <w:p w:rsidR="004572F8" w:rsidRPr="00B4203B" w:rsidRDefault="004572F8" w:rsidP="007A52EE">
      <w:pPr>
        <w:tabs>
          <w:tab w:val="left" w:pos="0"/>
          <w:tab w:val="left" w:pos="9270"/>
        </w:tabs>
        <w:jc w:val="both"/>
        <w:rPr>
          <w:b/>
          <w:sz w:val="24"/>
          <w:szCs w:val="24"/>
        </w:rPr>
      </w:pPr>
      <w:r w:rsidRPr="00B4203B">
        <w:rPr>
          <w:b/>
          <w:sz w:val="24"/>
          <w:szCs w:val="24"/>
        </w:rPr>
        <w:lastRenderedPageBreak/>
        <w:t>Retention of Monitoring Report</w:t>
      </w:r>
    </w:p>
    <w:p w:rsidR="00315469" w:rsidRPr="00CD4077" w:rsidRDefault="00315469" w:rsidP="007A52EE">
      <w:pPr>
        <w:tabs>
          <w:tab w:val="left" w:pos="0"/>
          <w:tab w:val="left" w:pos="9270"/>
        </w:tabs>
        <w:jc w:val="both"/>
        <w:rPr>
          <w:sz w:val="24"/>
          <w:szCs w:val="24"/>
        </w:rPr>
      </w:pPr>
    </w:p>
    <w:p w:rsidR="004572F8" w:rsidRPr="00CD4077" w:rsidRDefault="004572F8" w:rsidP="007A52EE">
      <w:pPr>
        <w:tabs>
          <w:tab w:val="left" w:pos="0"/>
          <w:tab w:val="left" w:pos="9270"/>
        </w:tabs>
        <w:jc w:val="both"/>
        <w:rPr>
          <w:sz w:val="24"/>
          <w:szCs w:val="24"/>
        </w:rPr>
      </w:pPr>
      <w:r w:rsidRPr="00CD4077">
        <w:rPr>
          <w:sz w:val="24"/>
          <w:szCs w:val="24"/>
        </w:rPr>
        <w:t xml:space="preserve">The original copy of the completed monitoring report and other records related to the monitoring activities must be retained for three </w:t>
      </w:r>
      <w:r w:rsidR="00315469">
        <w:rPr>
          <w:sz w:val="24"/>
          <w:szCs w:val="24"/>
        </w:rPr>
        <w:t xml:space="preserve">(3) </w:t>
      </w:r>
      <w:r w:rsidRPr="00CD4077">
        <w:rPr>
          <w:sz w:val="24"/>
          <w:szCs w:val="24"/>
        </w:rPr>
        <w:t>years from the date of submission of the final expenditure reports regarding the funding sources being monitored.   Should any litigation, claim, audit or other action involving the records starts before the expiration of the three</w:t>
      </w:r>
      <w:r w:rsidR="00B4203B">
        <w:rPr>
          <w:sz w:val="24"/>
          <w:szCs w:val="24"/>
        </w:rPr>
        <w:t xml:space="preserve"> (3)</w:t>
      </w:r>
      <w:r w:rsidRPr="00CD4077">
        <w:rPr>
          <w:sz w:val="24"/>
          <w:szCs w:val="24"/>
        </w:rPr>
        <w:t xml:space="preserve"> year period, the records must be retained until completion and resolution of all such actions or until the end of the three</w:t>
      </w:r>
      <w:r w:rsidR="00315469">
        <w:rPr>
          <w:sz w:val="24"/>
          <w:szCs w:val="24"/>
        </w:rPr>
        <w:t xml:space="preserve"> (3) </w:t>
      </w:r>
      <w:r w:rsidRPr="00CD4077">
        <w:rPr>
          <w:sz w:val="24"/>
          <w:szCs w:val="24"/>
        </w:rPr>
        <w:t>year period, whichever is later.</w:t>
      </w:r>
    </w:p>
    <w:p w:rsidR="004572F8" w:rsidRPr="00CD4077" w:rsidRDefault="004572F8" w:rsidP="007A52EE">
      <w:pPr>
        <w:tabs>
          <w:tab w:val="left" w:pos="0"/>
        </w:tabs>
        <w:ind w:right="1134"/>
        <w:jc w:val="both"/>
        <w:rPr>
          <w:sz w:val="24"/>
          <w:szCs w:val="24"/>
        </w:rPr>
      </w:pPr>
    </w:p>
    <w:p w:rsidR="004572F8" w:rsidRPr="00B4203B" w:rsidRDefault="004572F8" w:rsidP="007A52EE">
      <w:pPr>
        <w:tabs>
          <w:tab w:val="left" w:pos="0"/>
          <w:tab w:val="left" w:pos="9360"/>
        </w:tabs>
        <w:ind w:right="1134"/>
        <w:jc w:val="both"/>
        <w:rPr>
          <w:b/>
          <w:sz w:val="24"/>
          <w:szCs w:val="24"/>
        </w:rPr>
      </w:pPr>
      <w:r w:rsidRPr="00B4203B">
        <w:rPr>
          <w:b/>
          <w:sz w:val="24"/>
          <w:szCs w:val="24"/>
        </w:rPr>
        <w:t>CORRECTIVE ACTION</w:t>
      </w:r>
    </w:p>
    <w:p w:rsidR="00315469" w:rsidRPr="00CD4077" w:rsidRDefault="00315469" w:rsidP="007A52EE">
      <w:pPr>
        <w:tabs>
          <w:tab w:val="left" w:pos="0"/>
          <w:tab w:val="left" w:pos="9360"/>
        </w:tabs>
        <w:ind w:right="1134"/>
        <w:jc w:val="both"/>
        <w:rPr>
          <w:sz w:val="24"/>
          <w:szCs w:val="24"/>
        </w:rPr>
      </w:pPr>
    </w:p>
    <w:p w:rsidR="004572F8" w:rsidRPr="00CD4077" w:rsidRDefault="004572F8" w:rsidP="00227AAA">
      <w:pPr>
        <w:tabs>
          <w:tab w:val="left" w:pos="0"/>
          <w:tab w:val="left" w:pos="9360"/>
        </w:tabs>
        <w:jc w:val="both"/>
        <w:rPr>
          <w:sz w:val="24"/>
          <w:szCs w:val="24"/>
        </w:rPr>
      </w:pPr>
      <w:r w:rsidRPr="00CD4077">
        <w:rPr>
          <w:sz w:val="24"/>
          <w:szCs w:val="24"/>
        </w:rPr>
        <w:t>Through desk and on-site reviews, the</w:t>
      </w:r>
      <w:r w:rsidR="00432483" w:rsidRPr="00CD4077">
        <w:rPr>
          <w:sz w:val="24"/>
          <w:szCs w:val="24"/>
        </w:rPr>
        <w:t xml:space="preserve"> </w:t>
      </w:r>
      <w:r w:rsidR="00CA6FCA" w:rsidRPr="00CD4077">
        <w:rPr>
          <w:sz w:val="24"/>
          <w:szCs w:val="24"/>
        </w:rPr>
        <w:t>CAPTE</w:t>
      </w:r>
      <w:r w:rsidRPr="00CD4077">
        <w:rPr>
          <w:sz w:val="24"/>
          <w:szCs w:val="24"/>
        </w:rPr>
        <w:t xml:space="preserve"> monitor makes recommendations in the monitoring report for corrective action on identified problem areas.</w:t>
      </w:r>
    </w:p>
    <w:p w:rsidR="004572F8" w:rsidRPr="00CD4077" w:rsidRDefault="004572F8" w:rsidP="007A52EE">
      <w:pPr>
        <w:tabs>
          <w:tab w:val="left" w:pos="0"/>
          <w:tab w:val="left" w:pos="9360"/>
        </w:tabs>
        <w:jc w:val="both"/>
        <w:rPr>
          <w:sz w:val="24"/>
          <w:szCs w:val="24"/>
        </w:rPr>
      </w:pPr>
    </w:p>
    <w:p w:rsidR="004572F8" w:rsidRPr="00B4203B" w:rsidRDefault="004572F8" w:rsidP="007A52EE">
      <w:pPr>
        <w:tabs>
          <w:tab w:val="left" w:pos="0"/>
          <w:tab w:val="left" w:pos="9360"/>
        </w:tabs>
        <w:jc w:val="both"/>
        <w:rPr>
          <w:b/>
          <w:sz w:val="24"/>
          <w:szCs w:val="24"/>
        </w:rPr>
      </w:pPr>
      <w:r w:rsidRPr="00B4203B">
        <w:rPr>
          <w:b/>
          <w:sz w:val="24"/>
          <w:szCs w:val="24"/>
        </w:rPr>
        <w:t>Problem Identification/ Analysis</w:t>
      </w:r>
    </w:p>
    <w:p w:rsidR="004572F8" w:rsidRPr="00CD4077" w:rsidRDefault="004572F8" w:rsidP="007A52EE">
      <w:pPr>
        <w:tabs>
          <w:tab w:val="left" w:pos="0"/>
          <w:tab w:val="left" w:pos="9360"/>
        </w:tabs>
        <w:ind w:firstLine="720"/>
        <w:jc w:val="both"/>
        <w:rPr>
          <w:sz w:val="24"/>
          <w:szCs w:val="24"/>
        </w:rPr>
      </w:pPr>
    </w:p>
    <w:p w:rsidR="004572F8" w:rsidRPr="00CD4077" w:rsidRDefault="004572F8" w:rsidP="007A52EE">
      <w:pPr>
        <w:tabs>
          <w:tab w:val="left" w:pos="0"/>
          <w:tab w:val="left" w:pos="9360"/>
        </w:tabs>
        <w:jc w:val="both"/>
        <w:rPr>
          <w:sz w:val="24"/>
          <w:szCs w:val="24"/>
        </w:rPr>
      </w:pPr>
      <w:r w:rsidRPr="00CD4077">
        <w:rPr>
          <w:sz w:val="24"/>
          <w:szCs w:val="24"/>
        </w:rPr>
        <w:t xml:space="preserve">Problem areas and other deficient conditions will be analyzed and discussed so that difficulties encountered by contractors can be presented with a balanced perspective in the monitoring report.  Difficulties/problems are essentially deviations from a usual or desired condition.  The </w:t>
      </w:r>
      <w:r w:rsidR="00CA6FCA" w:rsidRPr="00CD4077">
        <w:rPr>
          <w:sz w:val="24"/>
          <w:szCs w:val="24"/>
        </w:rPr>
        <w:t>CAPTE</w:t>
      </w:r>
      <w:r w:rsidRPr="00CD4077">
        <w:rPr>
          <w:sz w:val="24"/>
          <w:szCs w:val="24"/>
        </w:rPr>
        <w:t xml:space="preserve"> monitor will explain to the contractor what constitutes an acceptable condition.</w:t>
      </w:r>
    </w:p>
    <w:p w:rsidR="004572F8" w:rsidRPr="00CD4077" w:rsidRDefault="004572F8" w:rsidP="007A52EE">
      <w:pPr>
        <w:tabs>
          <w:tab w:val="left" w:pos="0"/>
          <w:tab w:val="left" w:pos="9360"/>
        </w:tabs>
        <w:jc w:val="both"/>
        <w:rPr>
          <w:sz w:val="24"/>
          <w:szCs w:val="24"/>
        </w:rPr>
      </w:pPr>
    </w:p>
    <w:p w:rsidR="004572F8" w:rsidRPr="00B4203B" w:rsidRDefault="004572F8" w:rsidP="007A52EE">
      <w:pPr>
        <w:tabs>
          <w:tab w:val="left" w:pos="0"/>
          <w:tab w:val="left" w:pos="9360"/>
        </w:tabs>
        <w:jc w:val="both"/>
        <w:rPr>
          <w:b/>
          <w:sz w:val="24"/>
          <w:szCs w:val="24"/>
        </w:rPr>
      </w:pPr>
      <w:r w:rsidRPr="00B4203B">
        <w:rPr>
          <w:b/>
          <w:sz w:val="24"/>
          <w:szCs w:val="24"/>
        </w:rPr>
        <w:t>Corrective Action Plan</w:t>
      </w:r>
    </w:p>
    <w:p w:rsidR="004572F8" w:rsidRPr="00CD4077" w:rsidRDefault="004572F8" w:rsidP="007A52EE">
      <w:pPr>
        <w:tabs>
          <w:tab w:val="left" w:pos="0"/>
          <w:tab w:val="left" w:pos="9360"/>
        </w:tabs>
        <w:jc w:val="both"/>
        <w:rPr>
          <w:sz w:val="24"/>
          <w:szCs w:val="24"/>
        </w:rPr>
      </w:pPr>
    </w:p>
    <w:p w:rsidR="004572F8" w:rsidRPr="00CD4077" w:rsidRDefault="004572F8" w:rsidP="007A52EE">
      <w:pPr>
        <w:tabs>
          <w:tab w:val="left" w:pos="0"/>
          <w:tab w:val="left" w:pos="9360"/>
        </w:tabs>
        <w:jc w:val="both"/>
        <w:rPr>
          <w:sz w:val="24"/>
          <w:szCs w:val="24"/>
        </w:rPr>
      </w:pPr>
      <w:r w:rsidRPr="00CD4077">
        <w:rPr>
          <w:sz w:val="24"/>
          <w:szCs w:val="24"/>
        </w:rPr>
        <w:t xml:space="preserve">The type and extent of the problem encountered may require action at more than one level. </w:t>
      </w:r>
    </w:p>
    <w:p w:rsidR="004572F8" w:rsidRPr="00CD4077" w:rsidRDefault="004572F8" w:rsidP="007A52EE">
      <w:pPr>
        <w:tabs>
          <w:tab w:val="left" w:pos="0"/>
          <w:tab w:val="left" w:pos="9360"/>
        </w:tabs>
        <w:jc w:val="both"/>
        <w:rPr>
          <w:sz w:val="24"/>
          <w:szCs w:val="24"/>
        </w:rPr>
      </w:pPr>
    </w:p>
    <w:p w:rsidR="004572F8" w:rsidRPr="00B4203B" w:rsidRDefault="004572F8" w:rsidP="007A52EE">
      <w:pPr>
        <w:tabs>
          <w:tab w:val="left" w:pos="0"/>
          <w:tab w:val="left" w:pos="9360"/>
        </w:tabs>
        <w:jc w:val="both"/>
        <w:rPr>
          <w:b/>
          <w:sz w:val="24"/>
          <w:szCs w:val="24"/>
          <w:u w:val="single"/>
        </w:rPr>
      </w:pPr>
      <w:r w:rsidRPr="00B4203B">
        <w:rPr>
          <w:b/>
          <w:sz w:val="24"/>
          <w:szCs w:val="24"/>
          <w:u w:val="single"/>
        </w:rPr>
        <w:t xml:space="preserve">Technical Assistance or Additional Information: </w:t>
      </w:r>
    </w:p>
    <w:p w:rsidR="00315469" w:rsidRPr="00CD4077" w:rsidRDefault="00315469" w:rsidP="007A52EE">
      <w:pPr>
        <w:tabs>
          <w:tab w:val="left" w:pos="0"/>
          <w:tab w:val="left" w:pos="9360"/>
        </w:tabs>
        <w:jc w:val="both"/>
        <w:rPr>
          <w:sz w:val="24"/>
          <w:szCs w:val="24"/>
          <w:u w:val="single"/>
        </w:rPr>
      </w:pPr>
    </w:p>
    <w:p w:rsidR="004572F8" w:rsidRPr="00CD4077" w:rsidRDefault="004572F8" w:rsidP="007A52EE">
      <w:pPr>
        <w:tabs>
          <w:tab w:val="left" w:pos="0"/>
          <w:tab w:val="left" w:pos="9360"/>
        </w:tabs>
        <w:jc w:val="both"/>
        <w:rPr>
          <w:sz w:val="24"/>
          <w:szCs w:val="24"/>
        </w:rPr>
      </w:pPr>
      <w:r w:rsidRPr="00CD4077">
        <w:rPr>
          <w:sz w:val="24"/>
          <w:szCs w:val="24"/>
        </w:rPr>
        <w:t>Will be provided when deficient condition is caused by inadequate information or training.</w:t>
      </w:r>
    </w:p>
    <w:p w:rsidR="004572F8" w:rsidRPr="00CD4077" w:rsidRDefault="004572F8" w:rsidP="007A52EE">
      <w:pPr>
        <w:tabs>
          <w:tab w:val="left" w:pos="0"/>
          <w:tab w:val="left" w:pos="9360"/>
        </w:tabs>
        <w:jc w:val="both"/>
        <w:rPr>
          <w:sz w:val="24"/>
          <w:szCs w:val="24"/>
        </w:rPr>
      </w:pPr>
    </w:p>
    <w:p w:rsidR="004572F8" w:rsidRPr="00B4203B" w:rsidRDefault="004572F8" w:rsidP="007A52EE">
      <w:pPr>
        <w:tabs>
          <w:tab w:val="left" w:pos="0"/>
          <w:tab w:val="left" w:pos="9360"/>
        </w:tabs>
        <w:jc w:val="both"/>
        <w:rPr>
          <w:b/>
          <w:sz w:val="24"/>
          <w:szCs w:val="24"/>
          <w:u w:val="single"/>
        </w:rPr>
      </w:pPr>
      <w:r w:rsidRPr="00B4203B">
        <w:rPr>
          <w:b/>
          <w:sz w:val="24"/>
          <w:szCs w:val="24"/>
          <w:u w:val="single"/>
        </w:rPr>
        <w:t xml:space="preserve">Corrective Action Plan: </w:t>
      </w:r>
    </w:p>
    <w:p w:rsidR="00315469" w:rsidRPr="00CD4077" w:rsidRDefault="00315469" w:rsidP="007A52EE">
      <w:pPr>
        <w:tabs>
          <w:tab w:val="left" w:pos="0"/>
          <w:tab w:val="left" w:pos="9360"/>
        </w:tabs>
        <w:jc w:val="both"/>
        <w:rPr>
          <w:sz w:val="24"/>
          <w:szCs w:val="24"/>
          <w:u w:val="single"/>
        </w:rPr>
      </w:pPr>
    </w:p>
    <w:p w:rsidR="004572F8" w:rsidRPr="00CD4077" w:rsidRDefault="004572F8" w:rsidP="007A52EE">
      <w:pPr>
        <w:tabs>
          <w:tab w:val="left" w:pos="0"/>
          <w:tab w:val="left" w:pos="9360"/>
        </w:tabs>
        <w:jc w:val="both"/>
        <w:rPr>
          <w:sz w:val="24"/>
          <w:szCs w:val="24"/>
        </w:rPr>
      </w:pPr>
      <w:r w:rsidRPr="00CD4077">
        <w:rPr>
          <w:sz w:val="24"/>
          <w:szCs w:val="24"/>
        </w:rPr>
        <w:t>The contractor must implement the recommended corrective action in accordance with the adopted plan and within the timeframe indicated by the monitor in his /her monitoring report. The implementation will be closely followed-up by the monitor (1) to determine the overall efficiency and effectiveness of the approach and (2) to measure progress toward resolving the problem.  The contractor is required to respond in writing to the monitor's recommendations to acknowledge that the corrective action plan is being implemented.</w:t>
      </w:r>
    </w:p>
    <w:p w:rsidR="004572F8" w:rsidRPr="00CD4077" w:rsidRDefault="004572F8" w:rsidP="007A52EE">
      <w:pPr>
        <w:tabs>
          <w:tab w:val="left" w:pos="0"/>
        </w:tabs>
        <w:ind w:right="1134"/>
        <w:jc w:val="both"/>
        <w:rPr>
          <w:sz w:val="24"/>
          <w:szCs w:val="24"/>
        </w:rPr>
      </w:pPr>
    </w:p>
    <w:p w:rsidR="004572F8" w:rsidRPr="00B4203B" w:rsidRDefault="004572F8" w:rsidP="007A52EE">
      <w:pPr>
        <w:tabs>
          <w:tab w:val="left" w:pos="0"/>
        </w:tabs>
        <w:jc w:val="both"/>
        <w:rPr>
          <w:b/>
          <w:sz w:val="24"/>
          <w:szCs w:val="24"/>
        </w:rPr>
      </w:pPr>
      <w:r w:rsidRPr="00B4203B">
        <w:rPr>
          <w:b/>
          <w:sz w:val="24"/>
          <w:szCs w:val="24"/>
          <w:u w:val="single"/>
        </w:rPr>
        <w:t>Directive:</w:t>
      </w:r>
      <w:r w:rsidRPr="00B4203B">
        <w:rPr>
          <w:b/>
          <w:sz w:val="24"/>
          <w:szCs w:val="24"/>
        </w:rPr>
        <w:t xml:space="preserve"> </w:t>
      </w:r>
    </w:p>
    <w:p w:rsidR="00315469" w:rsidRPr="00CD4077" w:rsidRDefault="00315469" w:rsidP="007A52EE">
      <w:pPr>
        <w:tabs>
          <w:tab w:val="left" w:pos="0"/>
        </w:tabs>
        <w:jc w:val="both"/>
        <w:rPr>
          <w:sz w:val="24"/>
          <w:szCs w:val="24"/>
        </w:rPr>
      </w:pPr>
    </w:p>
    <w:p w:rsidR="004572F8" w:rsidRPr="00CD4077" w:rsidRDefault="004572F8" w:rsidP="007A52EE">
      <w:pPr>
        <w:tabs>
          <w:tab w:val="left" w:pos="0"/>
        </w:tabs>
        <w:jc w:val="both"/>
        <w:rPr>
          <w:sz w:val="24"/>
          <w:szCs w:val="24"/>
        </w:rPr>
      </w:pPr>
      <w:r w:rsidRPr="00CD4077">
        <w:rPr>
          <w:sz w:val="24"/>
          <w:szCs w:val="24"/>
        </w:rPr>
        <w:t>If the problem has resulted from an incorrect practice, discontinuation of the practice and substituting a correct procedure will alleviate or resolve the problem.</w:t>
      </w:r>
    </w:p>
    <w:p w:rsidR="004572F8" w:rsidRPr="00CD4077" w:rsidRDefault="004572F8" w:rsidP="007A52EE">
      <w:pPr>
        <w:tabs>
          <w:tab w:val="left" w:pos="0"/>
        </w:tabs>
        <w:jc w:val="both"/>
        <w:rPr>
          <w:sz w:val="24"/>
          <w:szCs w:val="24"/>
        </w:rPr>
      </w:pPr>
    </w:p>
    <w:p w:rsidR="004572F8" w:rsidRPr="00B4203B" w:rsidRDefault="004572F8" w:rsidP="007A52EE">
      <w:pPr>
        <w:tabs>
          <w:tab w:val="left" w:pos="0"/>
        </w:tabs>
        <w:jc w:val="both"/>
        <w:rPr>
          <w:b/>
          <w:sz w:val="24"/>
          <w:szCs w:val="24"/>
          <w:u w:val="single"/>
        </w:rPr>
      </w:pPr>
      <w:r w:rsidRPr="00B4203B">
        <w:rPr>
          <w:b/>
          <w:sz w:val="24"/>
          <w:szCs w:val="24"/>
          <w:u w:val="single"/>
        </w:rPr>
        <w:t xml:space="preserve">Policy Change: </w:t>
      </w:r>
    </w:p>
    <w:p w:rsidR="00315469" w:rsidRPr="00CD4077" w:rsidRDefault="00315469" w:rsidP="007A52EE">
      <w:pPr>
        <w:tabs>
          <w:tab w:val="left" w:pos="0"/>
        </w:tabs>
        <w:jc w:val="both"/>
        <w:rPr>
          <w:sz w:val="24"/>
          <w:szCs w:val="24"/>
          <w:u w:val="single"/>
        </w:rPr>
      </w:pPr>
    </w:p>
    <w:p w:rsidR="004572F8" w:rsidRPr="00CD4077" w:rsidRDefault="004572F8" w:rsidP="007A52EE">
      <w:pPr>
        <w:tabs>
          <w:tab w:val="left" w:pos="0"/>
        </w:tabs>
        <w:jc w:val="both"/>
        <w:rPr>
          <w:sz w:val="24"/>
          <w:szCs w:val="24"/>
        </w:rPr>
      </w:pPr>
      <w:r w:rsidRPr="00CD4077">
        <w:rPr>
          <w:sz w:val="24"/>
          <w:szCs w:val="24"/>
        </w:rPr>
        <w:t xml:space="preserve">Some procedures may not be workable in a particular circumstance. The monitor will submit appropriate recommendation for procedure change to allow performance to be acceptable. </w:t>
      </w:r>
    </w:p>
    <w:p w:rsidR="004572F8" w:rsidRPr="00CD4077" w:rsidRDefault="004572F8" w:rsidP="007A52EE">
      <w:pPr>
        <w:tabs>
          <w:tab w:val="left" w:pos="0"/>
        </w:tabs>
        <w:jc w:val="both"/>
        <w:rPr>
          <w:sz w:val="24"/>
          <w:szCs w:val="24"/>
        </w:rPr>
      </w:pPr>
    </w:p>
    <w:p w:rsidR="004572F8" w:rsidRPr="00CD4077" w:rsidRDefault="004572F8" w:rsidP="007A52EE">
      <w:pPr>
        <w:tabs>
          <w:tab w:val="left" w:pos="0"/>
        </w:tabs>
        <w:jc w:val="both"/>
        <w:rPr>
          <w:sz w:val="24"/>
          <w:szCs w:val="24"/>
        </w:rPr>
      </w:pPr>
      <w:r w:rsidRPr="00CD4077">
        <w:rPr>
          <w:sz w:val="24"/>
          <w:szCs w:val="24"/>
        </w:rPr>
        <w:lastRenderedPageBreak/>
        <w:t>As the final step in the monitoring process, the monitor will follow-up on corrective action recommendations as well as on the results of any technical assistance. The monitor may also extend the target date for completion of the corrective action if the contractor's request for extension is reasonable and has provided justification for such action.</w:t>
      </w:r>
    </w:p>
    <w:p w:rsidR="004572F8" w:rsidRPr="00CD4077" w:rsidRDefault="004572F8" w:rsidP="007A52EE">
      <w:pPr>
        <w:tabs>
          <w:tab w:val="left" w:pos="0"/>
        </w:tabs>
        <w:jc w:val="both"/>
        <w:rPr>
          <w:sz w:val="24"/>
          <w:szCs w:val="24"/>
        </w:rPr>
      </w:pPr>
    </w:p>
    <w:p w:rsidR="004572F8" w:rsidRPr="00B4203B" w:rsidRDefault="004572F8" w:rsidP="007A52EE">
      <w:pPr>
        <w:tabs>
          <w:tab w:val="left" w:pos="0"/>
        </w:tabs>
        <w:jc w:val="both"/>
        <w:rPr>
          <w:b/>
          <w:sz w:val="24"/>
          <w:szCs w:val="24"/>
          <w:u w:val="single"/>
        </w:rPr>
      </w:pPr>
      <w:r w:rsidRPr="00B4203B">
        <w:rPr>
          <w:b/>
          <w:sz w:val="24"/>
          <w:szCs w:val="24"/>
          <w:u w:val="single"/>
        </w:rPr>
        <w:t>Follow-Up Methodology</w:t>
      </w:r>
    </w:p>
    <w:p w:rsidR="004572F8" w:rsidRPr="009538AE" w:rsidRDefault="004572F8" w:rsidP="007A52EE">
      <w:pPr>
        <w:tabs>
          <w:tab w:val="left" w:pos="0"/>
        </w:tabs>
        <w:jc w:val="both"/>
        <w:rPr>
          <w:sz w:val="24"/>
          <w:szCs w:val="24"/>
          <w:u w:val="single"/>
        </w:rPr>
      </w:pPr>
    </w:p>
    <w:p w:rsidR="004572F8" w:rsidRPr="009538AE" w:rsidRDefault="004572F8" w:rsidP="007A52EE">
      <w:pPr>
        <w:tabs>
          <w:tab w:val="left" w:pos="0"/>
        </w:tabs>
        <w:jc w:val="both"/>
        <w:rPr>
          <w:sz w:val="24"/>
          <w:szCs w:val="24"/>
        </w:rPr>
      </w:pPr>
      <w:r w:rsidRPr="009538AE">
        <w:rPr>
          <w:sz w:val="24"/>
          <w:szCs w:val="24"/>
        </w:rPr>
        <w:t>If a corrective action is crucial to the operation of the program or is required immediately to resolve a problem involving questioned costs, a follow-up visit for ensuring that the correction action has been implemented may be necessary.  In other situations corrective actions may be followed-up during the course of the next regular monitoring visit (this may be specified in the monitor’s report or follow-up letter).</w:t>
      </w:r>
    </w:p>
    <w:p w:rsidR="004572F8" w:rsidRPr="009538AE" w:rsidRDefault="004572F8" w:rsidP="007A52EE">
      <w:pPr>
        <w:tabs>
          <w:tab w:val="left" w:pos="0"/>
        </w:tabs>
        <w:ind w:right="1134"/>
        <w:jc w:val="both"/>
        <w:rPr>
          <w:sz w:val="24"/>
          <w:szCs w:val="24"/>
        </w:rPr>
      </w:pPr>
    </w:p>
    <w:p w:rsidR="0082684D" w:rsidRPr="009538AE" w:rsidRDefault="004572F8" w:rsidP="0082684D">
      <w:pPr>
        <w:tabs>
          <w:tab w:val="left" w:pos="0"/>
          <w:tab w:val="left" w:pos="10800"/>
        </w:tabs>
        <w:jc w:val="both"/>
        <w:rPr>
          <w:sz w:val="24"/>
          <w:szCs w:val="24"/>
        </w:rPr>
      </w:pPr>
      <w:r w:rsidRPr="009538AE">
        <w:rPr>
          <w:sz w:val="24"/>
          <w:szCs w:val="24"/>
        </w:rPr>
        <w:t xml:space="preserve">Corrective actions may be verified through a desk review.  </w:t>
      </w:r>
      <w:r w:rsidR="0082684D" w:rsidRPr="009538AE">
        <w:rPr>
          <w:sz w:val="24"/>
          <w:szCs w:val="24"/>
        </w:rPr>
        <w:t>The contractor in response to a monitoring report may submit data documentation</w:t>
      </w:r>
      <w:r w:rsidRPr="009538AE">
        <w:rPr>
          <w:sz w:val="24"/>
          <w:szCs w:val="24"/>
        </w:rPr>
        <w:t>.</w:t>
      </w:r>
      <w:r w:rsidR="0082684D" w:rsidRPr="009538AE">
        <w:rPr>
          <w:sz w:val="24"/>
          <w:szCs w:val="24"/>
        </w:rPr>
        <w:t xml:space="preserve"> </w:t>
      </w:r>
    </w:p>
    <w:p w:rsidR="004572F8" w:rsidRPr="009538AE" w:rsidRDefault="004572F8" w:rsidP="00227AAA">
      <w:pPr>
        <w:tabs>
          <w:tab w:val="left" w:pos="0"/>
          <w:tab w:val="left" w:pos="10800"/>
        </w:tabs>
        <w:jc w:val="both"/>
        <w:rPr>
          <w:sz w:val="24"/>
          <w:szCs w:val="24"/>
        </w:rPr>
      </w:pPr>
    </w:p>
    <w:p w:rsidR="004572F8" w:rsidRPr="009538AE" w:rsidRDefault="004572F8" w:rsidP="007A52EE">
      <w:pPr>
        <w:tabs>
          <w:tab w:val="left" w:pos="0"/>
        </w:tabs>
        <w:ind w:right="1134"/>
        <w:jc w:val="both"/>
        <w:rPr>
          <w:sz w:val="24"/>
          <w:szCs w:val="24"/>
        </w:rPr>
      </w:pPr>
    </w:p>
    <w:p w:rsidR="004572F8" w:rsidRPr="009538AE" w:rsidRDefault="004572F8" w:rsidP="007A52EE">
      <w:pPr>
        <w:tabs>
          <w:tab w:val="left" w:pos="0"/>
        </w:tabs>
        <w:jc w:val="both"/>
        <w:rPr>
          <w:sz w:val="24"/>
          <w:szCs w:val="24"/>
        </w:rPr>
      </w:pPr>
      <w:r w:rsidRPr="009538AE">
        <w:rPr>
          <w:sz w:val="24"/>
          <w:szCs w:val="24"/>
        </w:rPr>
        <w:t>Follow-up to verify eligibility and services, in addition to a review of participant records conducted by the monitor in the course of the on-site monitoring visit, the</w:t>
      </w:r>
      <w:r w:rsidR="00432483" w:rsidRPr="009538AE">
        <w:rPr>
          <w:sz w:val="24"/>
          <w:szCs w:val="24"/>
        </w:rPr>
        <w:t xml:space="preserve"> </w:t>
      </w:r>
      <w:r w:rsidR="00CA6FCA" w:rsidRPr="009538AE">
        <w:rPr>
          <w:sz w:val="24"/>
          <w:szCs w:val="24"/>
        </w:rPr>
        <w:t>CAPTE</w:t>
      </w:r>
      <w:r w:rsidRPr="009538AE">
        <w:rPr>
          <w:sz w:val="24"/>
          <w:szCs w:val="24"/>
        </w:rPr>
        <w:t xml:space="preserve"> staff will review data entry information for affected participants in</w:t>
      </w:r>
      <w:r w:rsidR="00432483" w:rsidRPr="009538AE">
        <w:rPr>
          <w:sz w:val="24"/>
          <w:szCs w:val="24"/>
        </w:rPr>
        <w:t xml:space="preserve"> the </w:t>
      </w:r>
      <w:r w:rsidR="008547DC" w:rsidRPr="009538AE">
        <w:rPr>
          <w:sz w:val="24"/>
          <w:szCs w:val="24"/>
        </w:rPr>
        <w:t>s</w:t>
      </w:r>
      <w:r w:rsidR="00432483" w:rsidRPr="009538AE">
        <w:rPr>
          <w:sz w:val="24"/>
          <w:szCs w:val="24"/>
        </w:rPr>
        <w:t>tate’s data entry system.</w:t>
      </w:r>
    </w:p>
    <w:p w:rsidR="004572F8" w:rsidRPr="00CD4077" w:rsidRDefault="004572F8" w:rsidP="007A52EE">
      <w:pPr>
        <w:tabs>
          <w:tab w:val="left" w:pos="0"/>
        </w:tabs>
        <w:jc w:val="both"/>
        <w:rPr>
          <w:sz w:val="24"/>
          <w:szCs w:val="24"/>
        </w:rPr>
      </w:pPr>
    </w:p>
    <w:p w:rsidR="004572F8" w:rsidRPr="00CD4077" w:rsidRDefault="004572F8" w:rsidP="007A52EE">
      <w:pPr>
        <w:tabs>
          <w:tab w:val="left" w:pos="0"/>
        </w:tabs>
        <w:jc w:val="both"/>
        <w:rPr>
          <w:sz w:val="24"/>
          <w:szCs w:val="24"/>
        </w:rPr>
      </w:pPr>
      <w:r w:rsidRPr="00CD4077">
        <w:rPr>
          <w:sz w:val="24"/>
          <w:szCs w:val="24"/>
        </w:rPr>
        <w:t>In the case of incomplete participant files reviewed during site visits, the monitor may allow the submission of photocopies of missing data for purposes of data validation.  The contractor's cooperation will be required to obtain the evidence.</w:t>
      </w:r>
    </w:p>
    <w:p w:rsidR="004572F8" w:rsidRPr="00CD4077" w:rsidRDefault="004572F8" w:rsidP="007A52EE">
      <w:pPr>
        <w:tabs>
          <w:tab w:val="left" w:pos="0"/>
        </w:tabs>
        <w:jc w:val="both"/>
        <w:rPr>
          <w:sz w:val="24"/>
          <w:szCs w:val="24"/>
        </w:rPr>
      </w:pPr>
    </w:p>
    <w:p w:rsidR="004572F8" w:rsidRPr="00CD4077" w:rsidRDefault="004572F8" w:rsidP="007A52EE">
      <w:pPr>
        <w:tabs>
          <w:tab w:val="left" w:pos="0"/>
        </w:tabs>
        <w:jc w:val="both"/>
        <w:rPr>
          <w:sz w:val="24"/>
          <w:szCs w:val="24"/>
        </w:rPr>
      </w:pPr>
      <w:r w:rsidRPr="00CD4077">
        <w:rPr>
          <w:sz w:val="24"/>
          <w:szCs w:val="24"/>
        </w:rPr>
        <w:t>In the event of any inconsistencies, Contractor’s will be contacted regarding such inconsistencies and will be informed of the appropriate corrective action (including a specific period to address the situation or implement the correction action).</w:t>
      </w:r>
    </w:p>
    <w:p w:rsidR="004572F8" w:rsidRPr="00CD4077" w:rsidRDefault="004572F8" w:rsidP="007A52EE">
      <w:pPr>
        <w:pStyle w:val="ListParagraph"/>
        <w:tabs>
          <w:tab w:val="left" w:pos="0"/>
        </w:tabs>
        <w:spacing w:line="322" w:lineRule="exact"/>
        <w:ind w:left="0"/>
        <w:jc w:val="both"/>
        <w:textAlignment w:val="baseline"/>
        <w:rPr>
          <w:rFonts w:eastAsia="Tahoma"/>
          <w:sz w:val="24"/>
          <w:szCs w:val="24"/>
        </w:rPr>
      </w:pPr>
    </w:p>
    <w:p w:rsidR="00773157" w:rsidRDefault="009E76CA" w:rsidP="00773157">
      <w:pPr>
        <w:tabs>
          <w:tab w:val="left" w:pos="540"/>
        </w:tabs>
        <w:spacing w:line="261" w:lineRule="exact"/>
        <w:textAlignment w:val="baseline"/>
        <w:rPr>
          <w:rFonts w:eastAsia="Tahoma"/>
          <w:b/>
          <w:sz w:val="24"/>
          <w:szCs w:val="24"/>
          <w:u w:val="single"/>
        </w:rPr>
      </w:pPr>
      <w:r w:rsidRPr="00CD4077">
        <w:rPr>
          <w:rFonts w:eastAsia="Tahoma"/>
          <w:b/>
          <w:sz w:val="24"/>
          <w:szCs w:val="24"/>
        </w:rPr>
        <w:t>IX.</w:t>
      </w:r>
      <w:r w:rsidRPr="00CD4077">
        <w:rPr>
          <w:rFonts w:eastAsia="Tahoma"/>
          <w:b/>
          <w:sz w:val="24"/>
          <w:szCs w:val="24"/>
        </w:rPr>
        <w:tab/>
      </w:r>
      <w:r w:rsidRPr="00CD4077">
        <w:rPr>
          <w:rFonts w:eastAsia="Tahoma"/>
          <w:b/>
          <w:sz w:val="24"/>
          <w:szCs w:val="24"/>
          <w:u w:val="single"/>
        </w:rPr>
        <w:t xml:space="preserve">Grievance Procedures and Policies </w:t>
      </w:r>
    </w:p>
    <w:p w:rsidR="00773157" w:rsidRDefault="00773157" w:rsidP="00773157">
      <w:pPr>
        <w:tabs>
          <w:tab w:val="left" w:pos="540"/>
        </w:tabs>
        <w:spacing w:line="261" w:lineRule="exact"/>
        <w:textAlignment w:val="baseline"/>
        <w:rPr>
          <w:rFonts w:eastAsia="Tahoma"/>
          <w:b/>
          <w:sz w:val="24"/>
          <w:szCs w:val="24"/>
          <w:u w:val="single"/>
        </w:rPr>
      </w:pPr>
    </w:p>
    <w:p w:rsidR="009E76CA" w:rsidRPr="00773157" w:rsidRDefault="009E76CA" w:rsidP="00773157">
      <w:pPr>
        <w:pStyle w:val="ListParagraph"/>
        <w:tabs>
          <w:tab w:val="left" w:pos="540"/>
        </w:tabs>
        <w:spacing w:line="261" w:lineRule="exact"/>
        <w:ind w:left="540"/>
        <w:textAlignment w:val="baseline"/>
        <w:rPr>
          <w:rFonts w:eastAsia="Tahoma"/>
          <w:b/>
          <w:sz w:val="24"/>
          <w:szCs w:val="24"/>
          <w:u w:val="single"/>
        </w:rPr>
      </w:pPr>
      <w:r w:rsidRPr="00773157">
        <w:rPr>
          <w:rFonts w:eastAsia="Tahoma"/>
          <w:sz w:val="24"/>
          <w:szCs w:val="24"/>
        </w:rPr>
        <w:t>Provide a copy of the local area's Gr</w:t>
      </w:r>
      <w:r w:rsidR="00B4203B">
        <w:rPr>
          <w:rFonts w:eastAsia="Tahoma"/>
          <w:sz w:val="24"/>
          <w:szCs w:val="24"/>
        </w:rPr>
        <w:t>ievance Procedures and Policies</w:t>
      </w:r>
      <w:r w:rsidR="004572F8" w:rsidRPr="00773157">
        <w:rPr>
          <w:rFonts w:eastAsia="Tahoma"/>
          <w:sz w:val="24"/>
          <w:szCs w:val="24"/>
        </w:rPr>
        <w:t xml:space="preserve"> (See below)</w:t>
      </w:r>
      <w:r w:rsidR="00B4203B">
        <w:rPr>
          <w:rFonts w:eastAsia="Tahoma"/>
          <w:sz w:val="24"/>
          <w:szCs w:val="24"/>
        </w:rPr>
        <w:t>.</w:t>
      </w:r>
    </w:p>
    <w:p w:rsidR="004572F8" w:rsidRPr="00CD4077" w:rsidRDefault="004572F8" w:rsidP="007A52EE">
      <w:pPr>
        <w:jc w:val="both"/>
        <w:rPr>
          <w:sz w:val="24"/>
          <w:szCs w:val="24"/>
        </w:rPr>
      </w:pPr>
    </w:p>
    <w:p w:rsidR="004572F8" w:rsidRPr="00CD4077" w:rsidRDefault="004572F8" w:rsidP="00773157">
      <w:pPr>
        <w:tabs>
          <w:tab w:val="left" w:pos="540"/>
        </w:tabs>
        <w:ind w:left="540"/>
        <w:jc w:val="both"/>
        <w:rPr>
          <w:sz w:val="24"/>
          <w:szCs w:val="24"/>
        </w:rPr>
      </w:pPr>
      <w:r w:rsidRPr="00CD4077">
        <w:rPr>
          <w:sz w:val="24"/>
          <w:szCs w:val="24"/>
        </w:rPr>
        <w:t>The Workforce Innovation Opportunity Act (WIOA) is a federal law designed to strengthen the United States workforce development system through innovation and alignment</w:t>
      </w:r>
      <w:r w:rsidR="00315469">
        <w:rPr>
          <w:sz w:val="24"/>
          <w:szCs w:val="24"/>
        </w:rPr>
        <w:t>,</w:t>
      </w:r>
      <w:r w:rsidRPr="00CD4077">
        <w:rPr>
          <w:sz w:val="24"/>
          <w:szCs w:val="24"/>
        </w:rPr>
        <w:t xml:space="preserve"> employment, training, and education programs in the United States and to promote individual and national economic growth, and for other purposes</w:t>
      </w:r>
    </w:p>
    <w:p w:rsidR="004572F8" w:rsidRPr="00CD4077" w:rsidRDefault="004572F8" w:rsidP="00773157">
      <w:pPr>
        <w:tabs>
          <w:tab w:val="left" w:pos="540"/>
        </w:tabs>
        <w:ind w:left="540"/>
        <w:jc w:val="both"/>
        <w:rPr>
          <w:sz w:val="24"/>
          <w:szCs w:val="24"/>
        </w:rPr>
      </w:pPr>
    </w:p>
    <w:p w:rsidR="004572F8" w:rsidRPr="00CD4077" w:rsidRDefault="004572F8" w:rsidP="00773157">
      <w:pPr>
        <w:tabs>
          <w:tab w:val="left" w:pos="540"/>
        </w:tabs>
        <w:ind w:left="540"/>
        <w:jc w:val="both"/>
        <w:rPr>
          <w:sz w:val="24"/>
          <w:szCs w:val="24"/>
        </w:rPr>
      </w:pPr>
      <w:r w:rsidRPr="009538AE">
        <w:rPr>
          <w:sz w:val="24"/>
          <w:szCs w:val="24"/>
        </w:rPr>
        <w:t xml:space="preserve">The </w:t>
      </w:r>
      <w:r w:rsidR="00315469" w:rsidRPr="009538AE">
        <w:rPr>
          <w:sz w:val="24"/>
          <w:szCs w:val="24"/>
        </w:rPr>
        <w:t>CAPTE</w:t>
      </w:r>
      <w:r w:rsidRPr="009538AE">
        <w:rPr>
          <w:sz w:val="24"/>
          <w:szCs w:val="24"/>
        </w:rPr>
        <w:t xml:space="preserve"> </w:t>
      </w:r>
      <w:r w:rsidR="00D74C39" w:rsidRPr="009538AE">
        <w:rPr>
          <w:sz w:val="24"/>
          <w:szCs w:val="24"/>
        </w:rPr>
        <w:t>w</w:t>
      </w:r>
      <w:r w:rsidR="00310220" w:rsidRPr="009538AE">
        <w:rPr>
          <w:sz w:val="24"/>
          <w:szCs w:val="24"/>
        </w:rPr>
        <w:t xml:space="preserve">orkforce </w:t>
      </w:r>
      <w:r w:rsidR="00D74C39" w:rsidRPr="009538AE">
        <w:rPr>
          <w:sz w:val="24"/>
          <w:szCs w:val="24"/>
        </w:rPr>
        <w:t>d</w:t>
      </w:r>
      <w:r w:rsidRPr="009538AE">
        <w:rPr>
          <w:sz w:val="24"/>
          <w:szCs w:val="24"/>
        </w:rPr>
        <w:t xml:space="preserve">evelopment </w:t>
      </w:r>
      <w:r w:rsidR="00D74C39" w:rsidRPr="009538AE">
        <w:rPr>
          <w:sz w:val="24"/>
          <w:szCs w:val="24"/>
        </w:rPr>
        <w:t>a</w:t>
      </w:r>
      <w:r w:rsidRPr="009538AE">
        <w:rPr>
          <w:sz w:val="24"/>
          <w:szCs w:val="24"/>
        </w:rPr>
        <w:t xml:space="preserve">rea receives funds to provide WIOA programs, services and activities from the U.S. Department of Labor via the Alabama Department </w:t>
      </w:r>
      <w:r w:rsidR="00315469" w:rsidRPr="009538AE">
        <w:rPr>
          <w:sz w:val="24"/>
          <w:szCs w:val="24"/>
        </w:rPr>
        <w:t>of Commerce</w:t>
      </w:r>
      <w:r w:rsidR="00315469">
        <w:rPr>
          <w:sz w:val="24"/>
          <w:szCs w:val="24"/>
        </w:rPr>
        <w:t>-</w:t>
      </w:r>
      <w:r w:rsidR="00310220" w:rsidRPr="00CD4077">
        <w:rPr>
          <w:sz w:val="24"/>
          <w:szCs w:val="24"/>
        </w:rPr>
        <w:t>Workforce Development Division.</w:t>
      </w:r>
    </w:p>
    <w:p w:rsidR="004572F8" w:rsidRPr="00CD4077" w:rsidRDefault="004572F8" w:rsidP="007A52EE">
      <w:pPr>
        <w:jc w:val="both"/>
        <w:rPr>
          <w:sz w:val="24"/>
          <w:szCs w:val="24"/>
        </w:rPr>
      </w:pPr>
    </w:p>
    <w:p w:rsidR="004572F8" w:rsidRPr="00B4203B" w:rsidRDefault="004572F8" w:rsidP="007A52EE">
      <w:pPr>
        <w:pStyle w:val="NormalWeb"/>
        <w:spacing w:before="0" w:beforeAutospacing="0" w:after="0" w:afterAutospacing="0"/>
        <w:jc w:val="both"/>
        <w:rPr>
          <w:b/>
          <w:u w:val="single"/>
        </w:rPr>
      </w:pPr>
      <w:r w:rsidRPr="00B4203B">
        <w:rPr>
          <w:b/>
          <w:u w:val="single"/>
        </w:rPr>
        <w:t>WHO MAY USE THE GRIEVANCE AND COMPLAINT PROCEDURES</w:t>
      </w:r>
    </w:p>
    <w:p w:rsidR="004572F8" w:rsidRPr="00CD4077" w:rsidRDefault="004572F8" w:rsidP="007A52EE">
      <w:pPr>
        <w:pStyle w:val="NormalWeb"/>
        <w:spacing w:before="0" w:beforeAutospacing="0" w:after="0" w:afterAutospacing="0"/>
        <w:jc w:val="both"/>
      </w:pPr>
    </w:p>
    <w:p w:rsidR="004572F8" w:rsidRPr="009538AE" w:rsidRDefault="004572F8" w:rsidP="006277DB">
      <w:pPr>
        <w:pStyle w:val="NormalWeb"/>
        <w:tabs>
          <w:tab w:val="left" w:pos="540"/>
        </w:tabs>
        <w:spacing w:before="0" w:beforeAutospacing="0" w:after="0" w:afterAutospacing="0"/>
        <w:ind w:left="540"/>
        <w:jc w:val="both"/>
      </w:pPr>
      <w:r w:rsidRPr="009538AE">
        <w:t xml:space="preserve">These grievance and complaint procedures apply to WIOA programs, services, and activities in the </w:t>
      </w:r>
      <w:r w:rsidR="00310220" w:rsidRPr="009538AE">
        <w:t>CAPTE</w:t>
      </w:r>
      <w:r w:rsidRPr="009538AE">
        <w:t xml:space="preserve"> </w:t>
      </w:r>
      <w:r w:rsidR="00D74C39" w:rsidRPr="009538AE">
        <w:t>w</w:t>
      </w:r>
      <w:r w:rsidRPr="009538AE">
        <w:t xml:space="preserve">orkforce </w:t>
      </w:r>
      <w:r w:rsidR="00D74C39" w:rsidRPr="009538AE">
        <w:t>d</w:t>
      </w:r>
      <w:r w:rsidRPr="009538AE">
        <w:t xml:space="preserve">evelopment </w:t>
      </w:r>
      <w:r w:rsidR="00D74C39" w:rsidRPr="009538AE">
        <w:t>a</w:t>
      </w:r>
      <w:r w:rsidRPr="009538AE">
        <w:t>rea.  The procedures may be used by any person who believes any ru</w:t>
      </w:r>
      <w:r w:rsidR="00315469" w:rsidRPr="009538AE">
        <w:t>les or agreements under the WIOA</w:t>
      </w:r>
      <w:r w:rsidRPr="009538AE">
        <w:t xml:space="preserve"> have been violated in any </w:t>
      </w:r>
      <w:r w:rsidR="00310220" w:rsidRPr="009538AE">
        <w:t>CAPTE</w:t>
      </w:r>
      <w:r w:rsidRPr="009538AE">
        <w:t xml:space="preserve"> WIOA program activity. </w:t>
      </w:r>
    </w:p>
    <w:p w:rsidR="004572F8" w:rsidRPr="009538AE" w:rsidRDefault="004572F8" w:rsidP="007A52EE">
      <w:pPr>
        <w:pStyle w:val="NormalWeb"/>
        <w:spacing w:before="0" w:beforeAutospacing="0" w:after="0" w:afterAutospacing="0"/>
        <w:jc w:val="both"/>
      </w:pPr>
    </w:p>
    <w:p w:rsidR="004572F8" w:rsidRPr="00B4203B" w:rsidRDefault="004572F8" w:rsidP="007A52EE">
      <w:pPr>
        <w:pStyle w:val="NormalWeb"/>
        <w:spacing w:before="0" w:beforeAutospacing="0" w:after="0" w:afterAutospacing="0"/>
        <w:jc w:val="both"/>
        <w:rPr>
          <w:b/>
        </w:rPr>
      </w:pPr>
      <w:r w:rsidRPr="00B4203B">
        <w:rPr>
          <w:b/>
          <w:u w:val="single"/>
        </w:rPr>
        <w:t>TIME CONSTRAINTS OR LIMITATIONS TO FILE A GRIEVANCE OR COMPLAINT</w:t>
      </w:r>
    </w:p>
    <w:p w:rsidR="00EB3DF8" w:rsidRDefault="00EB3DF8" w:rsidP="006277DB">
      <w:pPr>
        <w:pStyle w:val="NormalWeb"/>
        <w:spacing w:before="0" w:beforeAutospacing="0" w:after="0" w:afterAutospacing="0"/>
        <w:ind w:left="720"/>
        <w:jc w:val="both"/>
      </w:pPr>
    </w:p>
    <w:p w:rsidR="004572F8" w:rsidRPr="00CD4077" w:rsidRDefault="004572F8" w:rsidP="006277DB">
      <w:pPr>
        <w:pStyle w:val="NormalWeb"/>
        <w:spacing w:before="0" w:beforeAutospacing="0" w:after="0" w:afterAutospacing="0"/>
        <w:ind w:left="720"/>
        <w:jc w:val="both"/>
      </w:pPr>
      <w:r w:rsidRPr="00CD4077">
        <w:t>Discrimination complaints must be filed within 180 days (within six months) of the date you bel</w:t>
      </w:r>
      <w:r w:rsidR="00315469">
        <w:t xml:space="preserve">ieve the discrimination </w:t>
      </w:r>
      <w:r w:rsidR="00EB3DF8">
        <w:t>occurred</w:t>
      </w:r>
      <w:r w:rsidRPr="00CD4077">
        <w:t xml:space="preserve">.  </w:t>
      </w:r>
    </w:p>
    <w:p w:rsidR="004572F8" w:rsidRPr="009538AE" w:rsidRDefault="004572F8" w:rsidP="006277DB">
      <w:pPr>
        <w:pStyle w:val="NormalWeb"/>
        <w:spacing w:before="0" w:beforeAutospacing="0" w:after="0" w:afterAutospacing="0"/>
        <w:ind w:left="720" w:hanging="720"/>
        <w:jc w:val="both"/>
      </w:pPr>
    </w:p>
    <w:p w:rsidR="004572F8" w:rsidRPr="009538AE" w:rsidRDefault="004572F8" w:rsidP="006277DB">
      <w:pPr>
        <w:pStyle w:val="NormalWeb"/>
        <w:spacing w:before="0" w:beforeAutospacing="0" w:after="0" w:afterAutospacing="0"/>
        <w:ind w:left="720"/>
        <w:jc w:val="both"/>
      </w:pPr>
      <w:r w:rsidRPr="009538AE">
        <w:t>Other WIOA complaints and grievances are those that arise from program activities or agreements</w:t>
      </w:r>
      <w:r w:rsidR="00EB3DF8" w:rsidRPr="009538AE">
        <w:t>.</w:t>
      </w:r>
      <w:r w:rsidR="009538AE" w:rsidRPr="009538AE">
        <w:t xml:space="preserve">  </w:t>
      </w:r>
      <w:r w:rsidR="00EB3DF8" w:rsidRPr="009538AE">
        <w:t>A</w:t>
      </w:r>
      <w:r w:rsidRPr="009538AE">
        <w:t>n individual must file a grievance or complaint within one year of the date the violation occurred.</w:t>
      </w:r>
    </w:p>
    <w:p w:rsidR="004572F8" w:rsidRPr="00CD4077" w:rsidRDefault="004572F8" w:rsidP="007A52EE">
      <w:pPr>
        <w:pStyle w:val="NormalWeb"/>
        <w:spacing w:before="0" w:beforeAutospacing="0" w:after="0" w:afterAutospacing="0"/>
        <w:jc w:val="both"/>
      </w:pPr>
    </w:p>
    <w:p w:rsidR="004572F8" w:rsidRPr="00B4203B" w:rsidRDefault="004572F8" w:rsidP="007A52EE">
      <w:pPr>
        <w:pStyle w:val="NormalWeb"/>
        <w:spacing w:before="0" w:beforeAutospacing="0" w:after="0" w:afterAutospacing="0"/>
        <w:jc w:val="both"/>
        <w:rPr>
          <w:b/>
          <w:u w:val="single"/>
        </w:rPr>
      </w:pPr>
      <w:r w:rsidRPr="00B4203B">
        <w:rPr>
          <w:b/>
          <w:u w:val="single"/>
        </w:rPr>
        <w:t>HOW DO I FILE A GRIEVANCE OR COMPLAINT?</w:t>
      </w:r>
    </w:p>
    <w:p w:rsidR="004572F8" w:rsidRPr="009538AE" w:rsidRDefault="004572F8" w:rsidP="007A52EE">
      <w:pPr>
        <w:pStyle w:val="NormalWeb"/>
        <w:spacing w:before="0" w:beforeAutospacing="0" w:after="0" w:afterAutospacing="0"/>
        <w:jc w:val="both"/>
      </w:pPr>
    </w:p>
    <w:p w:rsidR="004572F8" w:rsidRPr="009538AE" w:rsidRDefault="00340A12" w:rsidP="00233B55">
      <w:pPr>
        <w:tabs>
          <w:tab w:val="left" w:pos="540"/>
        </w:tabs>
        <w:ind w:left="540"/>
        <w:jc w:val="both"/>
        <w:rPr>
          <w:sz w:val="24"/>
          <w:szCs w:val="24"/>
          <w:u w:val="single"/>
        </w:rPr>
      </w:pPr>
      <w:r w:rsidRPr="009538AE">
        <w:rPr>
          <w:sz w:val="24"/>
          <w:szCs w:val="24"/>
        </w:rPr>
        <w:t xml:space="preserve">A grievance or complaint </w:t>
      </w:r>
      <w:r w:rsidR="004572F8" w:rsidRPr="009538AE">
        <w:rPr>
          <w:sz w:val="24"/>
          <w:szCs w:val="24"/>
        </w:rPr>
        <w:t xml:space="preserve">about a </w:t>
      </w:r>
      <w:r w:rsidR="00310220" w:rsidRPr="009538AE">
        <w:rPr>
          <w:sz w:val="24"/>
          <w:szCs w:val="24"/>
        </w:rPr>
        <w:t>CAPTE</w:t>
      </w:r>
      <w:r w:rsidR="004572F8" w:rsidRPr="009538AE">
        <w:rPr>
          <w:sz w:val="24"/>
          <w:szCs w:val="24"/>
        </w:rPr>
        <w:t xml:space="preserve"> </w:t>
      </w:r>
      <w:r w:rsidR="00D74C39" w:rsidRPr="009538AE">
        <w:rPr>
          <w:sz w:val="24"/>
          <w:szCs w:val="24"/>
        </w:rPr>
        <w:t>w</w:t>
      </w:r>
      <w:r w:rsidR="004572F8" w:rsidRPr="009538AE">
        <w:rPr>
          <w:sz w:val="24"/>
          <w:szCs w:val="24"/>
        </w:rPr>
        <w:t xml:space="preserve">orkforce </w:t>
      </w:r>
      <w:r w:rsidR="00D74C39" w:rsidRPr="009538AE">
        <w:rPr>
          <w:sz w:val="24"/>
          <w:szCs w:val="24"/>
        </w:rPr>
        <w:t>d</w:t>
      </w:r>
      <w:r w:rsidR="004572F8" w:rsidRPr="009538AE">
        <w:rPr>
          <w:sz w:val="24"/>
          <w:szCs w:val="24"/>
        </w:rPr>
        <w:t xml:space="preserve">evelopment </w:t>
      </w:r>
      <w:r w:rsidR="00D74C39" w:rsidRPr="009538AE">
        <w:rPr>
          <w:sz w:val="24"/>
          <w:szCs w:val="24"/>
        </w:rPr>
        <w:t>a</w:t>
      </w:r>
      <w:r w:rsidR="004572F8" w:rsidRPr="009538AE">
        <w:rPr>
          <w:sz w:val="24"/>
          <w:szCs w:val="24"/>
        </w:rPr>
        <w:t xml:space="preserve">rea program or activity, but not </w:t>
      </w:r>
      <w:r w:rsidRPr="009538AE">
        <w:rPr>
          <w:sz w:val="24"/>
          <w:szCs w:val="24"/>
        </w:rPr>
        <w:t xml:space="preserve">one </w:t>
      </w:r>
      <w:r w:rsidR="004572F8" w:rsidRPr="009538AE">
        <w:rPr>
          <w:sz w:val="24"/>
          <w:szCs w:val="24"/>
        </w:rPr>
        <w:t xml:space="preserve">claiming discrimination </w:t>
      </w:r>
      <w:r w:rsidRPr="009538AE">
        <w:rPr>
          <w:sz w:val="24"/>
          <w:szCs w:val="24"/>
        </w:rPr>
        <w:t xml:space="preserve">is </w:t>
      </w:r>
      <w:r w:rsidR="004572F8" w:rsidRPr="009538AE">
        <w:rPr>
          <w:sz w:val="24"/>
          <w:szCs w:val="24"/>
        </w:rPr>
        <w:t>first discuss</w:t>
      </w:r>
      <w:r w:rsidRPr="009538AE">
        <w:rPr>
          <w:sz w:val="24"/>
          <w:szCs w:val="24"/>
        </w:rPr>
        <w:t>ed</w:t>
      </w:r>
      <w:r w:rsidR="004572F8" w:rsidRPr="009538AE">
        <w:rPr>
          <w:sz w:val="24"/>
          <w:szCs w:val="24"/>
        </w:rPr>
        <w:t xml:space="preserve"> with </w:t>
      </w:r>
      <w:r w:rsidRPr="009538AE">
        <w:rPr>
          <w:sz w:val="24"/>
          <w:szCs w:val="24"/>
        </w:rPr>
        <w:t xml:space="preserve">a </w:t>
      </w:r>
      <w:r w:rsidR="00B4203B">
        <w:rPr>
          <w:sz w:val="24"/>
          <w:szCs w:val="24"/>
        </w:rPr>
        <w:t>supervisor;</w:t>
      </w:r>
      <w:r w:rsidR="004572F8" w:rsidRPr="009538AE">
        <w:rPr>
          <w:sz w:val="24"/>
          <w:szCs w:val="24"/>
        </w:rPr>
        <w:t xml:space="preserve"> </w:t>
      </w:r>
      <w:r w:rsidR="00315469" w:rsidRPr="009538AE">
        <w:rPr>
          <w:sz w:val="24"/>
          <w:szCs w:val="24"/>
        </w:rPr>
        <w:t xml:space="preserve">or </w:t>
      </w:r>
      <w:r w:rsidR="004572F8" w:rsidRPr="009538AE">
        <w:rPr>
          <w:sz w:val="24"/>
          <w:szCs w:val="24"/>
        </w:rPr>
        <w:t>a counselor at a training location</w:t>
      </w:r>
      <w:r w:rsidR="00B4203B">
        <w:rPr>
          <w:sz w:val="24"/>
          <w:szCs w:val="24"/>
        </w:rPr>
        <w:t>;</w:t>
      </w:r>
      <w:r w:rsidR="004572F8" w:rsidRPr="009538AE">
        <w:rPr>
          <w:sz w:val="24"/>
          <w:szCs w:val="24"/>
        </w:rPr>
        <w:t xml:space="preserve"> a</w:t>
      </w:r>
      <w:r w:rsidRPr="009538AE">
        <w:rPr>
          <w:sz w:val="24"/>
          <w:szCs w:val="24"/>
        </w:rPr>
        <w:t>n employer</w:t>
      </w:r>
      <w:r w:rsidR="004572F8" w:rsidRPr="009538AE">
        <w:rPr>
          <w:sz w:val="24"/>
          <w:szCs w:val="24"/>
        </w:rPr>
        <w:t xml:space="preserve"> human</w:t>
      </w:r>
      <w:r w:rsidR="00B4203B">
        <w:rPr>
          <w:sz w:val="24"/>
          <w:szCs w:val="24"/>
        </w:rPr>
        <w:t xml:space="preserve"> resources or personnel manager;</w:t>
      </w:r>
      <w:r w:rsidR="004572F8" w:rsidRPr="009538AE">
        <w:rPr>
          <w:sz w:val="24"/>
          <w:szCs w:val="24"/>
        </w:rPr>
        <w:t xml:space="preserve"> or a person responsible for helping </w:t>
      </w:r>
      <w:r w:rsidRPr="009538AE">
        <w:rPr>
          <w:sz w:val="24"/>
          <w:szCs w:val="24"/>
        </w:rPr>
        <w:t xml:space="preserve">individuals </w:t>
      </w:r>
      <w:r w:rsidR="004572F8" w:rsidRPr="009538AE">
        <w:rPr>
          <w:sz w:val="24"/>
          <w:szCs w:val="24"/>
        </w:rPr>
        <w:t>with complaints in the Career Center where services</w:t>
      </w:r>
      <w:r w:rsidRPr="009538AE">
        <w:rPr>
          <w:sz w:val="24"/>
          <w:szCs w:val="24"/>
        </w:rPr>
        <w:t xml:space="preserve"> were received.</w:t>
      </w:r>
      <w:r w:rsidR="009538AE" w:rsidRPr="009538AE">
        <w:rPr>
          <w:sz w:val="24"/>
          <w:szCs w:val="24"/>
        </w:rPr>
        <w:t xml:space="preserve"> </w:t>
      </w:r>
      <w:r w:rsidR="004572F8" w:rsidRPr="009538AE">
        <w:rPr>
          <w:sz w:val="24"/>
          <w:szCs w:val="24"/>
        </w:rPr>
        <w:t xml:space="preserve"> If </w:t>
      </w:r>
      <w:r w:rsidRPr="009538AE">
        <w:rPr>
          <w:sz w:val="24"/>
          <w:szCs w:val="24"/>
        </w:rPr>
        <w:t xml:space="preserve">the </w:t>
      </w:r>
      <w:r w:rsidR="004572F8" w:rsidRPr="009538AE">
        <w:rPr>
          <w:sz w:val="24"/>
          <w:szCs w:val="24"/>
        </w:rPr>
        <w:t xml:space="preserve">complaint is not </w:t>
      </w:r>
      <w:r w:rsidRPr="009538AE">
        <w:rPr>
          <w:sz w:val="24"/>
          <w:szCs w:val="24"/>
        </w:rPr>
        <w:t xml:space="preserve">satisfactorily </w:t>
      </w:r>
      <w:r w:rsidR="004572F8" w:rsidRPr="009538AE">
        <w:rPr>
          <w:sz w:val="24"/>
          <w:szCs w:val="24"/>
        </w:rPr>
        <w:t xml:space="preserve">settled within ten (10) days, a </w:t>
      </w:r>
      <w:r w:rsidR="004572F8" w:rsidRPr="009538AE">
        <w:rPr>
          <w:sz w:val="24"/>
          <w:szCs w:val="24"/>
          <w:u w:val="single"/>
        </w:rPr>
        <w:t xml:space="preserve">written </w:t>
      </w:r>
      <w:r w:rsidR="004572F8" w:rsidRPr="009538AE">
        <w:rPr>
          <w:sz w:val="24"/>
          <w:szCs w:val="24"/>
        </w:rPr>
        <w:t xml:space="preserve">complaint </w:t>
      </w:r>
      <w:r w:rsidRPr="009538AE">
        <w:rPr>
          <w:sz w:val="24"/>
          <w:szCs w:val="24"/>
        </w:rPr>
        <w:t xml:space="preserve">may be forwarded </w:t>
      </w:r>
      <w:r w:rsidR="004572F8" w:rsidRPr="009538AE">
        <w:rPr>
          <w:sz w:val="24"/>
          <w:szCs w:val="24"/>
        </w:rPr>
        <w:t xml:space="preserve">within five (5) days </w:t>
      </w:r>
      <w:r w:rsidR="009538AE" w:rsidRPr="009538AE">
        <w:rPr>
          <w:sz w:val="24"/>
          <w:szCs w:val="24"/>
        </w:rPr>
        <w:t>a</w:t>
      </w:r>
      <w:r w:rsidR="004572F8" w:rsidRPr="009538AE">
        <w:rPr>
          <w:sz w:val="24"/>
          <w:szCs w:val="24"/>
        </w:rPr>
        <w:t xml:space="preserve">fter the </w:t>
      </w:r>
      <w:proofErr w:type="gramStart"/>
      <w:r w:rsidR="004572F8" w:rsidRPr="009538AE">
        <w:rPr>
          <w:sz w:val="24"/>
          <w:szCs w:val="24"/>
        </w:rPr>
        <w:t>10 day</w:t>
      </w:r>
      <w:proofErr w:type="gramEnd"/>
      <w:r w:rsidR="004572F8" w:rsidRPr="009538AE">
        <w:rPr>
          <w:sz w:val="24"/>
          <w:szCs w:val="24"/>
        </w:rPr>
        <w:t xml:space="preserve"> </w:t>
      </w:r>
      <w:r w:rsidR="00F8465E" w:rsidRPr="009538AE">
        <w:rPr>
          <w:sz w:val="24"/>
          <w:szCs w:val="24"/>
        </w:rPr>
        <w:t xml:space="preserve">expiration </w:t>
      </w:r>
      <w:r w:rsidR="004572F8" w:rsidRPr="009538AE">
        <w:rPr>
          <w:sz w:val="24"/>
          <w:szCs w:val="24"/>
        </w:rPr>
        <w:t xml:space="preserve">to </w:t>
      </w:r>
      <w:r w:rsidR="00602DDD" w:rsidRPr="009538AE">
        <w:rPr>
          <w:sz w:val="24"/>
          <w:szCs w:val="24"/>
        </w:rPr>
        <w:t xml:space="preserve">the </w:t>
      </w:r>
      <w:r w:rsidR="004572F8" w:rsidRPr="009538AE">
        <w:rPr>
          <w:sz w:val="24"/>
          <w:szCs w:val="24"/>
        </w:rPr>
        <w:t xml:space="preserve">Jefferson County Director of </w:t>
      </w:r>
      <w:r w:rsidR="00EF35C5" w:rsidRPr="009538AE">
        <w:rPr>
          <w:sz w:val="24"/>
          <w:szCs w:val="24"/>
        </w:rPr>
        <w:t>Human-</w:t>
      </w:r>
      <w:r w:rsidR="004572F8" w:rsidRPr="009538AE">
        <w:rPr>
          <w:sz w:val="24"/>
          <w:szCs w:val="24"/>
        </w:rPr>
        <w:t xml:space="preserve">Community </w:t>
      </w:r>
      <w:r w:rsidR="00EF35C5" w:rsidRPr="009538AE">
        <w:rPr>
          <w:sz w:val="24"/>
          <w:szCs w:val="24"/>
        </w:rPr>
        <w:t xml:space="preserve">Services </w:t>
      </w:r>
      <w:r w:rsidR="004572F8" w:rsidRPr="009538AE">
        <w:rPr>
          <w:sz w:val="24"/>
          <w:szCs w:val="24"/>
        </w:rPr>
        <w:t>and Economic Development, located at, Jefferson County Courthouse, Room A-430, 716 Richard Arrington Jr. Boulevard North, Birmingham, Alabama 35203.  Include</w:t>
      </w:r>
      <w:r w:rsidR="00F8465E" w:rsidRPr="009538AE">
        <w:rPr>
          <w:sz w:val="24"/>
          <w:szCs w:val="24"/>
        </w:rPr>
        <w:t xml:space="preserve"> claimants</w:t>
      </w:r>
      <w:r w:rsidR="004572F8" w:rsidRPr="009538AE">
        <w:rPr>
          <w:sz w:val="24"/>
          <w:szCs w:val="24"/>
        </w:rPr>
        <w:t xml:space="preserve"> name, address, telephone number, and the name and address of the </w:t>
      </w:r>
      <w:r w:rsidR="00F8465E" w:rsidRPr="009538AE">
        <w:rPr>
          <w:sz w:val="24"/>
          <w:szCs w:val="24"/>
        </w:rPr>
        <w:t xml:space="preserve">staff individual/s </w:t>
      </w:r>
      <w:r w:rsidR="004572F8" w:rsidRPr="009538AE">
        <w:rPr>
          <w:sz w:val="24"/>
          <w:szCs w:val="24"/>
        </w:rPr>
        <w:t>believe</w:t>
      </w:r>
      <w:r w:rsidR="00F8465E" w:rsidRPr="009538AE">
        <w:rPr>
          <w:sz w:val="24"/>
          <w:szCs w:val="24"/>
        </w:rPr>
        <w:t>d</w:t>
      </w:r>
      <w:r w:rsidR="004572F8" w:rsidRPr="009538AE">
        <w:rPr>
          <w:sz w:val="24"/>
          <w:szCs w:val="24"/>
        </w:rPr>
        <w:t xml:space="preserve"> </w:t>
      </w:r>
      <w:r w:rsidR="00F8465E" w:rsidRPr="009538AE">
        <w:rPr>
          <w:sz w:val="24"/>
          <w:szCs w:val="24"/>
        </w:rPr>
        <w:t>to have responded inappropriately.</w:t>
      </w:r>
    </w:p>
    <w:p w:rsidR="004572F8" w:rsidRPr="00CD4077" w:rsidRDefault="004572F8" w:rsidP="00233B55">
      <w:pPr>
        <w:pStyle w:val="NormalWeb"/>
        <w:tabs>
          <w:tab w:val="left" w:pos="540"/>
        </w:tabs>
        <w:spacing w:before="0" w:beforeAutospacing="0" w:after="0" w:afterAutospacing="0"/>
        <w:ind w:left="540" w:hanging="540"/>
        <w:jc w:val="both"/>
        <w:rPr>
          <w:u w:val="single"/>
        </w:rPr>
      </w:pPr>
    </w:p>
    <w:p w:rsidR="004572F8" w:rsidRPr="002E58AB" w:rsidRDefault="00E431BB" w:rsidP="00233B55">
      <w:pPr>
        <w:pStyle w:val="NormalWeb"/>
        <w:tabs>
          <w:tab w:val="left" w:pos="540"/>
        </w:tabs>
        <w:spacing w:before="0" w:beforeAutospacing="0" w:after="0" w:afterAutospacing="0"/>
        <w:ind w:left="540"/>
        <w:jc w:val="both"/>
      </w:pPr>
      <w:r w:rsidRPr="002E58AB">
        <w:t>The local area may conduct an investigation hold a hearing</w:t>
      </w:r>
      <w:r w:rsidR="00B4203B">
        <w:t>,</w:t>
      </w:r>
      <w:r w:rsidRPr="002E58AB">
        <w:t xml:space="preserve"> or take other action to settle the complaint</w:t>
      </w:r>
      <w:r w:rsidR="002E58AB" w:rsidRPr="002E58AB">
        <w:t>.</w:t>
      </w:r>
      <w:r w:rsidR="004572F8" w:rsidRPr="002E58AB">
        <w:t xml:space="preserve">  If </w:t>
      </w:r>
      <w:r w:rsidR="00F8465E" w:rsidRPr="002E58AB">
        <w:t>a decision about a complaint is not received within 60 days, or the decision is unsatisfactory,</w:t>
      </w:r>
      <w:r w:rsidR="00DC780F" w:rsidRPr="002E58AB">
        <w:t xml:space="preserve"> </w:t>
      </w:r>
      <w:r w:rsidR="00F8465E" w:rsidRPr="002E58AB">
        <w:t xml:space="preserve">an appeal may </w:t>
      </w:r>
      <w:r w:rsidR="00DC780F" w:rsidRPr="002E58AB">
        <w:t xml:space="preserve">be filed in writing </w:t>
      </w:r>
      <w:r w:rsidR="004572F8" w:rsidRPr="002E58AB">
        <w:t>to</w:t>
      </w:r>
      <w:r w:rsidRPr="002E58AB">
        <w:t>:</w:t>
      </w:r>
      <w:r w:rsidR="004572F8" w:rsidRPr="002E58AB">
        <w:t xml:space="preserve"> Division Director, </w:t>
      </w:r>
      <w:r w:rsidR="00EF35C5" w:rsidRPr="002E58AB">
        <w:t xml:space="preserve">Department of Commerce, </w:t>
      </w:r>
      <w:r w:rsidR="004572F8" w:rsidRPr="002E58AB">
        <w:t>Workforce Development</w:t>
      </w:r>
      <w:r w:rsidR="00EF35C5" w:rsidRPr="002E58AB">
        <w:t xml:space="preserve"> Division</w:t>
      </w:r>
      <w:r w:rsidR="004572F8" w:rsidRPr="002E58AB">
        <w:t xml:space="preserve">, 401 Adams Avenue, P.O. 5690 Montgomery, Alabama 36103-5690.  </w:t>
      </w:r>
      <w:r w:rsidRPr="002E58AB">
        <w:t xml:space="preserve">You should file the appeal within 10 days after receipt of the initial decision.  </w:t>
      </w:r>
    </w:p>
    <w:p w:rsidR="004572F8" w:rsidRPr="002E58AB" w:rsidRDefault="004572F8" w:rsidP="00233B55">
      <w:pPr>
        <w:pStyle w:val="NormalWeb"/>
        <w:tabs>
          <w:tab w:val="left" w:pos="540"/>
        </w:tabs>
        <w:spacing w:before="0" w:beforeAutospacing="0" w:after="0" w:afterAutospacing="0"/>
        <w:ind w:left="540" w:hanging="540"/>
        <w:jc w:val="both"/>
      </w:pPr>
    </w:p>
    <w:p w:rsidR="004572F8" w:rsidRPr="002E58AB" w:rsidRDefault="004572F8" w:rsidP="00233B55">
      <w:pPr>
        <w:pStyle w:val="NormalWeb"/>
        <w:tabs>
          <w:tab w:val="left" w:pos="540"/>
        </w:tabs>
        <w:spacing w:before="0" w:beforeAutospacing="0" w:after="0" w:afterAutospacing="0"/>
        <w:ind w:left="540"/>
        <w:jc w:val="both"/>
      </w:pPr>
      <w:r w:rsidRPr="002E58AB">
        <w:t xml:space="preserve">If </w:t>
      </w:r>
      <w:r w:rsidR="00DC780F" w:rsidRPr="002E58AB">
        <w:t xml:space="preserve">the complaint is about </w:t>
      </w:r>
      <w:r w:rsidRPr="002E58AB">
        <w:t xml:space="preserve">labor standards violations (e.g. </w:t>
      </w:r>
      <w:r w:rsidR="00DC780F" w:rsidRPr="002E58AB">
        <w:t>a</w:t>
      </w:r>
      <w:r w:rsidRPr="002E58AB">
        <w:t>n employer disobeyed a law or rule about working conditions</w:t>
      </w:r>
      <w:r w:rsidR="00DC780F" w:rsidRPr="002E58AB">
        <w:t>,</w:t>
      </w:r>
      <w:r w:rsidRPr="002E58AB">
        <w:t xml:space="preserve"> wages and benefits, health and safety standards) covered by a collective bargaining agreement (i.e., an agreement between and employer and a union about wage</w:t>
      </w:r>
      <w:r w:rsidR="00DC780F" w:rsidRPr="002E58AB">
        <w:t>s</w:t>
      </w:r>
      <w:r w:rsidRPr="002E58AB">
        <w:t xml:space="preserve">, hours of labor and working conditions), </w:t>
      </w:r>
      <w:r w:rsidR="00DC780F" w:rsidRPr="002E58AB">
        <w:t xml:space="preserve">the </w:t>
      </w:r>
      <w:r w:rsidR="006E2F69" w:rsidRPr="002E58AB">
        <w:t xml:space="preserve">grievance </w:t>
      </w:r>
      <w:r w:rsidR="00DC780F" w:rsidRPr="002E58AB">
        <w:t xml:space="preserve">may be filed </w:t>
      </w:r>
      <w:r w:rsidR="006E2F69" w:rsidRPr="002E58AB">
        <w:t>through</w:t>
      </w:r>
      <w:r w:rsidRPr="002E58AB">
        <w:t xml:space="preserve"> </w:t>
      </w:r>
      <w:r w:rsidR="00DC780F" w:rsidRPr="002E58AB">
        <w:t xml:space="preserve">a </w:t>
      </w:r>
      <w:r w:rsidRPr="002E58AB">
        <w:t xml:space="preserve">binding arbitration.  Contact </w:t>
      </w:r>
      <w:r w:rsidR="00DC780F" w:rsidRPr="002E58AB">
        <w:t xml:space="preserve">the </w:t>
      </w:r>
      <w:r w:rsidRPr="002E58AB">
        <w:t xml:space="preserve">supervisor, personnel manager or union representative for information about </w:t>
      </w:r>
      <w:r w:rsidR="00DC780F" w:rsidRPr="002E58AB">
        <w:t xml:space="preserve">the application </w:t>
      </w:r>
      <w:r w:rsidRPr="002E58AB">
        <w:t xml:space="preserve">and the steps </w:t>
      </w:r>
      <w:r w:rsidR="00DC780F" w:rsidRPr="002E58AB">
        <w:t xml:space="preserve">that </w:t>
      </w:r>
      <w:r w:rsidRPr="002E58AB">
        <w:t xml:space="preserve">should </w:t>
      </w:r>
      <w:r w:rsidR="00DC780F" w:rsidRPr="002E58AB">
        <w:t xml:space="preserve">be </w:t>
      </w:r>
      <w:r w:rsidRPr="002E58AB">
        <w:t>follow</w:t>
      </w:r>
      <w:r w:rsidR="00DC780F" w:rsidRPr="002E58AB">
        <w:t>ed</w:t>
      </w:r>
      <w:r w:rsidRPr="002E58AB">
        <w:t xml:space="preserve">. </w:t>
      </w:r>
    </w:p>
    <w:p w:rsidR="004572F8" w:rsidRPr="00CD4077" w:rsidRDefault="004572F8" w:rsidP="007A52EE">
      <w:pPr>
        <w:pStyle w:val="NormalWeb"/>
        <w:spacing w:before="0" w:beforeAutospacing="0" w:after="0" w:afterAutospacing="0"/>
        <w:jc w:val="both"/>
      </w:pPr>
    </w:p>
    <w:p w:rsidR="004572F8" w:rsidRPr="00B4203B" w:rsidRDefault="004572F8" w:rsidP="007A52EE">
      <w:pPr>
        <w:pStyle w:val="NormalWeb"/>
        <w:spacing w:before="0" w:beforeAutospacing="0" w:after="0" w:afterAutospacing="0"/>
        <w:jc w:val="both"/>
        <w:rPr>
          <w:b/>
        </w:rPr>
      </w:pPr>
      <w:r w:rsidRPr="00B4203B">
        <w:rPr>
          <w:b/>
        </w:rPr>
        <w:t xml:space="preserve">THE </w:t>
      </w:r>
      <w:r w:rsidR="00310220" w:rsidRPr="00B4203B">
        <w:rPr>
          <w:b/>
        </w:rPr>
        <w:t>CAPTE</w:t>
      </w:r>
      <w:r w:rsidRPr="00B4203B">
        <w:rPr>
          <w:b/>
        </w:rPr>
        <w:t xml:space="preserve"> WORKFORCE DEVELOPMENT AREA IS AN EQUAL OPPORTUNITY EMPLOYER.</w:t>
      </w:r>
    </w:p>
    <w:p w:rsidR="004572F8" w:rsidRPr="00CD4077" w:rsidRDefault="004572F8" w:rsidP="007A52EE">
      <w:pPr>
        <w:pStyle w:val="NormalWeb"/>
        <w:spacing w:before="0" w:beforeAutospacing="0" w:after="0" w:afterAutospacing="0"/>
        <w:jc w:val="both"/>
      </w:pPr>
    </w:p>
    <w:p w:rsidR="004572F8" w:rsidRPr="00B4203B" w:rsidRDefault="004572F8" w:rsidP="007A52EE">
      <w:pPr>
        <w:pStyle w:val="NormalWeb"/>
        <w:spacing w:before="0" w:beforeAutospacing="0" w:after="0" w:afterAutospacing="0"/>
        <w:jc w:val="both"/>
        <w:rPr>
          <w:b/>
          <w:u w:val="single"/>
        </w:rPr>
      </w:pPr>
      <w:r w:rsidRPr="00B4203B">
        <w:rPr>
          <w:b/>
          <w:u w:val="single"/>
        </w:rPr>
        <w:t>EQUAL OPPORTUNITY IS THE LAW</w:t>
      </w:r>
    </w:p>
    <w:p w:rsidR="004572F8" w:rsidRPr="00CD4077" w:rsidRDefault="004572F8" w:rsidP="007A52EE">
      <w:pPr>
        <w:pStyle w:val="NormalWeb"/>
        <w:spacing w:before="0" w:beforeAutospacing="0" w:after="0" w:afterAutospacing="0"/>
        <w:jc w:val="both"/>
      </w:pPr>
    </w:p>
    <w:p w:rsidR="004572F8" w:rsidRPr="002E58AB" w:rsidRDefault="004572F8" w:rsidP="00233B55">
      <w:pPr>
        <w:pStyle w:val="NormalWeb"/>
        <w:tabs>
          <w:tab w:val="left" w:pos="540"/>
        </w:tabs>
        <w:spacing w:before="0" w:beforeAutospacing="0" w:after="0" w:afterAutospacing="0"/>
        <w:ind w:left="540"/>
        <w:jc w:val="both"/>
      </w:pPr>
      <w:r w:rsidRPr="002E58AB">
        <w:t xml:space="preserve">It is against the law for the </w:t>
      </w:r>
      <w:r w:rsidR="00310220" w:rsidRPr="002E58AB">
        <w:t>CAPTE</w:t>
      </w:r>
      <w:r w:rsidRPr="002E58AB">
        <w:t xml:space="preserve"> </w:t>
      </w:r>
      <w:r w:rsidR="00D74C39" w:rsidRPr="002E58AB">
        <w:t>w</w:t>
      </w:r>
      <w:r w:rsidRPr="002E58AB">
        <w:t xml:space="preserve">orkforce </w:t>
      </w:r>
      <w:r w:rsidR="00D74C39" w:rsidRPr="002E58AB">
        <w:t>d</w:t>
      </w:r>
      <w:r w:rsidRPr="002E58AB">
        <w:t xml:space="preserve">evelopment </w:t>
      </w:r>
      <w:r w:rsidR="00D74C39" w:rsidRPr="002E58AB">
        <w:t>a</w:t>
      </w:r>
      <w:r w:rsidRPr="002E58AB">
        <w:t xml:space="preserve">rea or any person, agency, organization, employer or training provider that receives WIOA funds to discriminate against any person in the United States on the basis of race, color, religion, sex, national origin, age, disability, political relationship or belief, and against any person who benefits </w:t>
      </w:r>
      <w:r w:rsidR="007A2D5A" w:rsidRPr="002E58AB">
        <w:t xml:space="preserve">from </w:t>
      </w:r>
      <w:r w:rsidRPr="002E58AB">
        <w:t xml:space="preserve">a WIOA program because of the person’s citizenship, </w:t>
      </w:r>
      <w:r w:rsidR="006E2F69" w:rsidRPr="002E58AB">
        <w:t>being</w:t>
      </w:r>
      <w:r w:rsidRPr="002E58AB">
        <w:t xml:space="preserve"> a legal immigrant, or </w:t>
      </w:r>
      <w:r w:rsidR="006E2F69" w:rsidRPr="002E58AB">
        <w:t>being</w:t>
      </w:r>
      <w:r w:rsidRPr="002E58AB">
        <w:t xml:space="preserve"> a WIOA participant.</w:t>
      </w:r>
    </w:p>
    <w:p w:rsidR="00310220" w:rsidRPr="002E58AB" w:rsidRDefault="00310220" w:rsidP="00233B55">
      <w:pPr>
        <w:pStyle w:val="NormalWeb"/>
        <w:tabs>
          <w:tab w:val="left" w:pos="540"/>
        </w:tabs>
        <w:spacing w:before="0" w:beforeAutospacing="0" w:after="0" w:afterAutospacing="0"/>
        <w:ind w:left="540"/>
        <w:jc w:val="both"/>
      </w:pPr>
    </w:p>
    <w:p w:rsidR="004572F8" w:rsidRPr="002E58AB" w:rsidRDefault="00310220" w:rsidP="00233B55">
      <w:pPr>
        <w:pStyle w:val="NormalWeb"/>
        <w:tabs>
          <w:tab w:val="left" w:pos="540"/>
        </w:tabs>
        <w:spacing w:before="0" w:beforeAutospacing="0" w:after="0" w:afterAutospacing="0"/>
        <w:ind w:left="540"/>
        <w:jc w:val="both"/>
      </w:pPr>
      <w:r w:rsidRPr="002E58AB">
        <w:t>The CAPTE</w:t>
      </w:r>
      <w:r w:rsidR="004572F8" w:rsidRPr="002E58AB">
        <w:t xml:space="preserve"> </w:t>
      </w:r>
      <w:r w:rsidR="00D74C39" w:rsidRPr="002E58AB">
        <w:t>w</w:t>
      </w:r>
      <w:r w:rsidR="004572F8" w:rsidRPr="002E58AB">
        <w:t xml:space="preserve">orkforce </w:t>
      </w:r>
      <w:r w:rsidR="00D74C39" w:rsidRPr="002E58AB">
        <w:t>d</w:t>
      </w:r>
      <w:r w:rsidR="004572F8" w:rsidRPr="002E58AB">
        <w:t xml:space="preserve">evelopment </w:t>
      </w:r>
      <w:r w:rsidR="00D74C39" w:rsidRPr="002E58AB">
        <w:t>a</w:t>
      </w:r>
      <w:r w:rsidR="004572F8" w:rsidRPr="002E58AB">
        <w:t xml:space="preserve">rea agencies, organizations, employees, and training providers that receive WIOA funds </w:t>
      </w:r>
      <w:r w:rsidR="007A2D5A" w:rsidRPr="002E58AB">
        <w:t xml:space="preserve">will </w:t>
      </w:r>
      <w:r w:rsidR="004572F8" w:rsidRPr="002E58AB">
        <w:t>not discriminate in any of the following ways:</w:t>
      </w:r>
    </w:p>
    <w:p w:rsidR="00EF35C5" w:rsidRPr="002E58AB" w:rsidRDefault="00EF35C5" w:rsidP="00233B55">
      <w:pPr>
        <w:pStyle w:val="NormalWeb"/>
        <w:tabs>
          <w:tab w:val="left" w:pos="540"/>
        </w:tabs>
        <w:spacing w:before="0" w:beforeAutospacing="0" w:after="0" w:afterAutospacing="0"/>
        <w:ind w:left="540"/>
        <w:jc w:val="both"/>
      </w:pPr>
    </w:p>
    <w:p w:rsidR="004572F8" w:rsidRPr="00CD4077" w:rsidRDefault="004572F8" w:rsidP="001D1178">
      <w:pPr>
        <w:pStyle w:val="NormalWeb"/>
        <w:numPr>
          <w:ilvl w:val="0"/>
          <w:numId w:val="21"/>
        </w:numPr>
        <w:tabs>
          <w:tab w:val="left" w:pos="1620"/>
        </w:tabs>
        <w:spacing w:before="0" w:beforeAutospacing="0" w:after="0" w:afterAutospacing="0"/>
        <w:ind w:left="1260"/>
        <w:jc w:val="both"/>
      </w:pPr>
      <w:r w:rsidRPr="00CD4077">
        <w:lastRenderedPageBreak/>
        <w:t>Displaying preferential treatment towards individuals regarding admission t</w:t>
      </w:r>
      <w:r w:rsidR="006E2F69">
        <w:t>o a WIOA program or activity.</w:t>
      </w:r>
      <w:r w:rsidRPr="00CD4077">
        <w:t xml:space="preserve"> </w:t>
      </w:r>
    </w:p>
    <w:p w:rsidR="004572F8" w:rsidRPr="00CD4077" w:rsidRDefault="004572F8" w:rsidP="00233B55">
      <w:pPr>
        <w:pStyle w:val="NormalWeb"/>
        <w:tabs>
          <w:tab w:val="left" w:pos="540"/>
          <w:tab w:val="left" w:pos="900"/>
        </w:tabs>
        <w:spacing w:before="0" w:beforeAutospacing="0" w:after="0" w:afterAutospacing="0"/>
        <w:ind w:left="540" w:firstLine="360"/>
        <w:jc w:val="both"/>
      </w:pPr>
    </w:p>
    <w:p w:rsidR="004572F8" w:rsidRPr="00CD4077" w:rsidRDefault="004572F8" w:rsidP="001D1178">
      <w:pPr>
        <w:pStyle w:val="NormalWeb"/>
        <w:numPr>
          <w:ilvl w:val="0"/>
          <w:numId w:val="21"/>
        </w:numPr>
        <w:tabs>
          <w:tab w:val="left" w:pos="1260"/>
        </w:tabs>
        <w:spacing w:before="0" w:beforeAutospacing="0" w:after="0" w:afterAutospacing="0"/>
        <w:ind w:left="1260"/>
        <w:jc w:val="both"/>
      </w:pPr>
      <w:r w:rsidRPr="00CD4077">
        <w:t>Providing opportunities or treatment to an individual in a WIOA program or activity that</w:t>
      </w:r>
      <w:r w:rsidR="006E2F69">
        <w:t xml:space="preserve"> is adverse or preferential.</w:t>
      </w:r>
    </w:p>
    <w:p w:rsidR="004572F8" w:rsidRPr="00CD4077" w:rsidRDefault="004572F8" w:rsidP="00233B55">
      <w:pPr>
        <w:pStyle w:val="NormalWeb"/>
        <w:tabs>
          <w:tab w:val="left" w:pos="540"/>
          <w:tab w:val="left" w:pos="900"/>
        </w:tabs>
        <w:spacing w:before="0" w:beforeAutospacing="0" w:after="0" w:afterAutospacing="0"/>
        <w:ind w:left="540" w:firstLine="360"/>
        <w:jc w:val="both"/>
      </w:pPr>
    </w:p>
    <w:p w:rsidR="004572F8" w:rsidRPr="00CD4077" w:rsidRDefault="004572F8" w:rsidP="001D1178">
      <w:pPr>
        <w:pStyle w:val="NormalWeb"/>
        <w:numPr>
          <w:ilvl w:val="0"/>
          <w:numId w:val="21"/>
        </w:numPr>
        <w:tabs>
          <w:tab w:val="left" w:pos="540"/>
          <w:tab w:val="left" w:pos="900"/>
          <w:tab w:val="left" w:pos="1260"/>
        </w:tabs>
        <w:spacing w:before="0" w:beforeAutospacing="0" w:after="0" w:afterAutospacing="0"/>
        <w:ind w:left="540" w:firstLine="360"/>
        <w:jc w:val="both"/>
      </w:pPr>
      <w:r w:rsidRPr="00CD4077">
        <w:t>In making employment (job) decisions related to a WIOA program or activity.</w:t>
      </w:r>
    </w:p>
    <w:p w:rsidR="004572F8" w:rsidRPr="00CD4077" w:rsidRDefault="004572F8" w:rsidP="00233B55">
      <w:pPr>
        <w:pStyle w:val="NormalWeb"/>
        <w:tabs>
          <w:tab w:val="left" w:pos="540"/>
        </w:tabs>
        <w:spacing w:before="0" w:beforeAutospacing="0" w:after="0" w:afterAutospacing="0"/>
        <w:ind w:left="540"/>
        <w:jc w:val="both"/>
      </w:pPr>
    </w:p>
    <w:p w:rsidR="004572F8" w:rsidRPr="002E58AB" w:rsidRDefault="007A2D5A" w:rsidP="00233B55">
      <w:pPr>
        <w:pStyle w:val="NormalWeb"/>
        <w:tabs>
          <w:tab w:val="left" w:pos="540"/>
        </w:tabs>
        <w:spacing w:before="0" w:beforeAutospacing="0" w:after="0" w:afterAutospacing="0"/>
        <w:ind w:left="540"/>
        <w:jc w:val="both"/>
      </w:pPr>
      <w:r w:rsidRPr="002E58AB">
        <w:t>D</w:t>
      </w:r>
      <w:r w:rsidR="004572F8" w:rsidRPr="002E58AB">
        <w:t>iscriminat</w:t>
      </w:r>
      <w:r w:rsidRPr="002E58AB">
        <w:t>ion</w:t>
      </w:r>
      <w:r w:rsidR="004572F8" w:rsidRPr="002E58AB">
        <w:t xml:space="preserve"> </w:t>
      </w:r>
      <w:r w:rsidRPr="002E58AB">
        <w:t xml:space="preserve">based on </w:t>
      </w:r>
      <w:r w:rsidR="004572F8" w:rsidRPr="002E58AB">
        <w:t>race, color, religion, sex, national origin, age, disability, p</w:t>
      </w:r>
      <w:r w:rsidR="00B4203B">
        <w:t>olitical relationships, beliefs</w:t>
      </w:r>
      <w:r w:rsidR="004572F8" w:rsidRPr="002E58AB">
        <w:t xml:space="preserve"> or if a WIOA participant and think someone discriminated because of your citizenship, </w:t>
      </w:r>
      <w:r w:rsidR="006E2F69" w:rsidRPr="002E58AB">
        <w:t>being a le</w:t>
      </w:r>
      <w:r w:rsidR="004572F8" w:rsidRPr="002E58AB">
        <w:t xml:space="preserve">gal immigrant, or </w:t>
      </w:r>
      <w:r w:rsidR="006E2F69" w:rsidRPr="002E58AB">
        <w:t>being</w:t>
      </w:r>
      <w:r w:rsidR="004572F8" w:rsidRPr="002E58AB">
        <w:t xml:space="preserve"> a WIOA program</w:t>
      </w:r>
      <w:r w:rsidR="006E2F69" w:rsidRPr="002E58AB">
        <w:t xml:space="preserve"> participant</w:t>
      </w:r>
      <w:r w:rsidR="004572F8" w:rsidRPr="002E58AB">
        <w:t xml:space="preserve">, a complaint </w:t>
      </w:r>
      <w:r w:rsidRPr="002E58AB">
        <w:t xml:space="preserve">may be filed </w:t>
      </w:r>
      <w:r w:rsidR="004572F8" w:rsidRPr="002E58AB">
        <w:t xml:space="preserve">within 180 days of the date the discrimination </w:t>
      </w:r>
      <w:r w:rsidRPr="002E58AB">
        <w:t xml:space="preserve">occurred </w:t>
      </w:r>
      <w:r w:rsidR="004572F8" w:rsidRPr="002E58AB">
        <w:t xml:space="preserve">with either the Equal Opportunity Officer, </w:t>
      </w:r>
      <w:r w:rsidR="00EF35C5" w:rsidRPr="002E58AB">
        <w:t xml:space="preserve">Department of Commerce, </w:t>
      </w:r>
      <w:r w:rsidR="004572F8" w:rsidRPr="002E58AB">
        <w:t>Workforce Development</w:t>
      </w:r>
      <w:r w:rsidR="00EF35C5" w:rsidRPr="002E58AB">
        <w:t xml:space="preserve"> Division</w:t>
      </w:r>
      <w:r w:rsidR="004572F8" w:rsidRPr="002E58AB">
        <w:t xml:space="preserve">, 401 Adams Avenue, P.O. 5690, Montgomery, Alabama 36103-5690 or the Civil Rights Center, U.S. Department of Labor.  This office will explain the avenues of relief available to resolve the complaint.  </w:t>
      </w:r>
    </w:p>
    <w:p w:rsidR="004572F8" w:rsidRPr="00CD4077" w:rsidRDefault="004572F8" w:rsidP="007A52EE">
      <w:pPr>
        <w:pStyle w:val="NormalWeb"/>
        <w:spacing w:before="0" w:beforeAutospacing="0" w:after="0" w:afterAutospacing="0"/>
        <w:jc w:val="both"/>
      </w:pPr>
    </w:p>
    <w:p w:rsidR="004572F8" w:rsidRPr="00CD4077" w:rsidRDefault="004572F8" w:rsidP="007A52EE">
      <w:pPr>
        <w:pStyle w:val="NormalWeb"/>
        <w:spacing w:before="0" w:beforeAutospacing="0" w:after="0" w:afterAutospacing="0"/>
        <w:jc w:val="both"/>
      </w:pPr>
      <w:r w:rsidRPr="00CD4077">
        <w:t xml:space="preserve">Grievance and complaint procedures were explained to me by: </w:t>
      </w:r>
    </w:p>
    <w:p w:rsidR="004572F8" w:rsidRPr="00CD4077" w:rsidRDefault="004572F8" w:rsidP="007A52EE">
      <w:pPr>
        <w:pStyle w:val="NormalWeb"/>
        <w:spacing w:before="0" w:beforeAutospacing="0" w:after="0" w:afterAutospacing="0"/>
        <w:jc w:val="both"/>
      </w:pPr>
    </w:p>
    <w:p w:rsidR="004572F8" w:rsidRPr="00CD4077" w:rsidRDefault="00E45CA6" w:rsidP="007A52EE">
      <w:pPr>
        <w:pStyle w:val="NormalWeb"/>
        <w:spacing w:before="0" w:beforeAutospacing="0" w:after="0" w:afterAutospacing="0"/>
        <w:jc w:val="both"/>
      </w:pPr>
      <w:r w:rsidRPr="00CD4077">
        <w:t xml:space="preserve">Employee’s </w:t>
      </w:r>
      <w:r w:rsidR="004572F8" w:rsidRPr="00CD4077">
        <w:t>Name ___________________________</w:t>
      </w:r>
      <w:proofErr w:type="gramStart"/>
      <w:r w:rsidR="004572F8" w:rsidRPr="00CD4077">
        <w:t xml:space="preserve">_ </w:t>
      </w:r>
      <w:r w:rsidRPr="00CD4077">
        <w:t xml:space="preserve"> </w:t>
      </w:r>
      <w:r w:rsidR="004572F8" w:rsidRPr="00CD4077">
        <w:t>Title</w:t>
      </w:r>
      <w:proofErr w:type="gramEnd"/>
      <w:r w:rsidR="004572F8" w:rsidRPr="00CD4077">
        <w:t xml:space="preserve"> _________________________ </w:t>
      </w:r>
    </w:p>
    <w:p w:rsidR="004572F8" w:rsidRPr="00CD4077" w:rsidRDefault="004572F8" w:rsidP="007A52EE">
      <w:pPr>
        <w:pStyle w:val="NormalWeb"/>
        <w:spacing w:before="0" w:beforeAutospacing="0" w:after="0" w:afterAutospacing="0"/>
        <w:jc w:val="both"/>
      </w:pPr>
    </w:p>
    <w:p w:rsidR="004572F8" w:rsidRPr="00CD4077" w:rsidRDefault="004572F8" w:rsidP="007A52EE">
      <w:pPr>
        <w:pStyle w:val="NormalWeb"/>
        <w:spacing w:before="0" w:beforeAutospacing="0" w:after="0" w:afterAutospacing="0"/>
        <w:jc w:val="both"/>
      </w:pPr>
      <w:r w:rsidRPr="00CD4077">
        <w:t>Agency</w:t>
      </w:r>
      <w:r w:rsidR="00AA78C8" w:rsidRPr="00CD4077">
        <w:t xml:space="preserve"> </w:t>
      </w:r>
      <w:r w:rsidRPr="00CD4077">
        <w:t xml:space="preserve">  ______________________________________ Date ________________</w:t>
      </w:r>
    </w:p>
    <w:p w:rsidR="004572F8" w:rsidRPr="00CD4077" w:rsidRDefault="004572F8" w:rsidP="007A52EE">
      <w:pPr>
        <w:pStyle w:val="NormalWeb"/>
        <w:spacing w:before="0" w:beforeAutospacing="0" w:after="0" w:afterAutospacing="0"/>
        <w:jc w:val="both"/>
      </w:pPr>
    </w:p>
    <w:p w:rsidR="00AF4AA3" w:rsidRDefault="004572F8" w:rsidP="00AF4AA3">
      <w:pPr>
        <w:pStyle w:val="NormalWeb"/>
        <w:spacing w:before="0" w:beforeAutospacing="0" w:after="0" w:afterAutospacing="0"/>
        <w:jc w:val="both"/>
        <w:rPr>
          <w:b/>
          <w:i/>
        </w:rPr>
      </w:pPr>
      <w:r w:rsidRPr="00CD4077">
        <w:t>Applicant’s/Registrant’s/Participant’s Signature</w:t>
      </w:r>
      <w:r w:rsidR="00D15D20" w:rsidRPr="00CD4077">
        <w:t>__</w:t>
      </w:r>
      <w:r w:rsidRPr="00CD4077">
        <w:rPr>
          <w:b/>
          <w:i/>
          <w:highlight w:val="yellow"/>
        </w:rPr>
        <w:t>________________________________</w:t>
      </w:r>
    </w:p>
    <w:p w:rsidR="00E87B67" w:rsidRDefault="00E87B67" w:rsidP="00E87B67">
      <w:pPr>
        <w:tabs>
          <w:tab w:val="left" w:pos="540"/>
          <w:tab w:val="left" w:pos="1080"/>
        </w:tabs>
        <w:spacing w:line="261" w:lineRule="exact"/>
        <w:textAlignment w:val="baseline"/>
        <w:rPr>
          <w:rFonts w:eastAsia="Tahoma"/>
          <w:b/>
          <w:sz w:val="24"/>
          <w:szCs w:val="24"/>
        </w:rPr>
      </w:pPr>
    </w:p>
    <w:p w:rsidR="00E87B67" w:rsidRDefault="00E87B67" w:rsidP="00E87B67">
      <w:pPr>
        <w:tabs>
          <w:tab w:val="left" w:pos="540"/>
          <w:tab w:val="left" w:pos="1080"/>
        </w:tabs>
        <w:spacing w:line="261" w:lineRule="exact"/>
        <w:textAlignment w:val="baseline"/>
        <w:rPr>
          <w:rFonts w:eastAsia="Tahoma"/>
          <w:b/>
          <w:sz w:val="24"/>
          <w:szCs w:val="24"/>
          <w:u w:val="single"/>
        </w:rPr>
      </w:pPr>
      <w:r w:rsidRPr="00CD4077">
        <w:rPr>
          <w:rFonts w:eastAsia="Tahoma"/>
          <w:b/>
          <w:sz w:val="24"/>
          <w:szCs w:val="24"/>
        </w:rPr>
        <w:t>X.</w:t>
      </w:r>
      <w:r w:rsidRPr="00CD4077">
        <w:rPr>
          <w:rFonts w:eastAsia="Tahoma"/>
          <w:b/>
          <w:sz w:val="24"/>
          <w:szCs w:val="24"/>
        </w:rPr>
        <w:tab/>
      </w:r>
      <w:r w:rsidRPr="00035239">
        <w:rPr>
          <w:rFonts w:eastAsia="Tahoma"/>
          <w:b/>
          <w:sz w:val="24"/>
          <w:szCs w:val="24"/>
          <w:u w:val="single"/>
        </w:rPr>
        <w:t>Comment Period</w:t>
      </w:r>
      <w:r w:rsidRPr="00CD4077">
        <w:rPr>
          <w:rFonts w:eastAsia="Tahoma"/>
          <w:b/>
          <w:sz w:val="24"/>
          <w:szCs w:val="24"/>
          <w:u w:val="single"/>
        </w:rPr>
        <w:t xml:space="preserve"> </w:t>
      </w:r>
    </w:p>
    <w:p w:rsidR="00E87B67" w:rsidRPr="00CD4077" w:rsidRDefault="00E87B67" w:rsidP="00E87B67">
      <w:pPr>
        <w:tabs>
          <w:tab w:val="left" w:pos="540"/>
          <w:tab w:val="left" w:pos="1080"/>
        </w:tabs>
        <w:spacing w:line="261" w:lineRule="exact"/>
        <w:textAlignment w:val="baseline"/>
        <w:rPr>
          <w:rFonts w:eastAsia="Tahoma"/>
          <w:b/>
          <w:sz w:val="24"/>
          <w:szCs w:val="24"/>
        </w:rPr>
      </w:pPr>
    </w:p>
    <w:p w:rsidR="00E87B67" w:rsidRDefault="00E87B67" w:rsidP="00E87B67">
      <w:pPr>
        <w:tabs>
          <w:tab w:val="left" w:pos="540"/>
        </w:tabs>
        <w:spacing w:line="318" w:lineRule="exact"/>
        <w:ind w:left="540" w:hanging="540"/>
        <w:jc w:val="both"/>
        <w:textAlignment w:val="baseline"/>
        <w:rPr>
          <w:rFonts w:eastAsia="Tahoma"/>
          <w:sz w:val="24"/>
          <w:szCs w:val="24"/>
        </w:rPr>
      </w:pPr>
      <w:r>
        <w:rPr>
          <w:rFonts w:eastAsia="Tahoma"/>
          <w:sz w:val="24"/>
          <w:szCs w:val="24"/>
        </w:rPr>
        <w:tab/>
      </w:r>
      <w:r w:rsidRPr="00CD4077">
        <w:rPr>
          <w:rFonts w:eastAsia="Tahoma"/>
          <w:sz w:val="24"/>
          <w:szCs w:val="24"/>
        </w:rPr>
        <w:t>What process will the local board use to provide a public comment period no longer than thirty days prior to submission of the plan? How will the local board ensure that the public, particularly representatives of businesses, education, and labor organizations, have an opportunity to have input into the development of the plan (20 CFR 679.550(b), 679.560(b</w:t>
      </w:r>
      <w:proofErr w:type="gramStart"/>
      <w:r w:rsidRPr="00CD4077">
        <w:rPr>
          <w:rFonts w:eastAsia="Tahoma"/>
          <w:sz w:val="24"/>
          <w:szCs w:val="24"/>
        </w:rPr>
        <w:t>)(</w:t>
      </w:r>
      <w:proofErr w:type="gramEnd"/>
      <w:r w:rsidRPr="00CD4077">
        <w:rPr>
          <w:rFonts w:eastAsia="Tahoma"/>
          <w:sz w:val="24"/>
          <w:szCs w:val="24"/>
        </w:rPr>
        <w:t>19))?</w:t>
      </w:r>
    </w:p>
    <w:p w:rsidR="00425457" w:rsidRPr="002E58AB" w:rsidRDefault="00425457" w:rsidP="00E87B67">
      <w:pPr>
        <w:tabs>
          <w:tab w:val="left" w:pos="540"/>
        </w:tabs>
        <w:spacing w:line="318" w:lineRule="exact"/>
        <w:ind w:left="540" w:hanging="540"/>
        <w:jc w:val="both"/>
        <w:textAlignment w:val="baseline"/>
        <w:rPr>
          <w:rFonts w:eastAsia="Tahoma"/>
          <w:sz w:val="24"/>
          <w:szCs w:val="24"/>
        </w:rPr>
      </w:pPr>
    </w:p>
    <w:p w:rsidR="00E87B67" w:rsidRPr="002E58AB" w:rsidRDefault="00E87B67" w:rsidP="00E87B67">
      <w:pPr>
        <w:spacing w:line="318" w:lineRule="exact"/>
        <w:ind w:left="540" w:hanging="540"/>
        <w:jc w:val="both"/>
        <w:textAlignment w:val="baseline"/>
        <w:rPr>
          <w:rFonts w:eastAsia="Tahoma"/>
          <w:sz w:val="24"/>
          <w:szCs w:val="24"/>
        </w:rPr>
      </w:pPr>
      <w:r w:rsidRPr="002E58AB">
        <w:rPr>
          <w:rFonts w:eastAsia="Tahoma"/>
          <w:sz w:val="24"/>
          <w:szCs w:val="24"/>
        </w:rPr>
        <w:tab/>
        <w:t xml:space="preserve">The CAPTE </w:t>
      </w:r>
      <w:r w:rsidR="00425457" w:rsidRPr="002E58AB">
        <w:rPr>
          <w:rFonts w:eastAsia="Tahoma"/>
          <w:sz w:val="24"/>
          <w:szCs w:val="24"/>
        </w:rPr>
        <w:t>l</w:t>
      </w:r>
      <w:r w:rsidRPr="002E58AB">
        <w:rPr>
          <w:rFonts w:eastAsia="Tahoma"/>
          <w:sz w:val="24"/>
          <w:szCs w:val="24"/>
        </w:rPr>
        <w:t xml:space="preserve">ocal </w:t>
      </w:r>
      <w:r w:rsidR="00425457" w:rsidRPr="002E58AB">
        <w:rPr>
          <w:rFonts w:eastAsia="Tahoma"/>
          <w:sz w:val="24"/>
          <w:szCs w:val="24"/>
        </w:rPr>
        <w:t>a</w:t>
      </w:r>
      <w:r w:rsidRPr="002E58AB">
        <w:rPr>
          <w:rFonts w:eastAsia="Tahoma"/>
          <w:sz w:val="24"/>
          <w:szCs w:val="24"/>
        </w:rPr>
        <w:t xml:space="preserve">rea </w:t>
      </w:r>
      <w:r w:rsidR="00425457" w:rsidRPr="002E58AB">
        <w:rPr>
          <w:rFonts w:eastAsia="Tahoma"/>
          <w:sz w:val="24"/>
          <w:szCs w:val="24"/>
        </w:rPr>
        <w:t>p</w:t>
      </w:r>
      <w:r w:rsidRPr="002E58AB">
        <w:rPr>
          <w:rFonts w:eastAsia="Tahoma"/>
          <w:sz w:val="24"/>
          <w:szCs w:val="24"/>
        </w:rPr>
        <w:t xml:space="preserve">lan will be posted on the Jefferson County website and provide the optimal opportunity for comment and input. </w:t>
      </w:r>
    </w:p>
    <w:p w:rsidR="00E87B67" w:rsidRPr="00CD4077" w:rsidRDefault="00E87B67" w:rsidP="00E87B67">
      <w:pPr>
        <w:spacing w:line="318" w:lineRule="exact"/>
        <w:ind w:left="540" w:hanging="540"/>
        <w:jc w:val="both"/>
        <w:textAlignment w:val="baseline"/>
        <w:rPr>
          <w:rFonts w:eastAsia="Tahoma"/>
          <w:sz w:val="24"/>
          <w:szCs w:val="24"/>
        </w:rPr>
      </w:pPr>
    </w:p>
    <w:p w:rsidR="00E87B67" w:rsidRDefault="00E87B67" w:rsidP="00E87B67">
      <w:pPr>
        <w:tabs>
          <w:tab w:val="left" w:pos="540"/>
        </w:tabs>
        <w:spacing w:line="261" w:lineRule="exact"/>
        <w:ind w:left="540" w:hanging="540"/>
        <w:textAlignment w:val="baseline"/>
        <w:rPr>
          <w:rFonts w:eastAsia="Tahoma"/>
          <w:b/>
          <w:sz w:val="24"/>
          <w:szCs w:val="24"/>
          <w:u w:val="single"/>
        </w:rPr>
      </w:pPr>
      <w:r w:rsidRPr="00CD4077">
        <w:rPr>
          <w:rFonts w:eastAsia="Tahoma"/>
          <w:b/>
          <w:sz w:val="24"/>
          <w:szCs w:val="24"/>
        </w:rPr>
        <w:t>Xl.</w:t>
      </w:r>
      <w:r w:rsidRPr="00CD4077">
        <w:rPr>
          <w:rFonts w:eastAsia="Tahoma"/>
          <w:b/>
          <w:sz w:val="24"/>
          <w:szCs w:val="24"/>
        </w:rPr>
        <w:tab/>
      </w:r>
      <w:r w:rsidRPr="00CD4077">
        <w:rPr>
          <w:rFonts w:eastAsia="Tahoma"/>
          <w:b/>
          <w:sz w:val="24"/>
          <w:szCs w:val="24"/>
          <w:u w:val="single"/>
        </w:rPr>
        <w:t>Assurances</w:t>
      </w:r>
    </w:p>
    <w:p w:rsidR="00E87B67" w:rsidRPr="00CD4077" w:rsidRDefault="00E87B67" w:rsidP="00E87B67">
      <w:pPr>
        <w:tabs>
          <w:tab w:val="left" w:pos="540"/>
        </w:tabs>
        <w:spacing w:line="261" w:lineRule="exact"/>
        <w:ind w:left="540" w:hanging="540"/>
        <w:textAlignment w:val="baseline"/>
        <w:rPr>
          <w:rFonts w:eastAsia="Tahoma"/>
          <w:b/>
          <w:sz w:val="24"/>
          <w:szCs w:val="24"/>
        </w:rPr>
      </w:pPr>
    </w:p>
    <w:p w:rsidR="00E87B67" w:rsidRPr="00E87B67" w:rsidRDefault="00E87B67" w:rsidP="00E87B67">
      <w:pPr>
        <w:tabs>
          <w:tab w:val="left" w:pos="540"/>
        </w:tabs>
        <w:spacing w:line="319" w:lineRule="exact"/>
        <w:ind w:left="540" w:hanging="540"/>
        <w:jc w:val="both"/>
        <w:textAlignment w:val="baseline"/>
        <w:rPr>
          <w:rFonts w:eastAsia="Tahoma"/>
          <w:b/>
          <w:sz w:val="24"/>
          <w:szCs w:val="24"/>
        </w:rPr>
      </w:pPr>
      <w:r>
        <w:rPr>
          <w:rFonts w:eastAsia="Tahoma"/>
          <w:b/>
          <w:sz w:val="24"/>
          <w:szCs w:val="24"/>
        </w:rPr>
        <w:tab/>
      </w:r>
      <w:r w:rsidRPr="00E87B67">
        <w:rPr>
          <w:rFonts w:eastAsia="Tahoma"/>
          <w:b/>
          <w:sz w:val="24"/>
          <w:szCs w:val="24"/>
        </w:rPr>
        <w:t>Provide a copy of the Assurances (Attachment A) signed by the Chief Local Elected Official and the Chair of the Local Workforce Development Board.</w:t>
      </w:r>
    </w:p>
    <w:p w:rsidR="00E87B67" w:rsidRPr="00CD4077" w:rsidRDefault="00E87B67" w:rsidP="00E87B67">
      <w:pPr>
        <w:tabs>
          <w:tab w:val="left" w:pos="540"/>
        </w:tabs>
        <w:spacing w:line="265" w:lineRule="exact"/>
        <w:textAlignment w:val="baseline"/>
        <w:rPr>
          <w:rFonts w:eastAsia="Tahoma"/>
          <w:sz w:val="24"/>
          <w:szCs w:val="24"/>
        </w:rPr>
      </w:pPr>
      <w:r>
        <w:rPr>
          <w:rFonts w:eastAsia="Tahoma"/>
          <w:sz w:val="24"/>
          <w:szCs w:val="24"/>
        </w:rPr>
        <w:tab/>
      </w:r>
      <w:r w:rsidRPr="00CD4077">
        <w:rPr>
          <w:rFonts w:eastAsia="Tahoma"/>
          <w:sz w:val="24"/>
          <w:szCs w:val="24"/>
        </w:rPr>
        <w:t>Attachment:</w:t>
      </w:r>
    </w:p>
    <w:p w:rsidR="00E87B67" w:rsidRPr="00CD4077" w:rsidRDefault="00E87B67" w:rsidP="00E87B67">
      <w:pPr>
        <w:tabs>
          <w:tab w:val="left" w:pos="540"/>
        </w:tabs>
        <w:spacing w:line="265" w:lineRule="exact"/>
        <w:ind w:left="540"/>
        <w:textAlignment w:val="baseline"/>
        <w:rPr>
          <w:rFonts w:eastAsia="Tahoma"/>
          <w:sz w:val="24"/>
          <w:szCs w:val="24"/>
        </w:rPr>
      </w:pPr>
      <w:r w:rsidRPr="00CD4077">
        <w:rPr>
          <w:rFonts w:eastAsia="Tahoma"/>
          <w:sz w:val="24"/>
          <w:szCs w:val="24"/>
        </w:rPr>
        <w:t>Assurances</w:t>
      </w:r>
    </w:p>
    <w:p w:rsidR="009E76CA" w:rsidRPr="00CD4077" w:rsidRDefault="009E76CA">
      <w:pPr>
        <w:spacing w:line="198" w:lineRule="exact"/>
        <w:jc w:val="center"/>
        <w:textAlignment w:val="baseline"/>
        <w:rPr>
          <w:rFonts w:eastAsia="Arial"/>
          <w:color w:val="000000"/>
          <w:sz w:val="24"/>
          <w:szCs w:val="24"/>
        </w:rPr>
      </w:pPr>
    </w:p>
    <w:sectPr w:rsidR="009E76CA" w:rsidRPr="00CD4077" w:rsidSect="00E87B67">
      <w:footerReference w:type="default" r:id="rId20"/>
      <w:pgSz w:w="12240" w:h="15840" w:code="1"/>
      <w:pgMar w:top="1440" w:right="720" w:bottom="1440" w:left="720" w:header="0" w:footer="14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6719" w:rsidRDefault="00176719" w:rsidP="00CB680B">
      <w:r>
        <w:separator/>
      </w:r>
    </w:p>
  </w:endnote>
  <w:endnote w:type="continuationSeparator" w:id="0">
    <w:p w:rsidR="00176719" w:rsidRDefault="00176719" w:rsidP="00CB6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Lucida Console">
    <w:charset w:val="00"/>
    <w:pitch w:val="fixed"/>
    <w:family w:val="auto"/>
    <w:panose1 w:val="02020603050405020304"/>
  </w:font>
  <w:font w:name="Times New Roman">
    <w:charset w:val="00"/>
    <w:pitch w:val="variable"/>
    <w:family w:val="roman"/>
    <w:panose1 w:val="020206030504050203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5636720"/>
      <w:docPartObj>
        <w:docPartGallery w:val="Page Numbers (Bottom of Page)"/>
        <w:docPartUnique/>
      </w:docPartObj>
    </w:sdtPr>
    <w:sdtEndPr>
      <w:rPr>
        <w:noProof/>
      </w:rPr>
    </w:sdtEndPr>
    <w:sdtContent>
      <w:p w:rsidR="00176719" w:rsidRDefault="00176719">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rsidR="00176719" w:rsidRDefault="001767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6719" w:rsidRDefault="00176719" w:rsidP="00CB680B">
      <w:r>
        <w:separator/>
      </w:r>
    </w:p>
  </w:footnote>
  <w:footnote w:type="continuationSeparator" w:id="0">
    <w:p w:rsidR="00176719" w:rsidRDefault="00176719" w:rsidP="00CB68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D1AA2"/>
    <w:multiLevelType w:val="multilevel"/>
    <w:tmpl w:val="E9D4FF26"/>
    <w:lvl w:ilvl="0">
      <w:start w:val="1"/>
      <w:numFmt w:val="lowerRoman"/>
      <w:lvlText w:val="%1."/>
      <w:lvlJc w:val="left"/>
      <w:pPr>
        <w:tabs>
          <w:tab w:val="left" w:pos="720"/>
        </w:tabs>
        <w:ind w:left="720"/>
      </w:pPr>
      <w:rPr>
        <w:rFonts w:ascii="Tahoma" w:eastAsia="Tahoma" w:hAnsi="Tahoma"/>
        <w:strike w:val="0"/>
        <w:color w:val="000000"/>
        <w:spacing w:val="9"/>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A91F65"/>
    <w:multiLevelType w:val="hybridMultilevel"/>
    <w:tmpl w:val="E4F67780"/>
    <w:lvl w:ilvl="0" w:tplc="3F2CF14E">
      <w:start w:val="1"/>
      <w:numFmt w:val="upperRoman"/>
      <w:lvlText w:val="%1."/>
      <w:lvlJc w:val="left"/>
      <w:pPr>
        <w:ind w:left="756" w:hanging="720"/>
      </w:pPr>
      <w:rPr>
        <w:rFonts w:hint="default"/>
      </w:rPr>
    </w:lvl>
    <w:lvl w:ilvl="1" w:tplc="04090019" w:tentative="1">
      <w:start w:val="1"/>
      <w:numFmt w:val="lowerLetter"/>
      <w:lvlText w:val="%2."/>
      <w:lvlJc w:val="left"/>
      <w:pPr>
        <w:ind w:left="1116" w:hanging="360"/>
      </w:pPr>
    </w:lvl>
    <w:lvl w:ilvl="2" w:tplc="0409001B" w:tentative="1">
      <w:start w:val="1"/>
      <w:numFmt w:val="lowerRoman"/>
      <w:lvlText w:val="%3."/>
      <w:lvlJc w:val="right"/>
      <w:pPr>
        <w:ind w:left="1836" w:hanging="180"/>
      </w:pPr>
    </w:lvl>
    <w:lvl w:ilvl="3" w:tplc="0409000F" w:tentative="1">
      <w:start w:val="1"/>
      <w:numFmt w:val="decimal"/>
      <w:lvlText w:val="%4."/>
      <w:lvlJc w:val="left"/>
      <w:pPr>
        <w:ind w:left="2556" w:hanging="360"/>
      </w:pPr>
    </w:lvl>
    <w:lvl w:ilvl="4" w:tplc="04090019" w:tentative="1">
      <w:start w:val="1"/>
      <w:numFmt w:val="lowerLetter"/>
      <w:lvlText w:val="%5."/>
      <w:lvlJc w:val="left"/>
      <w:pPr>
        <w:ind w:left="3276" w:hanging="360"/>
      </w:pPr>
    </w:lvl>
    <w:lvl w:ilvl="5" w:tplc="0409001B" w:tentative="1">
      <w:start w:val="1"/>
      <w:numFmt w:val="lowerRoman"/>
      <w:lvlText w:val="%6."/>
      <w:lvlJc w:val="right"/>
      <w:pPr>
        <w:ind w:left="3996" w:hanging="180"/>
      </w:pPr>
    </w:lvl>
    <w:lvl w:ilvl="6" w:tplc="0409000F" w:tentative="1">
      <w:start w:val="1"/>
      <w:numFmt w:val="decimal"/>
      <w:lvlText w:val="%7."/>
      <w:lvlJc w:val="left"/>
      <w:pPr>
        <w:ind w:left="4716" w:hanging="360"/>
      </w:pPr>
    </w:lvl>
    <w:lvl w:ilvl="7" w:tplc="04090019" w:tentative="1">
      <w:start w:val="1"/>
      <w:numFmt w:val="lowerLetter"/>
      <w:lvlText w:val="%8."/>
      <w:lvlJc w:val="left"/>
      <w:pPr>
        <w:ind w:left="5436" w:hanging="360"/>
      </w:pPr>
    </w:lvl>
    <w:lvl w:ilvl="8" w:tplc="0409001B" w:tentative="1">
      <w:start w:val="1"/>
      <w:numFmt w:val="lowerRoman"/>
      <w:lvlText w:val="%9."/>
      <w:lvlJc w:val="right"/>
      <w:pPr>
        <w:ind w:left="6156" w:hanging="180"/>
      </w:pPr>
    </w:lvl>
  </w:abstractNum>
  <w:abstractNum w:abstractNumId="2" w15:restartNumberingAfterBreak="0">
    <w:nsid w:val="08F541F0"/>
    <w:multiLevelType w:val="multilevel"/>
    <w:tmpl w:val="9F26F5A8"/>
    <w:lvl w:ilvl="0">
      <w:start w:val="8"/>
      <w:numFmt w:val="lowerLetter"/>
      <w:lvlText w:val="%1."/>
      <w:lvlJc w:val="left"/>
      <w:pPr>
        <w:tabs>
          <w:tab w:val="left" w:pos="360"/>
        </w:tabs>
        <w:ind w:left="720"/>
      </w:pPr>
      <w:rPr>
        <w:rFonts w:ascii="Tahoma" w:eastAsia="Tahoma" w:hAnsi="Tahoma"/>
        <w:strike w:val="0"/>
        <w:color w:val="000000"/>
        <w:spacing w:val="0"/>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FA440AA"/>
    <w:multiLevelType w:val="hybridMultilevel"/>
    <w:tmpl w:val="E6DE6E9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15:restartNumberingAfterBreak="0">
    <w:nsid w:val="123078EA"/>
    <w:multiLevelType w:val="hybridMultilevel"/>
    <w:tmpl w:val="F3ACA336"/>
    <w:lvl w:ilvl="0" w:tplc="04090001">
      <w:start w:val="1"/>
      <w:numFmt w:val="bullet"/>
      <w:lvlText w:val=""/>
      <w:lvlJc w:val="left"/>
      <w:pPr>
        <w:ind w:left="2016" w:hanging="360"/>
      </w:pPr>
      <w:rPr>
        <w:rFonts w:ascii="Symbol" w:hAnsi="Symbol" w:hint="default"/>
      </w:rPr>
    </w:lvl>
    <w:lvl w:ilvl="1" w:tplc="04090003" w:tentative="1">
      <w:start w:val="1"/>
      <w:numFmt w:val="bullet"/>
      <w:lvlText w:val="o"/>
      <w:lvlJc w:val="left"/>
      <w:pPr>
        <w:ind w:left="2736" w:hanging="360"/>
      </w:pPr>
      <w:rPr>
        <w:rFonts w:ascii="Courier New" w:hAnsi="Courier New" w:cs="Courier New" w:hint="default"/>
      </w:rPr>
    </w:lvl>
    <w:lvl w:ilvl="2" w:tplc="04090005" w:tentative="1">
      <w:start w:val="1"/>
      <w:numFmt w:val="bullet"/>
      <w:lvlText w:val=""/>
      <w:lvlJc w:val="left"/>
      <w:pPr>
        <w:ind w:left="3456" w:hanging="360"/>
      </w:pPr>
      <w:rPr>
        <w:rFonts w:ascii="Wingdings" w:hAnsi="Wingdings" w:hint="default"/>
      </w:rPr>
    </w:lvl>
    <w:lvl w:ilvl="3" w:tplc="04090001" w:tentative="1">
      <w:start w:val="1"/>
      <w:numFmt w:val="bullet"/>
      <w:lvlText w:val=""/>
      <w:lvlJc w:val="left"/>
      <w:pPr>
        <w:ind w:left="4176" w:hanging="360"/>
      </w:pPr>
      <w:rPr>
        <w:rFonts w:ascii="Symbol" w:hAnsi="Symbol" w:hint="default"/>
      </w:rPr>
    </w:lvl>
    <w:lvl w:ilvl="4" w:tplc="04090003" w:tentative="1">
      <w:start w:val="1"/>
      <w:numFmt w:val="bullet"/>
      <w:lvlText w:val="o"/>
      <w:lvlJc w:val="left"/>
      <w:pPr>
        <w:ind w:left="4896" w:hanging="360"/>
      </w:pPr>
      <w:rPr>
        <w:rFonts w:ascii="Courier New" w:hAnsi="Courier New" w:cs="Courier New" w:hint="default"/>
      </w:rPr>
    </w:lvl>
    <w:lvl w:ilvl="5" w:tplc="04090005" w:tentative="1">
      <w:start w:val="1"/>
      <w:numFmt w:val="bullet"/>
      <w:lvlText w:val=""/>
      <w:lvlJc w:val="left"/>
      <w:pPr>
        <w:ind w:left="5616" w:hanging="360"/>
      </w:pPr>
      <w:rPr>
        <w:rFonts w:ascii="Wingdings" w:hAnsi="Wingdings" w:hint="default"/>
      </w:rPr>
    </w:lvl>
    <w:lvl w:ilvl="6" w:tplc="04090001" w:tentative="1">
      <w:start w:val="1"/>
      <w:numFmt w:val="bullet"/>
      <w:lvlText w:val=""/>
      <w:lvlJc w:val="left"/>
      <w:pPr>
        <w:ind w:left="6336" w:hanging="360"/>
      </w:pPr>
      <w:rPr>
        <w:rFonts w:ascii="Symbol" w:hAnsi="Symbol" w:hint="default"/>
      </w:rPr>
    </w:lvl>
    <w:lvl w:ilvl="7" w:tplc="04090003" w:tentative="1">
      <w:start w:val="1"/>
      <w:numFmt w:val="bullet"/>
      <w:lvlText w:val="o"/>
      <w:lvlJc w:val="left"/>
      <w:pPr>
        <w:ind w:left="7056" w:hanging="360"/>
      </w:pPr>
      <w:rPr>
        <w:rFonts w:ascii="Courier New" w:hAnsi="Courier New" w:cs="Courier New" w:hint="default"/>
      </w:rPr>
    </w:lvl>
    <w:lvl w:ilvl="8" w:tplc="04090005" w:tentative="1">
      <w:start w:val="1"/>
      <w:numFmt w:val="bullet"/>
      <w:lvlText w:val=""/>
      <w:lvlJc w:val="left"/>
      <w:pPr>
        <w:ind w:left="7776" w:hanging="360"/>
      </w:pPr>
      <w:rPr>
        <w:rFonts w:ascii="Wingdings" w:hAnsi="Wingdings" w:hint="default"/>
      </w:rPr>
    </w:lvl>
  </w:abstractNum>
  <w:abstractNum w:abstractNumId="5" w15:restartNumberingAfterBreak="0">
    <w:nsid w:val="18873285"/>
    <w:multiLevelType w:val="multilevel"/>
    <w:tmpl w:val="A04029C6"/>
    <w:lvl w:ilvl="0">
      <w:start w:val="3"/>
      <w:numFmt w:val="lowerRoman"/>
      <w:lvlText w:val="%1."/>
      <w:lvlJc w:val="left"/>
      <w:pPr>
        <w:tabs>
          <w:tab w:val="left" w:pos="720"/>
        </w:tabs>
        <w:ind w:left="720"/>
      </w:pPr>
      <w:rPr>
        <w:rFonts w:ascii="Tahoma" w:eastAsia="Tahoma" w:hAnsi="Tahoma"/>
        <w:strike w:val="0"/>
        <w:color w:val="000000"/>
        <w:spacing w:val="8"/>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F303946"/>
    <w:multiLevelType w:val="multilevel"/>
    <w:tmpl w:val="C4EAFD4C"/>
    <w:lvl w:ilvl="0">
      <w:start w:val="1"/>
      <w:numFmt w:val="lowerRoman"/>
      <w:lvlText w:val="%1."/>
      <w:lvlJc w:val="left"/>
      <w:pPr>
        <w:tabs>
          <w:tab w:val="left" w:pos="720"/>
        </w:tabs>
        <w:ind w:left="720"/>
      </w:pPr>
      <w:rPr>
        <w:rFonts w:ascii="Tahoma" w:eastAsia="Tahoma" w:hAnsi="Tahoma"/>
        <w:strike w:val="0"/>
        <w:color w:val="000000"/>
        <w:spacing w:val="9"/>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10A29FB"/>
    <w:multiLevelType w:val="hybridMultilevel"/>
    <w:tmpl w:val="E6B075DC"/>
    <w:lvl w:ilvl="0" w:tplc="04090001">
      <w:start w:val="1"/>
      <w:numFmt w:val="bullet"/>
      <w:lvlText w:val=""/>
      <w:lvlJc w:val="left"/>
      <w:pPr>
        <w:ind w:left="2222" w:hanging="360"/>
      </w:pPr>
      <w:rPr>
        <w:rFonts w:ascii="Symbol" w:hAnsi="Symbol" w:hint="default"/>
      </w:rPr>
    </w:lvl>
    <w:lvl w:ilvl="1" w:tplc="04090003" w:tentative="1">
      <w:start w:val="1"/>
      <w:numFmt w:val="bullet"/>
      <w:lvlText w:val="o"/>
      <w:lvlJc w:val="left"/>
      <w:pPr>
        <w:ind w:left="2942" w:hanging="360"/>
      </w:pPr>
      <w:rPr>
        <w:rFonts w:ascii="Courier New" w:hAnsi="Courier New" w:cs="Courier New" w:hint="default"/>
      </w:rPr>
    </w:lvl>
    <w:lvl w:ilvl="2" w:tplc="04090005" w:tentative="1">
      <w:start w:val="1"/>
      <w:numFmt w:val="bullet"/>
      <w:lvlText w:val=""/>
      <w:lvlJc w:val="left"/>
      <w:pPr>
        <w:ind w:left="3662" w:hanging="360"/>
      </w:pPr>
      <w:rPr>
        <w:rFonts w:ascii="Wingdings" w:hAnsi="Wingdings" w:hint="default"/>
      </w:rPr>
    </w:lvl>
    <w:lvl w:ilvl="3" w:tplc="04090001" w:tentative="1">
      <w:start w:val="1"/>
      <w:numFmt w:val="bullet"/>
      <w:lvlText w:val=""/>
      <w:lvlJc w:val="left"/>
      <w:pPr>
        <w:ind w:left="4382" w:hanging="360"/>
      </w:pPr>
      <w:rPr>
        <w:rFonts w:ascii="Symbol" w:hAnsi="Symbol" w:hint="default"/>
      </w:rPr>
    </w:lvl>
    <w:lvl w:ilvl="4" w:tplc="04090003" w:tentative="1">
      <w:start w:val="1"/>
      <w:numFmt w:val="bullet"/>
      <w:lvlText w:val="o"/>
      <w:lvlJc w:val="left"/>
      <w:pPr>
        <w:ind w:left="5102" w:hanging="360"/>
      </w:pPr>
      <w:rPr>
        <w:rFonts w:ascii="Courier New" w:hAnsi="Courier New" w:cs="Courier New" w:hint="default"/>
      </w:rPr>
    </w:lvl>
    <w:lvl w:ilvl="5" w:tplc="04090005" w:tentative="1">
      <w:start w:val="1"/>
      <w:numFmt w:val="bullet"/>
      <w:lvlText w:val=""/>
      <w:lvlJc w:val="left"/>
      <w:pPr>
        <w:ind w:left="5822" w:hanging="360"/>
      </w:pPr>
      <w:rPr>
        <w:rFonts w:ascii="Wingdings" w:hAnsi="Wingdings" w:hint="default"/>
      </w:rPr>
    </w:lvl>
    <w:lvl w:ilvl="6" w:tplc="04090001" w:tentative="1">
      <w:start w:val="1"/>
      <w:numFmt w:val="bullet"/>
      <w:lvlText w:val=""/>
      <w:lvlJc w:val="left"/>
      <w:pPr>
        <w:ind w:left="6542" w:hanging="360"/>
      </w:pPr>
      <w:rPr>
        <w:rFonts w:ascii="Symbol" w:hAnsi="Symbol" w:hint="default"/>
      </w:rPr>
    </w:lvl>
    <w:lvl w:ilvl="7" w:tplc="04090003" w:tentative="1">
      <w:start w:val="1"/>
      <w:numFmt w:val="bullet"/>
      <w:lvlText w:val="o"/>
      <w:lvlJc w:val="left"/>
      <w:pPr>
        <w:ind w:left="7262" w:hanging="360"/>
      </w:pPr>
      <w:rPr>
        <w:rFonts w:ascii="Courier New" w:hAnsi="Courier New" w:cs="Courier New" w:hint="default"/>
      </w:rPr>
    </w:lvl>
    <w:lvl w:ilvl="8" w:tplc="04090005" w:tentative="1">
      <w:start w:val="1"/>
      <w:numFmt w:val="bullet"/>
      <w:lvlText w:val=""/>
      <w:lvlJc w:val="left"/>
      <w:pPr>
        <w:ind w:left="7982" w:hanging="360"/>
      </w:pPr>
      <w:rPr>
        <w:rFonts w:ascii="Wingdings" w:hAnsi="Wingdings" w:hint="default"/>
      </w:rPr>
    </w:lvl>
  </w:abstractNum>
  <w:abstractNum w:abstractNumId="8" w15:restartNumberingAfterBreak="0">
    <w:nsid w:val="31123CBD"/>
    <w:multiLevelType w:val="hybridMultilevel"/>
    <w:tmpl w:val="BA7A65D4"/>
    <w:lvl w:ilvl="0" w:tplc="04090001">
      <w:start w:val="1"/>
      <w:numFmt w:val="bullet"/>
      <w:lvlText w:val=""/>
      <w:lvlJc w:val="left"/>
      <w:pPr>
        <w:ind w:left="1656" w:hanging="360"/>
      </w:pPr>
      <w:rPr>
        <w:rFonts w:ascii="Symbol" w:hAnsi="Symbol"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9" w15:restartNumberingAfterBreak="0">
    <w:nsid w:val="3646585F"/>
    <w:multiLevelType w:val="multilevel"/>
    <w:tmpl w:val="FC1683F2"/>
    <w:lvl w:ilvl="0">
      <w:start w:val="1"/>
      <w:numFmt w:val="lowerLetter"/>
      <w:lvlText w:val="%1."/>
      <w:lvlJc w:val="left"/>
      <w:pPr>
        <w:tabs>
          <w:tab w:val="left" w:pos="1080"/>
        </w:tabs>
        <w:ind w:left="1440"/>
      </w:pPr>
      <w:rPr>
        <w:rFonts w:ascii="Tahoma" w:eastAsia="Tahoma" w:hAnsi="Tahoma"/>
        <w:strike w:val="0"/>
        <w:color w:val="000000"/>
        <w:spacing w:val="9"/>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14D42FE"/>
    <w:multiLevelType w:val="multilevel"/>
    <w:tmpl w:val="9F806ADC"/>
    <w:lvl w:ilvl="0">
      <w:start w:val="1"/>
      <w:numFmt w:val="lowerLetter"/>
      <w:lvlText w:val="%1."/>
      <w:lvlJc w:val="left"/>
      <w:pPr>
        <w:tabs>
          <w:tab w:val="left" w:pos="360"/>
        </w:tabs>
        <w:ind w:left="720"/>
      </w:pPr>
      <w:rPr>
        <w:rFonts w:ascii="Tahoma" w:eastAsia="Tahoma" w:hAnsi="Tahoma"/>
        <w:strike w:val="0"/>
        <w:color w:val="000000"/>
        <w:spacing w:val="9"/>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6653636"/>
    <w:multiLevelType w:val="hybridMultilevel"/>
    <w:tmpl w:val="2152CE52"/>
    <w:lvl w:ilvl="0" w:tplc="04090001">
      <w:start w:val="1"/>
      <w:numFmt w:val="bullet"/>
      <w:lvlText w:val=""/>
      <w:lvlJc w:val="left"/>
      <w:pPr>
        <w:ind w:left="2016" w:hanging="360"/>
      </w:pPr>
      <w:rPr>
        <w:rFonts w:ascii="Symbol" w:hAnsi="Symbol" w:hint="default"/>
      </w:rPr>
    </w:lvl>
    <w:lvl w:ilvl="1" w:tplc="04090003" w:tentative="1">
      <w:start w:val="1"/>
      <w:numFmt w:val="bullet"/>
      <w:lvlText w:val="o"/>
      <w:lvlJc w:val="left"/>
      <w:pPr>
        <w:ind w:left="2736" w:hanging="360"/>
      </w:pPr>
      <w:rPr>
        <w:rFonts w:ascii="Courier New" w:hAnsi="Courier New" w:cs="Courier New" w:hint="default"/>
      </w:rPr>
    </w:lvl>
    <w:lvl w:ilvl="2" w:tplc="04090005" w:tentative="1">
      <w:start w:val="1"/>
      <w:numFmt w:val="bullet"/>
      <w:lvlText w:val=""/>
      <w:lvlJc w:val="left"/>
      <w:pPr>
        <w:ind w:left="3456" w:hanging="360"/>
      </w:pPr>
      <w:rPr>
        <w:rFonts w:ascii="Wingdings" w:hAnsi="Wingdings" w:hint="default"/>
      </w:rPr>
    </w:lvl>
    <w:lvl w:ilvl="3" w:tplc="04090001" w:tentative="1">
      <w:start w:val="1"/>
      <w:numFmt w:val="bullet"/>
      <w:lvlText w:val=""/>
      <w:lvlJc w:val="left"/>
      <w:pPr>
        <w:ind w:left="4176" w:hanging="360"/>
      </w:pPr>
      <w:rPr>
        <w:rFonts w:ascii="Symbol" w:hAnsi="Symbol" w:hint="default"/>
      </w:rPr>
    </w:lvl>
    <w:lvl w:ilvl="4" w:tplc="04090003" w:tentative="1">
      <w:start w:val="1"/>
      <w:numFmt w:val="bullet"/>
      <w:lvlText w:val="o"/>
      <w:lvlJc w:val="left"/>
      <w:pPr>
        <w:ind w:left="4896" w:hanging="360"/>
      </w:pPr>
      <w:rPr>
        <w:rFonts w:ascii="Courier New" w:hAnsi="Courier New" w:cs="Courier New" w:hint="default"/>
      </w:rPr>
    </w:lvl>
    <w:lvl w:ilvl="5" w:tplc="04090005" w:tentative="1">
      <w:start w:val="1"/>
      <w:numFmt w:val="bullet"/>
      <w:lvlText w:val=""/>
      <w:lvlJc w:val="left"/>
      <w:pPr>
        <w:ind w:left="5616" w:hanging="360"/>
      </w:pPr>
      <w:rPr>
        <w:rFonts w:ascii="Wingdings" w:hAnsi="Wingdings" w:hint="default"/>
      </w:rPr>
    </w:lvl>
    <w:lvl w:ilvl="6" w:tplc="04090001" w:tentative="1">
      <w:start w:val="1"/>
      <w:numFmt w:val="bullet"/>
      <w:lvlText w:val=""/>
      <w:lvlJc w:val="left"/>
      <w:pPr>
        <w:ind w:left="6336" w:hanging="360"/>
      </w:pPr>
      <w:rPr>
        <w:rFonts w:ascii="Symbol" w:hAnsi="Symbol" w:hint="default"/>
      </w:rPr>
    </w:lvl>
    <w:lvl w:ilvl="7" w:tplc="04090003" w:tentative="1">
      <w:start w:val="1"/>
      <w:numFmt w:val="bullet"/>
      <w:lvlText w:val="o"/>
      <w:lvlJc w:val="left"/>
      <w:pPr>
        <w:ind w:left="7056" w:hanging="360"/>
      </w:pPr>
      <w:rPr>
        <w:rFonts w:ascii="Courier New" w:hAnsi="Courier New" w:cs="Courier New" w:hint="default"/>
      </w:rPr>
    </w:lvl>
    <w:lvl w:ilvl="8" w:tplc="04090005" w:tentative="1">
      <w:start w:val="1"/>
      <w:numFmt w:val="bullet"/>
      <w:lvlText w:val=""/>
      <w:lvlJc w:val="left"/>
      <w:pPr>
        <w:ind w:left="7776" w:hanging="360"/>
      </w:pPr>
      <w:rPr>
        <w:rFonts w:ascii="Wingdings" w:hAnsi="Wingdings" w:hint="default"/>
      </w:rPr>
    </w:lvl>
  </w:abstractNum>
  <w:abstractNum w:abstractNumId="12" w15:restartNumberingAfterBreak="0">
    <w:nsid w:val="588F33D9"/>
    <w:multiLevelType w:val="hybridMultilevel"/>
    <w:tmpl w:val="D0D297C8"/>
    <w:lvl w:ilvl="0" w:tplc="3750531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5B226485"/>
    <w:multiLevelType w:val="multilevel"/>
    <w:tmpl w:val="2E303DF4"/>
    <w:lvl w:ilvl="0">
      <w:start w:val="1"/>
      <w:numFmt w:val="lowerRoman"/>
      <w:lvlText w:val="%1."/>
      <w:lvlJc w:val="left"/>
      <w:pPr>
        <w:tabs>
          <w:tab w:val="left" w:pos="720"/>
        </w:tabs>
        <w:ind w:left="720"/>
      </w:pPr>
      <w:rPr>
        <w:rFonts w:ascii="Tahoma" w:eastAsia="Tahoma" w:hAnsi="Tahoma"/>
        <w:strike w:val="0"/>
        <w:color w:val="000000"/>
        <w:spacing w:val="10"/>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E693363"/>
    <w:multiLevelType w:val="hybridMultilevel"/>
    <w:tmpl w:val="53B2328C"/>
    <w:lvl w:ilvl="0" w:tplc="04090001">
      <w:start w:val="1"/>
      <w:numFmt w:val="bullet"/>
      <w:lvlText w:val=""/>
      <w:lvlJc w:val="left"/>
      <w:pPr>
        <w:ind w:left="1656" w:hanging="360"/>
      </w:pPr>
      <w:rPr>
        <w:rFonts w:ascii="Symbol" w:hAnsi="Symbol"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15" w15:restartNumberingAfterBreak="0">
    <w:nsid w:val="600D2E7B"/>
    <w:multiLevelType w:val="hybridMultilevel"/>
    <w:tmpl w:val="F5042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2519B2"/>
    <w:multiLevelType w:val="multilevel"/>
    <w:tmpl w:val="10889900"/>
    <w:lvl w:ilvl="0">
      <w:start w:val="1"/>
      <w:numFmt w:val="lowerLetter"/>
      <w:lvlText w:val="%1."/>
      <w:lvlJc w:val="left"/>
      <w:pPr>
        <w:tabs>
          <w:tab w:val="left" w:pos="-360"/>
        </w:tabs>
        <w:ind w:left="0"/>
      </w:pPr>
      <w:rPr>
        <w:rFonts w:ascii="Tahoma" w:eastAsia="Tahoma" w:hAnsi="Tahoma"/>
        <w:strike w:val="0"/>
        <w:color w:val="000000"/>
        <w:spacing w:val="9"/>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773410F"/>
    <w:multiLevelType w:val="multilevel"/>
    <w:tmpl w:val="60168D0A"/>
    <w:lvl w:ilvl="0">
      <w:start w:val="1"/>
      <w:numFmt w:val="lowerRoman"/>
      <w:lvlText w:val="%1."/>
      <w:lvlJc w:val="left"/>
      <w:pPr>
        <w:tabs>
          <w:tab w:val="left" w:pos="720"/>
        </w:tabs>
        <w:ind w:left="720"/>
      </w:pPr>
      <w:rPr>
        <w:rFonts w:ascii="Tahoma" w:eastAsia="Tahoma" w:hAnsi="Tahoma"/>
        <w:strike w:val="0"/>
        <w:color w:val="000000"/>
        <w:spacing w:val="8"/>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B897FC2"/>
    <w:multiLevelType w:val="hybridMultilevel"/>
    <w:tmpl w:val="1C042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C0D6290"/>
    <w:multiLevelType w:val="multilevel"/>
    <w:tmpl w:val="DA14DF22"/>
    <w:lvl w:ilvl="0">
      <w:start w:val="1"/>
      <w:numFmt w:val="lowerLetter"/>
      <w:lvlText w:val="%1."/>
      <w:lvlJc w:val="left"/>
      <w:pPr>
        <w:tabs>
          <w:tab w:val="left" w:pos="360"/>
        </w:tabs>
        <w:ind w:left="720"/>
      </w:pPr>
      <w:rPr>
        <w:rFonts w:ascii="Tahoma" w:eastAsia="Tahoma" w:hAnsi="Tahoma"/>
        <w:strike w:val="0"/>
        <w:color w:val="000000"/>
        <w:spacing w:val="9"/>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DB6701E"/>
    <w:multiLevelType w:val="hybridMultilevel"/>
    <w:tmpl w:val="041E5C5C"/>
    <w:lvl w:ilvl="0" w:tplc="0409000F">
      <w:start w:val="1"/>
      <w:numFmt w:val="decimal"/>
      <w:lvlText w:val="%1."/>
      <w:lvlJc w:val="left"/>
      <w:pPr>
        <w:ind w:left="630" w:hanging="360"/>
      </w:pPr>
      <w:rPr>
        <w:rFont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13"/>
  </w:num>
  <w:num w:numId="2">
    <w:abstractNumId w:val="10"/>
  </w:num>
  <w:num w:numId="3">
    <w:abstractNumId w:val="19"/>
  </w:num>
  <w:num w:numId="4">
    <w:abstractNumId w:val="16"/>
  </w:num>
  <w:num w:numId="5">
    <w:abstractNumId w:val="6"/>
  </w:num>
  <w:num w:numId="6">
    <w:abstractNumId w:val="0"/>
  </w:num>
  <w:num w:numId="7">
    <w:abstractNumId w:val="17"/>
  </w:num>
  <w:num w:numId="8">
    <w:abstractNumId w:val="5"/>
  </w:num>
  <w:num w:numId="9">
    <w:abstractNumId w:val="2"/>
  </w:num>
  <w:num w:numId="10">
    <w:abstractNumId w:val="9"/>
  </w:num>
  <w:num w:numId="11">
    <w:abstractNumId w:val="4"/>
  </w:num>
  <w:num w:numId="12">
    <w:abstractNumId w:val="12"/>
  </w:num>
  <w:num w:numId="13">
    <w:abstractNumId w:val="7"/>
  </w:num>
  <w:num w:numId="14">
    <w:abstractNumId w:val="14"/>
  </w:num>
  <w:num w:numId="15">
    <w:abstractNumId w:val="8"/>
  </w:num>
  <w:num w:numId="16">
    <w:abstractNumId w:val="11"/>
  </w:num>
  <w:num w:numId="17">
    <w:abstractNumId w:val="15"/>
  </w:num>
  <w:num w:numId="18">
    <w:abstractNumId w:val="1"/>
  </w:num>
  <w:num w:numId="19">
    <w:abstractNumId w:val="3"/>
  </w:num>
  <w:num w:numId="20">
    <w:abstractNumId w:val="20"/>
  </w:num>
  <w:num w:numId="21">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6EA2"/>
    <w:rsid w:val="00003EFC"/>
    <w:rsid w:val="000048F1"/>
    <w:rsid w:val="000338A8"/>
    <w:rsid w:val="00035239"/>
    <w:rsid w:val="00037C2E"/>
    <w:rsid w:val="0004647D"/>
    <w:rsid w:val="00055773"/>
    <w:rsid w:val="000641FA"/>
    <w:rsid w:val="000715EC"/>
    <w:rsid w:val="00074B4B"/>
    <w:rsid w:val="000862D6"/>
    <w:rsid w:val="00094662"/>
    <w:rsid w:val="000C4CEB"/>
    <w:rsid w:val="000C77AF"/>
    <w:rsid w:val="000F1B9E"/>
    <w:rsid w:val="0011490C"/>
    <w:rsid w:val="001177FC"/>
    <w:rsid w:val="00122459"/>
    <w:rsid w:val="00123F76"/>
    <w:rsid w:val="00133010"/>
    <w:rsid w:val="001335BF"/>
    <w:rsid w:val="00133B71"/>
    <w:rsid w:val="00155D9F"/>
    <w:rsid w:val="00171DEE"/>
    <w:rsid w:val="0017413E"/>
    <w:rsid w:val="001756E9"/>
    <w:rsid w:val="00175F0B"/>
    <w:rsid w:val="00176719"/>
    <w:rsid w:val="00177989"/>
    <w:rsid w:val="00181B07"/>
    <w:rsid w:val="00181D15"/>
    <w:rsid w:val="0018466B"/>
    <w:rsid w:val="001873E1"/>
    <w:rsid w:val="00195B56"/>
    <w:rsid w:val="001969F2"/>
    <w:rsid w:val="001B2FA0"/>
    <w:rsid w:val="001C5FD8"/>
    <w:rsid w:val="001C6B67"/>
    <w:rsid w:val="001C6B99"/>
    <w:rsid w:val="001D1178"/>
    <w:rsid w:val="001D38D4"/>
    <w:rsid w:val="001F12DC"/>
    <w:rsid w:val="001F1970"/>
    <w:rsid w:val="001F45B7"/>
    <w:rsid w:val="002247E8"/>
    <w:rsid w:val="00227AAA"/>
    <w:rsid w:val="00233B55"/>
    <w:rsid w:val="00243769"/>
    <w:rsid w:val="002509C7"/>
    <w:rsid w:val="00270A35"/>
    <w:rsid w:val="00293B86"/>
    <w:rsid w:val="002A355B"/>
    <w:rsid w:val="002B0362"/>
    <w:rsid w:val="002C4DE0"/>
    <w:rsid w:val="002D1F8D"/>
    <w:rsid w:val="002E58AB"/>
    <w:rsid w:val="002F1B29"/>
    <w:rsid w:val="002F3697"/>
    <w:rsid w:val="002F40B5"/>
    <w:rsid w:val="00310220"/>
    <w:rsid w:val="00311761"/>
    <w:rsid w:val="00315469"/>
    <w:rsid w:val="00315781"/>
    <w:rsid w:val="00334B3A"/>
    <w:rsid w:val="00337DCA"/>
    <w:rsid w:val="00340A12"/>
    <w:rsid w:val="0034333A"/>
    <w:rsid w:val="003519A8"/>
    <w:rsid w:val="00355B9B"/>
    <w:rsid w:val="00371669"/>
    <w:rsid w:val="0037523D"/>
    <w:rsid w:val="0037707C"/>
    <w:rsid w:val="003818A3"/>
    <w:rsid w:val="003822A8"/>
    <w:rsid w:val="003832D8"/>
    <w:rsid w:val="003A126F"/>
    <w:rsid w:val="003C34F0"/>
    <w:rsid w:val="003C3D93"/>
    <w:rsid w:val="003C78E4"/>
    <w:rsid w:val="003D188C"/>
    <w:rsid w:val="003D57DA"/>
    <w:rsid w:val="003D771A"/>
    <w:rsid w:val="003E2875"/>
    <w:rsid w:val="0040106F"/>
    <w:rsid w:val="00401550"/>
    <w:rsid w:val="00403292"/>
    <w:rsid w:val="004047C9"/>
    <w:rsid w:val="004061AE"/>
    <w:rsid w:val="004164D3"/>
    <w:rsid w:val="00420A08"/>
    <w:rsid w:val="00425457"/>
    <w:rsid w:val="00432483"/>
    <w:rsid w:val="00432D30"/>
    <w:rsid w:val="004346E4"/>
    <w:rsid w:val="00445428"/>
    <w:rsid w:val="0045125B"/>
    <w:rsid w:val="00451DAE"/>
    <w:rsid w:val="004572F8"/>
    <w:rsid w:val="00460005"/>
    <w:rsid w:val="00467F21"/>
    <w:rsid w:val="00477B12"/>
    <w:rsid w:val="004835BD"/>
    <w:rsid w:val="00485C40"/>
    <w:rsid w:val="004865B4"/>
    <w:rsid w:val="004A0D5F"/>
    <w:rsid w:val="004A7C0B"/>
    <w:rsid w:val="004B0335"/>
    <w:rsid w:val="004B63B9"/>
    <w:rsid w:val="004C3FF2"/>
    <w:rsid w:val="004C7E51"/>
    <w:rsid w:val="004D00BB"/>
    <w:rsid w:val="004E204E"/>
    <w:rsid w:val="004E69F4"/>
    <w:rsid w:val="004F10B6"/>
    <w:rsid w:val="004F322A"/>
    <w:rsid w:val="00504D1E"/>
    <w:rsid w:val="00525C07"/>
    <w:rsid w:val="0053786C"/>
    <w:rsid w:val="0054085A"/>
    <w:rsid w:val="00545D72"/>
    <w:rsid w:val="005645F4"/>
    <w:rsid w:val="00570F92"/>
    <w:rsid w:val="005821BD"/>
    <w:rsid w:val="00585FD1"/>
    <w:rsid w:val="005861E8"/>
    <w:rsid w:val="00594868"/>
    <w:rsid w:val="005A22A1"/>
    <w:rsid w:val="005A2B47"/>
    <w:rsid w:val="005C05B7"/>
    <w:rsid w:val="005D0CE0"/>
    <w:rsid w:val="005D5FB1"/>
    <w:rsid w:val="005E52A5"/>
    <w:rsid w:val="005E77FB"/>
    <w:rsid w:val="005F6C7F"/>
    <w:rsid w:val="005F7085"/>
    <w:rsid w:val="00602DDD"/>
    <w:rsid w:val="006108FC"/>
    <w:rsid w:val="00624686"/>
    <w:rsid w:val="00626485"/>
    <w:rsid w:val="006277DB"/>
    <w:rsid w:val="00633C15"/>
    <w:rsid w:val="00645FFD"/>
    <w:rsid w:val="006514A4"/>
    <w:rsid w:val="00677C95"/>
    <w:rsid w:val="006807B7"/>
    <w:rsid w:val="00693C3D"/>
    <w:rsid w:val="0069718C"/>
    <w:rsid w:val="006A323E"/>
    <w:rsid w:val="006A5771"/>
    <w:rsid w:val="006C512B"/>
    <w:rsid w:val="006C789E"/>
    <w:rsid w:val="006E2F69"/>
    <w:rsid w:val="006E7977"/>
    <w:rsid w:val="006F07C5"/>
    <w:rsid w:val="00701F2C"/>
    <w:rsid w:val="0070543E"/>
    <w:rsid w:val="00712DB4"/>
    <w:rsid w:val="007205DB"/>
    <w:rsid w:val="007260A0"/>
    <w:rsid w:val="00730C03"/>
    <w:rsid w:val="00772094"/>
    <w:rsid w:val="00773157"/>
    <w:rsid w:val="00782C15"/>
    <w:rsid w:val="00785940"/>
    <w:rsid w:val="00795F7C"/>
    <w:rsid w:val="00797697"/>
    <w:rsid w:val="00797CB7"/>
    <w:rsid w:val="007A257E"/>
    <w:rsid w:val="007A2D5A"/>
    <w:rsid w:val="007A52EE"/>
    <w:rsid w:val="007B0D34"/>
    <w:rsid w:val="007B3179"/>
    <w:rsid w:val="007B4990"/>
    <w:rsid w:val="007C582B"/>
    <w:rsid w:val="007D1D4D"/>
    <w:rsid w:val="007D239F"/>
    <w:rsid w:val="007E6C29"/>
    <w:rsid w:val="007F3557"/>
    <w:rsid w:val="007F5845"/>
    <w:rsid w:val="00803C01"/>
    <w:rsid w:val="00813849"/>
    <w:rsid w:val="00814AFC"/>
    <w:rsid w:val="00821586"/>
    <w:rsid w:val="0082544E"/>
    <w:rsid w:val="0082684D"/>
    <w:rsid w:val="0083679E"/>
    <w:rsid w:val="00851CA0"/>
    <w:rsid w:val="00853B00"/>
    <w:rsid w:val="008547DC"/>
    <w:rsid w:val="0086044C"/>
    <w:rsid w:val="00863C99"/>
    <w:rsid w:val="008656A3"/>
    <w:rsid w:val="00865F16"/>
    <w:rsid w:val="00877C2D"/>
    <w:rsid w:val="00882C4F"/>
    <w:rsid w:val="00891BBA"/>
    <w:rsid w:val="008A66BA"/>
    <w:rsid w:val="008B06F1"/>
    <w:rsid w:val="008B3E68"/>
    <w:rsid w:val="008C7EF5"/>
    <w:rsid w:val="008D0279"/>
    <w:rsid w:val="008D078F"/>
    <w:rsid w:val="008D733D"/>
    <w:rsid w:val="008E1990"/>
    <w:rsid w:val="008E765D"/>
    <w:rsid w:val="00902285"/>
    <w:rsid w:val="009112D2"/>
    <w:rsid w:val="0091765C"/>
    <w:rsid w:val="00923229"/>
    <w:rsid w:val="009311BB"/>
    <w:rsid w:val="0094309A"/>
    <w:rsid w:val="00950A95"/>
    <w:rsid w:val="009535DA"/>
    <w:rsid w:val="009538AE"/>
    <w:rsid w:val="009755C9"/>
    <w:rsid w:val="00975975"/>
    <w:rsid w:val="00985311"/>
    <w:rsid w:val="00985B91"/>
    <w:rsid w:val="00991048"/>
    <w:rsid w:val="00997992"/>
    <w:rsid w:val="009A212A"/>
    <w:rsid w:val="009A7D68"/>
    <w:rsid w:val="009D0797"/>
    <w:rsid w:val="009D4BA9"/>
    <w:rsid w:val="009E09F5"/>
    <w:rsid w:val="009E1608"/>
    <w:rsid w:val="009E4BAB"/>
    <w:rsid w:val="009E57B9"/>
    <w:rsid w:val="009E76CA"/>
    <w:rsid w:val="00A22A95"/>
    <w:rsid w:val="00A30C68"/>
    <w:rsid w:val="00A3496E"/>
    <w:rsid w:val="00A40AA5"/>
    <w:rsid w:val="00A440B8"/>
    <w:rsid w:val="00A4448A"/>
    <w:rsid w:val="00A56035"/>
    <w:rsid w:val="00A61599"/>
    <w:rsid w:val="00A61C17"/>
    <w:rsid w:val="00A62E3D"/>
    <w:rsid w:val="00A74EA1"/>
    <w:rsid w:val="00A83950"/>
    <w:rsid w:val="00A90B40"/>
    <w:rsid w:val="00A9592C"/>
    <w:rsid w:val="00AA2E57"/>
    <w:rsid w:val="00AA78C8"/>
    <w:rsid w:val="00AB63CF"/>
    <w:rsid w:val="00AC18B3"/>
    <w:rsid w:val="00AD2265"/>
    <w:rsid w:val="00AE0CD7"/>
    <w:rsid w:val="00AE720B"/>
    <w:rsid w:val="00AF4AA3"/>
    <w:rsid w:val="00B01CB7"/>
    <w:rsid w:val="00B01ED4"/>
    <w:rsid w:val="00B04518"/>
    <w:rsid w:val="00B04A9D"/>
    <w:rsid w:val="00B1100D"/>
    <w:rsid w:val="00B137A9"/>
    <w:rsid w:val="00B27FEB"/>
    <w:rsid w:val="00B4203B"/>
    <w:rsid w:val="00B448F0"/>
    <w:rsid w:val="00B45940"/>
    <w:rsid w:val="00B55B41"/>
    <w:rsid w:val="00B5662F"/>
    <w:rsid w:val="00B86D23"/>
    <w:rsid w:val="00BA34CC"/>
    <w:rsid w:val="00BB741A"/>
    <w:rsid w:val="00BC4AF3"/>
    <w:rsid w:val="00BD1DF7"/>
    <w:rsid w:val="00BD31D7"/>
    <w:rsid w:val="00BE70A6"/>
    <w:rsid w:val="00BF441B"/>
    <w:rsid w:val="00C04F01"/>
    <w:rsid w:val="00C223A0"/>
    <w:rsid w:val="00C61748"/>
    <w:rsid w:val="00C66A95"/>
    <w:rsid w:val="00C71A1E"/>
    <w:rsid w:val="00C81382"/>
    <w:rsid w:val="00C87B70"/>
    <w:rsid w:val="00C90537"/>
    <w:rsid w:val="00CA65A8"/>
    <w:rsid w:val="00CA6FCA"/>
    <w:rsid w:val="00CB680B"/>
    <w:rsid w:val="00CD4077"/>
    <w:rsid w:val="00CE54DE"/>
    <w:rsid w:val="00CF2E40"/>
    <w:rsid w:val="00D11277"/>
    <w:rsid w:val="00D15D20"/>
    <w:rsid w:val="00D25236"/>
    <w:rsid w:val="00D27385"/>
    <w:rsid w:val="00D50B74"/>
    <w:rsid w:val="00D53AD9"/>
    <w:rsid w:val="00D53DEF"/>
    <w:rsid w:val="00D63429"/>
    <w:rsid w:val="00D6352E"/>
    <w:rsid w:val="00D64E63"/>
    <w:rsid w:val="00D662B8"/>
    <w:rsid w:val="00D6755C"/>
    <w:rsid w:val="00D74C39"/>
    <w:rsid w:val="00DA3003"/>
    <w:rsid w:val="00DA5BBE"/>
    <w:rsid w:val="00DA5C5E"/>
    <w:rsid w:val="00DC5D72"/>
    <w:rsid w:val="00DC780F"/>
    <w:rsid w:val="00DD331D"/>
    <w:rsid w:val="00DD5FD7"/>
    <w:rsid w:val="00DE3F42"/>
    <w:rsid w:val="00DF2D07"/>
    <w:rsid w:val="00E165A7"/>
    <w:rsid w:val="00E4247B"/>
    <w:rsid w:val="00E431BB"/>
    <w:rsid w:val="00E45CA6"/>
    <w:rsid w:val="00E608D4"/>
    <w:rsid w:val="00E6167B"/>
    <w:rsid w:val="00E630B2"/>
    <w:rsid w:val="00E64919"/>
    <w:rsid w:val="00E75C2F"/>
    <w:rsid w:val="00E854FE"/>
    <w:rsid w:val="00E86ADF"/>
    <w:rsid w:val="00E87B67"/>
    <w:rsid w:val="00EA542A"/>
    <w:rsid w:val="00EA6AC6"/>
    <w:rsid w:val="00EA71EB"/>
    <w:rsid w:val="00EB2FE8"/>
    <w:rsid w:val="00EB3DF8"/>
    <w:rsid w:val="00EC105B"/>
    <w:rsid w:val="00ED18C8"/>
    <w:rsid w:val="00ED3BF8"/>
    <w:rsid w:val="00EE7CDE"/>
    <w:rsid w:val="00EF35C5"/>
    <w:rsid w:val="00F00959"/>
    <w:rsid w:val="00F16EA2"/>
    <w:rsid w:val="00F17CDA"/>
    <w:rsid w:val="00F20C9C"/>
    <w:rsid w:val="00F278BA"/>
    <w:rsid w:val="00F52764"/>
    <w:rsid w:val="00F53A52"/>
    <w:rsid w:val="00F565FA"/>
    <w:rsid w:val="00F57F7C"/>
    <w:rsid w:val="00F656B1"/>
    <w:rsid w:val="00F70EB6"/>
    <w:rsid w:val="00F82CF1"/>
    <w:rsid w:val="00F8465E"/>
    <w:rsid w:val="00FC2CA1"/>
    <w:rsid w:val="00FC7221"/>
    <w:rsid w:val="00FD65D5"/>
    <w:rsid w:val="00FE5F5E"/>
    <w:rsid w:val="00FF6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B0B1ABA"/>
  <w15:docId w15:val="{30899F61-1DDB-4AD7-8BD0-2806B2DFE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6ADF"/>
    <w:rPr>
      <w:rFonts w:ascii="Tahoma" w:hAnsi="Tahoma" w:cs="Tahoma"/>
      <w:sz w:val="16"/>
      <w:szCs w:val="16"/>
    </w:rPr>
  </w:style>
  <w:style w:type="character" w:customStyle="1" w:styleId="BalloonTextChar">
    <w:name w:val="Balloon Text Char"/>
    <w:basedOn w:val="DefaultParagraphFont"/>
    <w:link w:val="BalloonText"/>
    <w:uiPriority w:val="99"/>
    <w:semiHidden/>
    <w:rsid w:val="00E86ADF"/>
    <w:rPr>
      <w:rFonts w:ascii="Tahoma" w:hAnsi="Tahoma" w:cs="Tahoma"/>
      <w:sz w:val="16"/>
      <w:szCs w:val="16"/>
    </w:rPr>
  </w:style>
  <w:style w:type="paragraph" w:styleId="Header">
    <w:name w:val="header"/>
    <w:basedOn w:val="Normal"/>
    <w:link w:val="HeaderChar"/>
    <w:uiPriority w:val="99"/>
    <w:unhideWhenUsed/>
    <w:rsid w:val="00CB680B"/>
    <w:pPr>
      <w:tabs>
        <w:tab w:val="center" w:pos="4680"/>
        <w:tab w:val="right" w:pos="9360"/>
      </w:tabs>
    </w:pPr>
  </w:style>
  <w:style w:type="character" w:customStyle="1" w:styleId="HeaderChar">
    <w:name w:val="Header Char"/>
    <w:basedOn w:val="DefaultParagraphFont"/>
    <w:link w:val="Header"/>
    <w:uiPriority w:val="99"/>
    <w:rsid w:val="00CB680B"/>
  </w:style>
  <w:style w:type="paragraph" w:styleId="Footer">
    <w:name w:val="footer"/>
    <w:basedOn w:val="Normal"/>
    <w:link w:val="FooterChar"/>
    <w:uiPriority w:val="99"/>
    <w:unhideWhenUsed/>
    <w:rsid w:val="00CB680B"/>
    <w:pPr>
      <w:tabs>
        <w:tab w:val="center" w:pos="4680"/>
        <w:tab w:val="right" w:pos="9360"/>
      </w:tabs>
    </w:pPr>
  </w:style>
  <w:style w:type="character" w:customStyle="1" w:styleId="FooterChar">
    <w:name w:val="Footer Char"/>
    <w:basedOn w:val="DefaultParagraphFont"/>
    <w:link w:val="Footer"/>
    <w:uiPriority w:val="99"/>
    <w:rsid w:val="00CB680B"/>
  </w:style>
  <w:style w:type="table" w:styleId="TableGrid">
    <w:name w:val="Table Grid"/>
    <w:basedOn w:val="TableNormal"/>
    <w:uiPriority w:val="59"/>
    <w:rsid w:val="009E76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5940"/>
    <w:pPr>
      <w:ind w:left="720"/>
      <w:contextualSpacing/>
    </w:pPr>
  </w:style>
  <w:style w:type="paragraph" w:styleId="NormalWeb">
    <w:name w:val="Normal (Web)"/>
    <w:basedOn w:val="Normal"/>
    <w:unhideWhenUsed/>
    <w:rsid w:val="004572F8"/>
    <w:pPr>
      <w:spacing w:before="100" w:beforeAutospacing="1" w:after="100" w:afterAutospacing="1"/>
    </w:pPr>
    <w:rPr>
      <w:rFonts w:eastAsia="Times New Roman"/>
      <w:sz w:val="24"/>
      <w:szCs w:val="24"/>
    </w:rPr>
  </w:style>
  <w:style w:type="character" w:styleId="Hyperlink">
    <w:name w:val="Hyperlink"/>
    <w:basedOn w:val="DefaultParagraphFont"/>
    <w:uiPriority w:val="99"/>
    <w:unhideWhenUsed/>
    <w:rsid w:val="007D1D4D"/>
    <w:rPr>
      <w:color w:val="0000FF"/>
      <w:u w:val="single"/>
    </w:rPr>
  </w:style>
  <w:style w:type="paragraph" w:customStyle="1" w:styleId="Default">
    <w:name w:val="Default"/>
    <w:rsid w:val="00A74EA1"/>
    <w:pPr>
      <w:autoSpaceDE w:val="0"/>
      <w:autoSpaceDN w:val="0"/>
      <w:adjustRightInd w:val="0"/>
    </w:pPr>
    <w:rPr>
      <w:rFonts w:ascii="Calibri" w:hAnsi="Calibri" w:cs="Calibri"/>
      <w:color w:val="000000"/>
      <w:sz w:val="24"/>
      <w:szCs w:val="24"/>
    </w:rPr>
  </w:style>
  <w:style w:type="table" w:customStyle="1" w:styleId="GridTable2-Accent31">
    <w:name w:val="Grid Table 2 - Accent 31"/>
    <w:basedOn w:val="TableNormal"/>
    <w:uiPriority w:val="47"/>
    <w:rsid w:val="00133B71"/>
    <w:rPr>
      <w:rFonts w:asciiTheme="minorHAnsi" w:eastAsiaTheme="minorHAnsi" w:hAnsiTheme="minorHAnsi" w:cstheme="minorBidi"/>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Accent11">
    <w:name w:val="Grid Table 5 Dark - Accent 11"/>
    <w:basedOn w:val="TableNormal"/>
    <w:uiPriority w:val="50"/>
    <w:rsid w:val="00E45CA6"/>
    <w:rPr>
      <w:rFonts w:ascii="Calibri" w:eastAsiaTheme="minorHAnsi" w:hAnsi="Calibri" w:cstheme="minorBid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CommentReference">
    <w:name w:val="annotation reference"/>
    <w:basedOn w:val="DefaultParagraphFont"/>
    <w:uiPriority w:val="99"/>
    <w:semiHidden/>
    <w:unhideWhenUsed/>
    <w:rsid w:val="00E45CA6"/>
    <w:rPr>
      <w:sz w:val="16"/>
      <w:szCs w:val="16"/>
    </w:rPr>
  </w:style>
  <w:style w:type="table" w:styleId="LightList-Accent1">
    <w:name w:val="Light List Accent 1"/>
    <w:basedOn w:val="TableNormal"/>
    <w:uiPriority w:val="61"/>
    <w:rsid w:val="007205D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5">
    <w:name w:val="Light Shading Accent 5"/>
    <w:basedOn w:val="TableNormal"/>
    <w:uiPriority w:val="60"/>
    <w:rsid w:val="00626485"/>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TableGrid1">
    <w:name w:val="Table Grid1"/>
    <w:basedOn w:val="TableNormal"/>
    <w:next w:val="TableGrid"/>
    <w:uiPriority w:val="59"/>
    <w:rsid w:val="0069718C"/>
    <w:rPr>
      <w:rFonts w:eastAsiaTheme="minorHAns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C5F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568632">
      <w:bodyDiv w:val="1"/>
      <w:marLeft w:val="0"/>
      <w:marRight w:val="0"/>
      <w:marTop w:val="0"/>
      <w:marBottom w:val="0"/>
      <w:divBdr>
        <w:top w:val="none" w:sz="0" w:space="0" w:color="auto"/>
        <w:left w:val="none" w:sz="0" w:space="0" w:color="auto"/>
        <w:bottom w:val="none" w:sz="0" w:space="0" w:color="auto"/>
        <w:right w:val="none" w:sz="0" w:space="0" w:color="auto"/>
      </w:divBdr>
    </w:div>
    <w:div w:id="501818209">
      <w:bodyDiv w:val="1"/>
      <w:marLeft w:val="0"/>
      <w:marRight w:val="0"/>
      <w:marTop w:val="0"/>
      <w:marBottom w:val="0"/>
      <w:divBdr>
        <w:top w:val="none" w:sz="0" w:space="0" w:color="auto"/>
        <w:left w:val="none" w:sz="0" w:space="0" w:color="auto"/>
        <w:bottom w:val="none" w:sz="0" w:space="0" w:color="auto"/>
        <w:right w:val="none" w:sz="0" w:space="0" w:color="auto"/>
      </w:divBdr>
    </w:div>
    <w:div w:id="548733286">
      <w:bodyDiv w:val="1"/>
      <w:marLeft w:val="0"/>
      <w:marRight w:val="0"/>
      <w:marTop w:val="0"/>
      <w:marBottom w:val="0"/>
      <w:divBdr>
        <w:top w:val="none" w:sz="0" w:space="0" w:color="auto"/>
        <w:left w:val="none" w:sz="0" w:space="0" w:color="auto"/>
        <w:bottom w:val="none" w:sz="0" w:space="0" w:color="auto"/>
        <w:right w:val="none" w:sz="0" w:space="0" w:color="auto"/>
      </w:divBdr>
    </w:div>
    <w:div w:id="753938046">
      <w:bodyDiv w:val="1"/>
      <w:marLeft w:val="0"/>
      <w:marRight w:val="0"/>
      <w:marTop w:val="0"/>
      <w:marBottom w:val="0"/>
      <w:divBdr>
        <w:top w:val="none" w:sz="0" w:space="0" w:color="auto"/>
        <w:left w:val="none" w:sz="0" w:space="0" w:color="auto"/>
        <w:bottom w:val="none" w:sz="0" w:space="0" w:color="auto"/>
        <w:right w:val="none" w:sz="0" w:space="0" w:color="auto"/>
      </w:divBdr>
    </w:div>
    <w:div w:id="833377808">
      <w:bodyDiv w:val="1"/>
      <w:marLeft w:val="0"/>
      <w:marRight w:val="0"/>
      <w:marTop w:val="0"/>
      <w:marBottom w:val="0"/>
      <w:divBdr>
        <w:top w:val="none" w:sz="0" w:space="0" w:color="auto"/>
        <w:left w:val="none" w:sz="0" w:space="0" w:color="auto"/>
        <w:bottom w:val="none" w:sz="0" w:space="0" w:color="auto"/>
        <w:right w:val="none" w:sz="0" w:space="0" w:color="auto"/>
      </w:divBdr>
    </w:div>
    <w:div w:id="1020401244">
      <w:bodyDiv w:val="1"/>
      <w:marLeft w:val="0"/>
      <w:marRight w:val="0"/>
      <w:marTop w:val="0"/>
      <w:marBottom w:val="0"/>
      <w:divBdr>
        <w:top w:val="none" w:sz="0" w:space="0" w:color="auto"/>
        <w:left w:val="none" w:sz="0" w:space="0" w:color="auto"/>
        <w:bottom w:val="none" w:sz="0" w:space="0" w:color="auto"/>
        <w:right w:val="none" w:sz="0" w:space="0" w:color="auto"/>
      </w:divBdr>
      <w:divsChild>
        <w:div w:id="1641879964">
          <w:marLeft w:val="547"/>
          <w:marRight w:val="0"/>
          <w:marTop w:val="0"/>
          <w:marBottom w:val="0"/>
          <w:divBdr>
            <w:top w:val="none" w:sz="0" w:space="0" w:color="auto"/>
            <w:left w:val="none" w:sz="0" w:space="0" w:color="auto"/>
            <w:bottom w:val="none" w:sz="0" w:space="0" w:color="auto"/>
            <w:right w:val="none" w:sz="0" w:space="0" w:color="auto"/>
          </w:divBdr>
        </w:div>
        <w:div w:id="2083524774">
          <w:marLeft w:val="547"/>
          <w:marRight w:val="0"/>
          <w:marTop w:val="0"/>
          <w:marBottom w:val="0"/>
          <w:divBdr>
            <w:top w:val="none" w:sz="0" w:space="0" w:color="auto"/>
            <w:left w:val="none" w:sz="0" w:space="0" w:color="auto"/>
            <w:bottom w:val="none" w:sz="0" w:space="0" w:color="auto"/>
            <w:right w:val="none" w:sz="0" w:space="0" w:color="auto"/>
          </w:divBdr>
        </w:div>
        <w:div w:id="2044820362">
          <w:marLeft w:val="1166"/>
          <w:marRight w:val="0"/>
          <w:marTop w:val="0"/>
          <w:marBottom w:val="0"/>
          <w:divBdr>
            <w:top w:val="none" w:sz="0" w:space="0" w:color="auto"/>
            <w:left w:val="none" w:sz="0" w:space="0" w:color="auto"/>
            <w:bottom w:val="none" w:sz="0" w:space="0" w:color="auto"/>
            <w:right w:val="none" w:sz="0" w:space="0" w:color="auto"/>
          </w:divBdr>
        </w:div>
        <w:div w:id="1056006727">
          <w:marLeft w:val="1166"/>
          <w:marRight w:val="0"/>
          <w:marTop w:val="0"/>
          <w:marBottom w:val="0"/>
          <w:divBdr>
            <w:top w:val="none" w:sz="0" w:space="0" w:color="auto"/>
            <w:left w:val="none" w:sz="0" w:space="0" w:color="auto"/>
            <w:bottom w:val="none" w:sz="0" w:space="0" w:color="auto"/>
            <w:right w:val="none" w:sz="0" w:space="0" w:color="auto"/>
          </w:divBdr>
        </w:div>
        <w:div w:id="97071816">
          <w:marLeft w:val="1800"/>
          <w:marRight w:val="0"/>
          <w:marTop w:val="0"/>
          <w:marBottom w:val="0"/>
          <w:divBdr>
            <w:top w:val="none" w:sz="0" w:space="0" w:color="auto"/>
            <w:left w:val="none" w:sz="0" w:space="0" w:color="auto"/>
            <w:bottom w:val="none" w:sz="0" w:space="0" w:color="auto"/>
            <w:right w:val="none" w:sz="0" w:space="0" w:color="auto"/>
          </w:divBdr>
        </w:div>
      </w:divsChild>
    </w:div>
    <w:div w:id="1359888437">
      <w:bodyDiv w:val="1"/>
      <w:marLeft w:val="0"/>
      <w:marRight w:val="0"/>
      <w:marTop w:val="0"/>
      <w:marBottom w:val="0"/>
      <w:divBdr>
        <w:top w:val="none" w:sz="0" w:space="0" w:color="auto"/>
        <w:left w:val="none" w:sz="0" w:space="0" w:color="auto"/>
        <w:bottom w:val="none" w:sz="0" w:space="0" w:color="auto"/>
        <w:right w:val="none" w:sz="0" w:space="0" w:color="auto"/>
      </w:divBdr>
    </w:div>
    <w:div w:id="1766879288">
      <w:bodyDiv w:val="1"/>
      <w:marLeft w:val="0"/>
      <w:marRight w:val="0"/>
      <w:marTop w:val="0"/>
      <w:marBottom w:val="0"/>
      <w:divBdr>
        <w:top w:val="none" w:sz="0" w:space="0" w:color="auto"/>
        <w:left w:val="none" w:sz="0" w:space="0" w:color="auto"/>
        <w:bottom w:val="none" w:sz="0" w:space="0" w:color="auto"/>
        <w:right w:val="none" w:sz="0" w:space="0" w:color="auto"/>
      </w:divBdr>
    </w:div>
    <w:div w:id="1873421435">
      <w:bodyDiv w:val="1"/>
      <w:marLeft w:val="0"/>
      <w:marRight w:val="0"/>
      <w:marTop w:val="0"/>
      <w:marBottom w:val="0"/>
      <w:divBdr>
        <w:top w:val="none" w:sz="0" w:space="0" w:color="auto"/>
        <w:left w:val="none" w:sz="0" w:space="0" w:color="auto"/>
        <w:bottom w:val="none" w:sz="0" w:space="0" w:color="auto"/>
        <w:right w:val="none" w:sz="0" w:space="0" w:color="auto"/>
      </w:divBdr>
    </w:div>
    <w:div w:id="2019037852">
      <w:bodyDiv w:val="1"/>
      <w:marLeft w:val="0"/>
      <w:marRight w:val="0"/>
      <w:marTop w:val="0"/>
      <w:marBottom w:val="0"/>
      <w:divBdr>
        <w:top w:val="none" w:sz="0" w:space="0" w:color="auto"/>
        <w:left w:val="none" w:sz="0" w:space="0" w:color="auto"/>
        <w:bottom w:val="none" w:sz="0" w:space="0" w:color="auto"/>
        <w:right w:val="none" w:sz="0" w:space="0" w:color="auto"/>
      </w:divBdr>
      <w:divsChild>
        <w:div w:id="390078523">
          <w:marLeft w:val="576"/>
          <w:marRight w:val="0"/>
          <w:marTop w:val="8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1.xml"/><Relationship Id="drId2" Type="http://schemas.openxmlformats.org/wordprocessingml/2006/fontTable" Target="fontTable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hyperlink" Target="https://joblink.alabama.gov/ada/r/"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blsnew\WIA\Shared%20Data\Workforce%20Development\Data%20Requests\2017\Regional%20WIOA%20Plans%202017\central%206\Central%20Six%20employment%20tren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303788949458239E-2"/>
          <c:y val="5.9596629368697328E-2"/>
          <c:w val="0.90819038094510673"/>
          <c:h val="0.80933805637485845"/>
        </c:manualLayout>
      </c:layout>
      <c:lineChart>
        <c:grouping val="standard"/>
        <c:varyColors val="0"/>
        <c:ser>
          <c:idx val="0"/>
          <c:order val="0"/>
          <c:tx>
            <c:strRef>
              <c:f>Data!$B$1</c:f>
              <c:strCache>
                <c:ptCount val="1"/>
                <c:pt idx="0">
                  <c:v>emp</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Data!$A$2:$A$63</c:f>
              <c:strCache>
                <c:ptCount val="62"/>
                <c:pt idx="0">
                  <c:v>2001Q2</c:v>
                </c:pt>
                <c:pt idx="1">
                  <c:v>2001Q3</c:v>
                </c:pt>
                <c:pt idx="2">
                  <c:v>2001Q4</c:v>
                </c:pt>
                <c:pt idx="3">
                  <c:v>2002Q1</c:v>
                </c:pt>
                <c:pt idx="4">
                  <c:v>2002Q2</c:v>
                </c:pt>
                <c:pt idx="5">
                  <c:v>2002Q3</c:v>
                </c:pt>
                <c:pt idx="6">
                  <c:v>2002Q4</c:v>
                </c:pt>
                <c:pt idx="7">
                  <c:v>2003Q1</c:v>
                </c:pt>
                <c:pt idx="8">
                  <c:v>2003Q2</c:v>
                </c:pt>
                <c:pt idx="9">
                  <c:v>2003Q3</c:v>
                </c:pt>
                <c:pt idx="10">
                  <c:v>2003Q4</c:v>
                </c:pt>
                <c:pt idx="11">
                  <c:v>2004Q1</c:v>
                </c:pt>
                <c:pt idx="12">
                  <c:v>2004Q2</c:v>
                </c:pt>
                <c:pt idx="13">
                  <c:v>2004Q3</c:v>
                </c:pt>
                <c:pt idx="14">
                  <c:v>2004Q4</c:v>
                </c:pt>
                <c:pt idx="15">
                  <c:v>2005Q1</c:v>
                </c:pt>
                <c:pt idx="16">
                  <c:v>2005Q2</c:v>
                </c:pt>
                <c:pt idx="17">
                  <c:v>2005Q3</c:v>
                </c:pt>
                <c:pt idx="18">
                  <c:v>2005Q4</c:v>
                </c:pt>
                <c:pt idx="19">
                  <c:v>2006Q1</c:v>
                </c:pt>
                <c:pt idx="20">
                  <c:v>2006Q2</c:v>
                </c:pt>
                <c:pt idx="21">
                  <c:v>2006Q3</c:v>
                </c:pt>
                <c:pt idx="22">
                  <c:v>2006Q4</c:v>
                </c:pt>
                <c:pt idx="23">
                  <c:v>2007Q1</c:v>
                </c:pt>
                <c:pt idx="24">
                  <c:v>2007Q2</c:v>
                </c:pt>
                <c:pt idx="25">
                  <c:v>2007Q3</c:v>
                </c:pt>
                <c:pt idx="26">
                  <c:v>2007Q4</c:v>
                </c:pt>
                <c:pt idx="27">
                  <c:v>2008Q1</c:v>
                </c:pt>
                <c:pt idx="28">
                  <c:v>2008Q2</c:v>
                </c:pt>
                <c:pt idx="29">
                  <c:v>2008Q3</c:v>
                </c:pt>
                <c:pt idx="30">
                  <c:v>2008Q4</c:v>
                </c:pt>
                <c:pt idx="31">
                  <c:v>2009Q1</c:v>
                </c:pt>
                <c:pt idx="32">
                  <c:v>2009Q2</c:v>
                </c:pt>
                <c:pt idx="33">
                  <c:v>2009Q3</c:v>
                </c:pt>
                <c:pt idx="34">
                  <c:v>2009Q4</c:v>
                </c:pt>
                <c:pt idx="35">
                  <c:v>2010Q1</c:v>
                </c:pt>
                <c:pt idx="36">
                  <c:v>2010Q2</c:v>
                </c:pt>
                <c:pt idx="37">
                  <c:v>2010Q3</c:v>
                </c:pt>
                <c:pt idx="38">
                  <c:v>2010Q4</c:v>
                </c:pt>
                <c:pt idx="39">
                  <c:v>2011Q1</c:v>
                </c:pt>
                <c:pt idx="40">
                  <c:v>2011Q2</c:v>
                </c:pt>
                <c:pt idx="41">
                  <c:v>2011Q3</c:v>
                </c:pt>
                <c:pt idx="42">
                  <c:v>2011Q4</c:v>
                </c:pt>
                <c:pt idx="43">
                  <c:v>2012Q1</c:v>
                </c:pt>
                <c:pt idx="44">
                  <c:v>2012Q2</c:v>
                </c:pt>
                <c:pt idx="45">
                  <c:v>2012Q3</c:v>
                </c:pt>
                <c:pt idx="46">
                  <c:v>2012Q4</c:v>
                </c:pt>
                <c:pt idx="47">
                  <c:v>2013Q1</c:v>
                </c:pt>
                <c:pt idx="48">
                  <c:v>2013Q2</c:v>
                </c:pt>
                <c:pt idx="49">
                  <c:v>2013Q3</c:v>
                </c:pt>
                <c:pt idx="50">
                  <c:v>2013Q4</c:v>
                </c:pt>
                <c:pt idx="51">
                  <c:v>2014Q1</c:v>
                </c:pt>
                <c:pt idx="52">
                  <c:v>2014Q2</c:v>
                </c:pt>
                <c:pt idx="53">
                  <c:v>2014Q3</c:v>
                </c:pt>
                <c:pt idx="54">
                  <c:v>2014Q4</c:v>
                </c:pt>
                <c:pt idx="55">
                  <c:v>2015Q1</c:v>
                </c:pt>
                <c:pt idx="56">
                  <c:v>2015Q2</c:v>
                </c:pt>
                <c:pt idx="57">
                  <c:v>2015Q3</c:v>
                </c:pt>
                <c:pt idx="58">
                  <c:v>2015Q4</c:v>
                </c:pt>
                <c:pt idx="59">
                  <c:v>2016Q1</c:v>
                </c:pt>
                <c:pt idx="60">
                  <c:v>2016Q2</c:v>
                </c:pt>
                <c:pt idx="61">
                  <c:v>2016Q3</c:v>
                </c:pt>
              </c:strCache>
            </c:strRef>
          </c:cat>
          <c:val>
            <c:numRef>
              <c:f>Data!$B$2:$B$63</c:f>
              <c:numCache>
                <c:formatCode>General</c:formatCode>
                <c:ptCount val="62"/>
                <c:pt idx="0">
                  <c:v>508842</c:v>
                </c:pt>
                <c:pt idx="1">
                  <c:v>503546</c:v>
                </c:pt>
                <c:pt idx="2">
                  <c:v>502249</c:v>
                </c:pt>
                <c:pt idx="3">
                  <c:v>498085</c:v>
                </c:pt>
                <c:pt idx="4">
                  <c:v>503037</c:v>
                </c:pt>
                <c:pt idx="5">
                  <c:v>499685</c:v>
                </c:pt>
                <c:pt idx="6">
                  <c:v>501842</c:v>
                </c:pt>
                <c:pt idx="7">
                  <c:v>492694</c:v>
                </c:pt>
                <c:pt idx="8">
                  <c:v>493798</c:v>
                </c:pt>
                <c:pt idx="9">
                  <c:v>492342</c:v>
                </c:pt>
                <c:pt idx="10">
                  <c:v>499876</c:v>
                </c:pt>
                <c:pt idx="11">
                  <c:v>496247</c:v>
                </c:pt>
                <c:pt idx="12">
                  <c:v>502012</c:v>
                </c:pt>
                <c:pt idx="13">
                  <c:v>503410</c:v>
                </c:pt>
                <c:pt idx="14">
                  <c:v>504563</c:v>
                </c:pt>
                <c:pt idx="15">
                  <c:v>498709</c:v>
                </c:pt>
                <c:pt idx="16">
                  <c:v>507569</c:v>
                </c:pt>
                <c:pt idx="17">
                  <c:v>506845</c:v>
                </c:pt>
                <c:pt idx="18">
                  <c:v>508580</c:v>
                </c:pt>
                <c:pt idx="19">
                  <c:v>503963</c:v>
                </c:pt>
                <c:pt idx="20">
                  <c:v>512704</c:v>
                </c:pt>
                <c:pt idx="21">
                  <c:v>514854</c:v>
                </c:pt>
                <c:pt idx="22">
                  <c:v>517171</c:v>
                </c:pt>
                <c:pt idx="23">
                  <c:v>516899</c:v>
                </c:pt>
                <c:pt idx="24">
                  <c:v>522572</c:v>
                </c:pt>
                <c:pt idx="25">
                  <c:v>519386</c:v>
                </c:pt>
                <c:pt idx="26">
                  <c:v>523019</c:v>
                </c:pt>
                <c:pt idx="27">
                  <c:v>516985</c:v>
                </c:pt>
                <c:pt idx="28">
                  <c:v>517593</c:v>
                </c:pt>
                <c:pt idx="29">
                  <c:v>512904</c:v>
                </c:pt>
                <c:pt idx="30">
                  <c:v>509286</c:v>
                </c:pt>
                <c:pt idx="31">
                  <c:v>488915</c:v>
                </c:pt>
                <c:pt idx="32">
                  <c:v>485863</c:v>
                </c:pt>
                <c:pt idx="33">
                  <c:v>479069</c:v>
                </c:pt>
                <c:pt idx="34">
                  <c:v>476315</c:v>
                </c:pt>
                <c:pt idx="35">
                  <c:v>467143</c:v>
                </c:pt>
                <c:pt idx="36">
                  <c:v>472287</c:v>
                </c:pt>
                <c:pt idx="37">
                  <c:v>471144</c:v>
                </c:pt>
                <c:pt idx="38">
                  <c:v>472901</c:v>
                </c:pt>
                <c:pt idx="39">
                  <c:v>463641</c:v>
                </c:pt>
                <c:pt idx="40">
                  <c:v>473158</c:v>
                </c:pt>
                <c:pt idx="41">
                  <c:v>473210</c:v>
                </c:pt>
                <c:pt idx="42">
                  <c:v>476173</c:v>
                </c:pt>
                <c:pt idx="43">
                  <c:v>473429</c:v>
                </c:pt>
                <c:pt idx="44">
                  <c:v>482617</c:v>
                </c:pt>
                <c:pt idx="45">
                  <c:v>473941</c:v>
                </c:pt>
                <c:pt idx="46">
                  <c:v>478927</c:v>
                </c:pt>
                <c:pt idx="47">
                  <c:v>477248</c:v>
                </c:pt>
                <c:pt idx="48">
                  <c:v>486890</c:v>
                </c:pt>
                <c:pt idx="49">
                  <c:v>485129</c:v>
                </c:pt>
                <c:pt idx="50">
                  <c:v>487089</c:v>
                </c:pt>
                <c:pt idx="51">
                  <c:v>482820</c:v>
                </c:pt>
                <c:pt idx="52">
                  <c:v>491050</c:v>
                </c:pt>
                <c:pt idx="53">
                  <c:v>489742</c:v>
                </c:pt>
                <c:pt idx="54">
                  <c:v>493990</c:v>
                </c:pt>
                <c:pt idx="55">
                  <c:v>488137</c:v>
                </c:pt>
                <c:pt idx="56">
                  <c:v>495347</c:v>
                </c:pt>
                <c:pt idx="57">
                  <c:v>497520</c:v>
                </c:pt>
                <c:pt idx="58">
                  <c:v>499977</c:v>
                </c:pt>
                <c:pt idx="59">
                  <c:v>494022</c:v>
                </c:pt>
                <c:pt idx="60">
                  <c:v>502511</c:v>
                </c:pt>
                <c:pt idx="61">
                  <c:v>503602</c:v>
                </c:pt>
              </c:numCache>
            </c:numRef>
          </c:val>
          <c:smooth val="0"/>
          <c:extLst>
            <c:ext xmlns:c16="http://schemas.microsoft.com/office/drawing/2014/chart" uri="{C3380CC4-5D6E-409C-BE32-E72D297353CC}">
              <c16:uniqueId val="{00000000-BC9C-4A61-8201-264469362E25}"/>
            </c:ext>
          </c:extLst>
        </c:ser>
        <c:dLbls>
          <c:showLegendKey val="0"/>
          <c:showVal val="0"/>
          <c:showCatName val="0"/>
          <c:showSerName val="0"/>
          <c:showPercent val="0"/>
          <c:showBubbleSize val="0"/>
        </c:dLbls>
        <c:smooth val="0"/>
        <c:axId val="79078912"/>
        <c:axId val="79080448"/>
      </c:lineChart>
      <c:catAx>
        <c:axId val="79078912"/>
        <c:scaling>
          <c:orientation val="minMax"/>
        </c:scaling>
        <c:delete val="0"/>
        <c:axPos val="b"/>
        <c:numFmt formatCode="General" sourceLinked="1"/>
        <c:majorTickMark val="none"/>
        <c:minorTickMark val="none"/>
        <c:tickLblPos val="nextTo"/>
        <c:spPr>
          <a:noFill/>
          <a:ln w="12700"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080448"/>
        <c:crosses val="autoZero"/>
        <c:auto val="1"/>
        <c:lblAlgn val="ctr"/>
        <c:lblOffset val="100"/>
        <c:tickMarkSkip val="2"/>
        <c:noMultiLvlLbl val="0"/>
      </c:catAx>
      <c:valAx>
        <c:axId val="79080448"/>
        <c:scaling>
          <c:orientation val="minMax"/>
          <c:min val="460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078912"/>
        <c:crosses val="autoZero"/>
        <c:crossBetween val="midCat"/>
      </c:valAx>
      <c:spPr>
        <a:noFill/>
        <a:ln>
          <a:solidFill>
            <a:sysClr val="windowText" lastClr="000000"/>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6EE414-7A10-4AC5-85A4-CEA4BD8CC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13885</Words>
  <Characters>79151</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Jefferson County Commission</Company>
  <LinksUpToDate>false</LinksUpToDate>
  <CharactersWithSpaces>92851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Strother, Keith</dc:creator>
  <cp:lastModifiedBy>Strother, Keith</cp:lastModifiedBy>
  <cp:revision>2</cp:revision>
  <cp:lastPrinted>2019-05-30T15:19:00Z</cp:lastPrinted>
  <dcterms:created xsi:type="dcterms:W3CDTF">2019-06-12T19:50:00Z</dcterms:created>
  <dcterms:modified xsi:type="dcterms:W3CDTF">2019-06-12T19:50:00Z</dcterms:modified>
</cp:coreProperties>
</file>